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D55B3F">
        <w:rPr>
          <w:rFonts w:ascii="Times New Roman" w:hAnsi="Times New Roman" w:cs="Times New Roman"/>
          <w:sz w:val="24"/>
          <w:szCs w:val="24"/>
        </w:rPr>
        <w:t>inspektora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D55B3F">
        <w:rPr>
          <w:rFonts w:ascii="Times New Roman" w:hAnsi="Times New Roman" w:cs="Times New Roman"/>
          <w:sz w:val="24"/>
          <w:szCs w:val="24"/>
        </w:rPr>
        <w:t xml:space="preserve">Gospodarki Komunalnej i Ochrony Środowiska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3B8D"/>
    <w:rsid w:val="004E0D5E"/>
    <w:rsid w:val="00575931"/>
    <w:rsid w:val="00592372"/>
    <w:rsid w:val="0062190F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55B3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17</cp:revision>
  <cp:lastPrinted>2019-04-15T12:50:00Z</cp:lastPrinted>
  <dcterms:created xsi:type="dcterms:W3CDTF">2018-01-11T08:55:00Z</dcterms:created>
  <dcterms:modified xsi:type="dcterms:W3CDTF">2021-03-08T11:01:00Z</dcterms:modified>
</cp:coreProperties>
</file>