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FF0" w:rsidRPr="000F3C03" w:rsidRDefault="00554FF0" w:rsidP="00E84AE3">
      <w:pPr>
        <w:jc w:val="right"/>
        <w:rPr>
          <w:b/>
          <w:bCs/>
          <w:i/>
          <w:iCs/>
          <w:sz w:val="26"/>
          <w:szCs w:val="26"/>
          <w:u w:val="single"/>
        </w:rPr>
      </w:pPr>
      <w:r w:rsidRPr="000F3C03">
        <w:rPr>
          <w:b/>
          <w:bCs/>
          <w:i/>
          <w:iCs/>
          <w:sz w:val="26"/>
          <w:szCs w:val="26"/>
          <w:u w:val="single"/>
        </w:rPr>
        <w:t>PROJEKT</w:t>
      </w:r>
    </w:p>
    <w:p w:rsidR="00554FF0" w:rsidRPr="00D46183" w:rsidRDefault="00241733" w:rsidP="00D86A68">
      <w:pPr>
        <w:jc w:val="center"/>
        <w:rPr>
          <w:sz w:val="26"/>
          <w:szCs w:val="26"/>
        </w:rPr>
      </w:pPr>
      <w:r>
        <w:rPr>
          <w:sz w:val="26"/>
          <w:szCs w:val="26"/>
        </w:rPr>
        <w:t>UCHWAŁA NR …/…/19</w:t>
      </w:r>
    </w:p>
    <w:p w:rsidR="00554FF0" w:rsidRPr="00D46183" w:rsidRDefault="00554FF0" w:rsidP="00D86A68">
      <w:pPr>
        <w:jc w:val="center"/>
        <w:rPr>
          <w:sz w:val="26"/>
          <w:szCs w:val="26"/>
        </w:rPr>
      </w:pPr>
      <w:r w:rsidRPr="00D46183">
        <w:rPr>
          <w:sz w:val="26"/>
          <w:szCs w:val="26"/>
        </w:rPr>
        <w:t>RADY MIEJSKIEJ W CHOJNICACH</w:t>
      </w:r>
    </w:p>
    <w:p w:rsidR="00554FF0" w:rsidRPr="00D46183" w:rsidRDefault="00241733" w:rsidP="00D86A68">
      <w:pPr>
        <w:jc w:val="center"/>
        <w:rPr>
          <w:sz w:val="26"/>
          <w:szCs w:val="26"/>
        </w:rPr>
      </w:pPr>
      <w:r>
        <w:rPr>
          <w:sz w:val="26"/>
          <w:szCs w:val="26"/>
        </w:rPr>
        <w:t>z dnia …. października 2019</w:t>
      </w:r>
      <w:r w:rsidR="00554FF0">
        <w:rPr>
          <w:sz w:val="26"/>
          <w:szCs w:val="26"/>
        </w:rPr>
        <w:t xml:space="preserve"> </w:t>
      </w:r>
      <w:r w:rsidR="00554FF0" w:rsidRPr="00D46183">
        <w:rPr>
          <w:sz w:val="26"/>
          <w:szCs w:val="26"/>
        </w:rPr>
        <w:t>r.</w:t>
      </w:r>
    </w:p>
    <w:p w:rsidR="00554FF0" w:rsidRPr="00D46183" w:rsidRDefault="00554FF0" w:rsidP="00D86A68">
      <w:pPr>
        <w:jc w:val="center"/>
        <w:rPr>
          <w:i/>
          <w:iCs/>
          <w:sz w:val="26"/>
          <w:szCs w:val="26"/>
        </w:rPr>
      </w:pPr>
    </w:p>
    <w:p w:rsidR="00554FF0" w:rsidRDefault="00554FF0" w:rsidP="00D86A68">
      <w:pPr>
        <w:jc w:val="center"/>
        <w:rPr>
          <w:b/>
          <w:bCs/>
          <w:sz w:val="26"/>
          <w:szCs w:val="26"/>
        </w:rPr>
      </w:pPr>
      <w:r w:rsidRPr="00D46183">
        <w:rPr>
          <w:b/>
          <w:bCs/>
          <w:sz w:val="26"/>
          <w:szCs w:val="26"/>
        </w:rPr>
        <w:t xml:space="preserve">w sprawie przyjęcia programu współpracy </w:t>
      </w:r>
      <w:r w:rsidR="00241733">
        <w:rPr>
          <w:b/>
          <w:bCs/>
          <w:sz w:val="26"/>
          <w:szCs w:val="26"/>
        </w:rPr>
        <w:t xml:space="preserve">Gminy Miejskiej Chojnice </w:t>
      </w:r>
      <w:r w:rsidR="00241733">
        <w:rPr>
          <w:b/>
          <w:bCs/>
          <w:sz w:val="26"/>
          <w:szCs w:val="26"/>
        </w:rPr>
        <w:br/>
        <w:t>w 2020</w:t>
      </w:r>
      <w:r w:rsidRPr="00D46183">
        <w:rPr>
          <w:b/>
          <w:bCs/>
          <w:sz w:val="26"/>
          <w:szCs w:val="26"/>
        </w:rPr>
        <w:t xml:space="preserve"> roku z organizacjami pozarządowymi i podmiotami, o których mowa </w:t>
      </w:r>
      <w:r w:rsidRPr="00D46183">
        <w:rPr>
          <w:b/>
          <w:bCs/>
          <w:sz w:val="26"/>
          <w:szCs w:val="26"/>
        </w:rPr>
        <w:br/>
        <w:t>w art. 3 ust. 3 ustawy z dnia 24 k</w:t>
      </w:r>
      <w:r>
        <w:rPr>
          <w:b/>
          <w:bCs/>
          <w:sz w:val="26"/>
          <w:szCs w:val="26"/>
        </w:rPr>
        <w:t xml:space="preserve">wietnia 2003 r. o działalności </w:t>
      </w:r>
    </w:p>
    <w:p w:rsidR="00554FF0" w:rsidRPr="00D46183" w:rsidRDefault="00554FF0" w:rsidP="00D86A68">
      <w:pPr>
        <w:jc w:val="center"/>
        <w:rPr>
          <w:b/>
          <w:bCs/>
          <w:sz w:val="26"/>
          <w:szCs w:val="26"/>
        </w:rPr>
      </w:pPr>
      <w:r w:rsidRPr="00D46183">
        <w:rPr>
          <w:b/>
          <w:bCs/>
          <w:sz w:val="26"/>
          <w:szCs w:val="26"/>
        </w:rPr>
        <w:t>pożytku publicznego i o wolontariacie.</w:t>
      </w:r>
    </w:p>
    <w:p w:rsidR="00554FF0" w:rsidRDefault="00554FF0" w:rsidP="00D86A68">
      <w:pPr>
        <w:spacing w:before="240"/>
        <w:jc w:val="both"/>
        <w:rPr>
          <w:sz w:val="26"/>
          <w:szCs w:val="26"/>
        </w:rPr>
      </w:pPr>
      <w:r w:rsidRPr="00D46183">
        <w:rPr>
          <w:sz w:val="26"/>
          <w:szCs w:val="26"/>
        </w:rPr>
        <w:t>Na podstawie art. 18 ust. 2 pkt 15 ustawy z dnia 8 marca 1990 r. o samorządzie gminnym</w:t>
      </w:r>
      <w:r w:rsidR="00241733">
        <w:rPr>
          <w:sz w:val="26"/>
          <w:szCs w:val="26"/>
        </w:rPr>
        <w:t xml:space="preserve"> (</w:t>
      </w:r>
      <w:proofErr w:type="spellStart"/>
      <w:r w:rsidR="00241733" w:rsidRPr="00241733">
        <w:rPr>
          <w:sz w:val="26"/>
          <w:szCs w:val="26"/>
        </w:rPr>
        <w:t>t.j</w:t>
      </w:r>
      <w:proofErr w:type="spellEnd"/>
      <w:r w:rsidR="00241733" w:rsidRPr="00241733">
        <w:rPr>
          <w:sz w:val="26"/>
          <w:szCs w:val="26"/>
        </w:rPr>
        <w:t>. Dz. U</w:t>
      </w:r>
      <w:r w:rsidR="003146F3">
        <w:rPr>
          <w:sz w:val="26"/>
          <w:szCs w:val="26"/>
        </w:rPr>
        <w:t>. z 2019 r. poz. 506, poz. 1309, poz. 1696</w:t>
      </w:r>
      <w:r w:rsidR="00241733">
        <w:rPr>
          <w:sz w:val="26"/>
          <w:szCs w:val="26"/>
        </w:rPr>
        <w:t>)</w:t>
      </w:r>
      <w:r w:rsidRPr="00D46183">
        <w:rPr>
          <w:sz w:val="26"/>
          <w:szCs w:val="26"/>
        </w:rPr>
        <w:t xml:space="preserve"> i art. 5a ust. 1 ustawy</w:t>
      </w:r>
      <w:r w:rsidR="00241733">
        <w:rPr>
          <w:sz w:val="26"/>
          <w:szCs w:val="26"/>
        </w:rPr>
        <w:t xml:space="preserve"> z dnia 24 kwietnia 2003</w:t>
      </w:r>
      <w:r w:rsidRPr="00D46183">
        <w:rPr>
          <w:sz w:val="26"/>
          <w:szCs w:val="26"/>
        </w:rPr>
        <w:t>r. o działalności pożytku</w:t>
      </w:r>
      <w:r w:rsidR="00241733">
        <w:rPr>
          <w:sz w:val="26"/>
          <w:szCs w:val="26"/>
        </w:rPr>
        <w:t xml:space="preserve"> publicznego i o wolontariacie </w:t>
      </w:r>
      <w:r w:rsidR="00241733" w:rsidRPr="00241733">
        <w:rPr>
          <w:sz w:val="26"/>
          <w:szCs w:val="26"/>
        </w:rPr>
        <w:t>(</w:t>
      </w:r>
      <w:proofErr w:type="spellStart"/>
      <w:r w:rsidR="00241733" w:rsidRPr="00241733">
        <w:rPr>
          <w:sz w:val="26"/>
          <w:szCs w:val="26"/>
        </w:rPr>
        <w:t>t.j</w:t>
      </w:r>
      <w:proofErr w:type="spellEnd"/>
      <w:r w:rsidR="00241733" w:rsidRPr="00241733">
        <w:rPr>
          <w:sz w:val="26"/>
          <w:szCs w:val="26"/>
        </w:rPr>
        <w:t xml:space="preserve">. Dz. U. </w:t>
      </w:r>
      <w:r w:rsidR="00271801">
        <w:rPr>
          <w:sz w:val="26"/>
          <w:szCs w:val="26"/>
        </w:rPr>
        <w:t>z 2019</w:t>
      </w:r>
      <w:r w:rsidR="003146F3">
        <w:rPr>
          <w:sz w:val="26"/>
          <w:szCs w:val="26"/>
        </w:rPr>
        <w:t>r. poz. 688, poz.1570</w:t>
      </w:r>
      <w:r w:rsidR="00241733">
        <w:rPr>
          <w:sz w:val="26"/>
          <w:szCs w:val="26"/>
        </w:rPr>
        <w:t>)</w:t>
      </w:r>
      <w:r w:rsidRPr="00D46183">
        <w:rPr>
          <w:sz w:val="26"/>
          <w:szCs w:val="26"/>
        </w:rPr>
        <w:t xml:space="preserve">, </w:t>
      </w:r>
    </w:p>
    <w:p w:rsidR="00554FF0" w:rsidRPr="000F3C03" w:rsidRDefault="00554FF0" w:rsidP="000F3C03">
      <w:pPr>
        <w:spacing w:before="240"/>
        <w:jc w:val="center"/>
        <w:rPr>
          <w:b/>
          <w:bCs/>
          <w:sz w:val="26"/>
          <w:szCs w:val="26"/>
        </w:rPr>
      </w:pPr>
      <w:r w:rsidRPr="000F3C03">
        <w:rPr>
          <w:b/>
          <w:bCs/>
          <w:sz w:val="26"/>
          <w:szCs w:val="26"/>
        </w:rPr>
        <w:t>uchwala się, co następuje:</w:t>
      </w:r>
    </w:p>
    <w:p w:rsidR="00554FF0" w:rsidRPr="00D46183" w:rsidRDefault="00554FF0" w:rsidP="00DC5881">
      <w:pPr>
        <w:numPr>
          <w:ilvl w:val="0"/>
          <w:numId w:val="1"/>
        </w:numPr>
        <w:tabs>
          <w:tab w:val="clear" w:pos="454"/>
          <w:tab w:val="num" w:pos="510"/>
          <w:tab w:val="num" w:pos="784"/>
        </w:tabs>
        <w:spacing w:before="240"/>
        <w:ind w:left="0" w:firstLine="284"/>
        <w:jc w:val="both"/>
        <w:rPr>
          <w:sz w:val="26"/>
          <w:szCs w:val="26"/>
        </w:rPr>
      </w:pPr>
      <w:r w:rsidRPr="00D46183">
        <w:rPr>
          <w:sz w:val="26"/>
          <w:szCs w:val="26"/>
        </w:rPr>
        <w:t>Przyjmuje się program współpracy</w:t>
      </w:r>
      <w:r w:rsidR="00241733">
        <w:rPr>
          <w:sz w:val="26"/>
          <w:szCs w:val="26"/>
        </w:rPr>
        <w:t xml:space="preserve"> Gminy Miejskiej Chojnice w 2020</w:t>
      </w:r>
      <w:r w:rsidRPr="00D46183">
        <w:rPr>
          <w:sz w:val="26"/>
          <w:szCs w:val="26"/>
        </w:rPr>
        <w:t xml:space="preserve"> roku </w:t>
      </w:r>
      <w:r w:rsidRPr="00D46183">
        <w:rPr>
          <w:sz w:val="26"/>
          <w:szCs w:val="26"/>
        </w:rPr>
        <w:br/>
        <w:t xml:space="preserve">z organizacjami pozarządowymi i podmiotami, o których mowa w art. 3 ust. 3 ustawy </w:t>
      </w:r>
      <w:r w:rsidR="00241733">
        <w:rPr>
          <w:sz w:val="26"/>
          <w:szCs w:val="26"/>
        </w:rPr>
        <w:br/>
      </w:r>
      <w:r w:rsidRPr="00D46183">
        <w:rPr>
          <w:sz w:val="26"/>
          <w:szCs w:val="26"/>
        </w:rPr>
        <w:t xml:space="preserve">z dnia 24 kwietnia 2003 r. o działalności pożytku publicznego i o wolontariacie </w:t>
      </w:r>
      <w:r w:rsidRPr="00D46183">
        <w:rPr>
          <w:sz w:val="26"/>
          <w:szCs w:val="26"/>
        </w:rPr>
        <w:br/>
        <w:t>w brzmieniu załącznika do niniejszej uchwały.</w:t>
      </w:r>
    </w:p>
    <w:p w:rsidR="00554FF0" w:rsidRPr="00D46183" w:rsidRDefault="00554FF0" w:rsidP="00DC5881">
      <w:pPr>
        <w:numPr>
          <w:ilvl w:val="0"/>
          <w:numId w:val="1"/>
        </w:numPr>
        <w:tabs>
          <w:tab w:val="clear" w:pos="454"/>
          <w:tab w:val="num" w:pos="510"/>
          <w:tab w:val="num" w:pos="784"/>
        </w:tabs>
        <w:spacing w:before="240"/>
        <w:ind w:left="0" w:firstLine="284"/>
        <w:jc w:val="both"/>
        <w:rPr>
          <w:sz w:val="26"/>
          <w:szCs w:val="26"/>
        </w:rPr>
      </w:pPr>
      <w:r w:rsidRPr="00D46183">
        <w:rPr>
          <w:sz w:val="26"/>
          <w:szCs w:val="26"/>
        </w:rPr>
        <w:t>Wykonanie uchwały powierza się Burmistrzowi Miasta Chojnice.</w:t>
      </w:r>
    </w:p>
    <w:p w:rsidR="00554FF0" w:rsidRPr="00D46183" w:rsidRDefault="00554FF0" w:rsidP="00DC5881">
      <w:pPr>
        <w:numPr>
          <w:ilvl w:val="0"/>
          <w:numId w:val="1"/>
        </w:numPr>
        <w:tabs>
          <w:tab w:val="clear" w:pos="454"/>
          <w:tab w:val="num" w:pos="510"/>
          <w:tab w:val="num" w:pos="784"/>
        </w:tabs>
        <w:spacing w:before="240"/>
        <w:ind w:left="0" w:firstLine="284"/>
        <w:jc w:val="both"/>
        <w:rPr>
          <w:sz w:val="26"/>
          <w:szCs w:val="26"/>
        </w:rPr>
      </w:pPr>
      <w:r w:rsidRPr="00D46183">
        <w:rPr>
          <w:sz w:val="26"/>
          <w:szCs w:val="26"/>
        </w:rPr>
        <w:t>Uchwała podlega ogłoszeniu na tablicy ogł</w:t>
      </w:r>
      <w:r w:rsidR="003146F3">
        <w:rPr>
          <w:sz w:val="26"/>
          <w:szCs w:val="26"/>
        </w:rPr>
        <w:t xml:space="preserve">oszeń Urzędu Miejskiego </w:t>
      </w:r>
      <w:r w:rsidR="003146F3">
        <w:rPr>
          <w:sz w:val="26"/>
          <w:szCs w:val="26"/>
        </w:rPr>
        <w:br/>
        <w:t>w Chojnicach, na stronie internetowej miasta oraz w Biuletynie Informacji Publicznej.</w:t>
      </w:r>
    </w:p>
    <w:p w:rsidR="00554FF0" w:rsidRPr="00D46183" w:rsidRDefault="00554FF0" w:rsidP="00DC5881">
      <w:pPr>
        <w:numPr>
          <w:ilvl w:val="0"/>
          <w:numId w:val="1"/>
        </w:numPr>
        <w:tabs>
          <w:tab w:val="clear" w:pos="454"/>
          <w:tab w:val="num" w:pos="510"/>
          <w:tab w:val="num" w:pos="784"/>
        </w:tabs>
        <w:spacing w:before="240"/>
        <w:ind w:left="0" w:firstLine="284"/>
        <w:jc w:val="both"/>
        <w:rPr>
          <w:sz w:val="26"/>
          <w:szCs w:val="26"/>
        </w:rPr>
      </w:pPr>
      <w:r w:rsidRPr="00D46183">
        <w:rPr>
          <w:sz w:val="26"/>
          <w:szCs w:val="26"/>
        </w:rPr>
        <w:t>Uchwała wchodzi w życie z dniem podjęcia.</w:t>
      </w:r>
    </w:p>
    <w:p w:rsidR="00554FF0" w:rsidRPr="00D46183" w:rsidRDefault="00554FF0" w:rsidP="00D86A68">
      <w:pPr>
        <w:jc w:val="both"/>
        <w:rPr>
          <w:sz w:val="26"/>
          <w:szCs w:val="26"/>
        </w:rPr>
      </w:pPr>
    </w:p>
    <w:p w:rsidR="00554FF0" w:rsidRPr="00D46183" w:rsidRDefault="00554FF0" w:rsidP="00D86A68">
      <w:pPr>
        <w:rPr>
          <w:sz w:val="26"/>
          <w:szCs w:val="26"/>
        </w:rPr>
      </w:pPr>
    </w:p>
    <w:p w:rsidR="00554FF0" w:rsidRPr="00D46183" w:rsidRDefault="00554FF0" w:rsidP="00D86A68">
      <w:pPr>
        <w:ind w:left="4111"/>
        <w:jc w:val="center"/>
        <w:rPr>
          <w:sz w:val="26"/>
          <w:szCs w:val="26"/>
        </w:rPr>
      </w:pPr>
      <w:r w:rsidRPr="00D46183">
        <w:rPr>
          <w:sz w:val="26"/>
          <w:szCs w:val="26"/>
        </w:rPr>
        <w:t>Przewodniczący</w:t>
      </w:r>
    </w:p>
    <w:p w:rsidR="00554FF0" w:rsidRPr="00D46183" w:rsidRDefault="00554FF0" w:rsidP="00D86A68">
      <w:pPr>
        <w:ind w:left="4111"/>
        <w:jc w:val="center"/>
        <w:rPr>
          <w:sz w:val="26"/>
          <w:szCs w:val="26"/>
        </w:rPr>
      </w:pPr>
      <w:r w:rsidRPr="00D46183">
        <w:rPr>
          <w:sz w:val="26"/>
          <w:szCs w:val="26"/>
        </w:rPr>
        <w:t>Rady Miejskiej</w:t>
      </w:r>
    </w:p>
    <w:p w:rsidR="00554FF0" w:rsidRPr="00D46183" w:rsidRDefault="00554FF0" w:rsidP="00E84AE3">
      <w:pPr>
        <w:rPr>
          <w:sz w:val="26"/>
          <w:szCs w:val="26"/>
        </w:rPr>
      </w:pPr>
    </w:p>
    <w:p w:rsidR="00554FF0" w:rsidRDefault="008211E2" w:rsidP="00E01026">
      <w:pPr>
        <w:ind w:left="4111"/>
        <w:jc w:val="center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>Antoni Szlanga</w:t>
      </w:r>
    </w:p>
    <w:p w:rsidR="00554FF0" w:rsidRDefault="00554FF0" w:rsidP="00E01026">
      <w:pPr>
        <w:ind w:left="4111"/>
        <w:jc w:val="center"/>
        <w:rPr>
          <w:i/>
          <w:iCs/>
          <w:sz w:val="26"/>
          <w:szCs w:val="26"/>
        </w:rPr>
      </w:pPr>
    </w:p>
    <w:p w:rsidR="00E84AE3" w:rsidRPr="00D46183" w:rsidRDefault="00E84AE3" w:rsidP="00E84AE3">
      <w:pPr>
        <w:spacing w:before="120"/>
        <w:jc w:val="center"/>
        <w:rPr>
          <w:b/>
          <w:bCs/>
          <w:sz w:val="24"/>
          <w:szCs w:val="24"/>
        </w:rPr>
      </w:pPr>
      <w:r w:rsidRPr="00D46183">
        <w:rPr>
          <w:b/>
          <w:bCs/>
          <w:sz w:val="24"/>
          <w:szCs w:val="24"/>
        </w:rPr>
        <w:t>Uzasadnienie</w:t>
      </w:r>
    </w:p>
    <w:p w:rsidR="00E84AE3" w:rsidRPr="00D46183" w:rsidRDefault="00E84AE3" w:rsidP="00E84AE3">
      <w:pPr>
        <w:spacing w:before="120"/>
        <w:ind w:firstLine="709"/>
        <w:jc w:val="both"/>
        <w:rPr>
          <w:sz w:val="24"/>
          <w:szCs w:val="24"/>
        </w:rPr>
      </w:pPr>
      <w:r w:rsidRPr="00D46183">
        <w:rPr>
          <w:sz w:val="24"/>
          <w:szCs w:val="24"/>
        </w:rPr>
        <w:t xml:space="preserve">Program współpracy z organizacjami pozarządowymi, osobami prawnymi i jednostkami organizacyjnymi działającymi na podstawie przepisów o stosunku Państwa do Kościoła katolickiego, jak również do innych Kościołów i związków wyznaniowych oraz stowarzyszeń jednostek samorządu terytorialnego, stanowi uszczegółowienie przedmiotu współpracy </w:t>
      </w:r>
      <w:r>
        <w:rPr>
          <w:sz w:val="24"/>
          <w:szCs w:val="24"/>
        </w:rPr>
        <w:br/>
      </w:r>
      <w:r w:rsidRPr="00D46183">
        <w:rPr>
          <w:sz w:val="24"/>
          <w:szCs w:val="24"/>
        </w:rPr>
        <w:t>z Gm</w:t>
      </w:r>
      <w:r>
        <w:rPr>
          <w:sz w:val="24"/>
          <w:szCs w:val="24"/>
        </w:rPr>
        <w:t>iną Miejską Chojnice w roku 2020</w:t>
      </w:r>
      <w:r w:rsidRPr="00D46183">
        <w:rPr>
          <w:sz w:val="24"/>
          <w:szCs w:val="24"/>
        </w:rPr>
        <w:t>.</w:t>
      </w:r>
    </w:p>
    <w:p w:rsidR="00554FF0" w:rsidRPr="00E84AE3" w:rsidRDefault="00E84AE3" w:rsidP="00E84AE3">
      <w:pPr>
        <w:ind w:firstLine="709"/>
        <w:jc w:val="both"/>
        <w:rPr>
          <w:sz w:val="24"/>
          <w:szCs w:val="24"/>
        </w:rPr>
      </w:pPr>
      <w:r w:rsidRPr="00D46183">
        <w:rPr>
          <w:sz w:val="24"/>
          <w:szCs w:val="24"/>
        </w:rPr>
        <w:t>Przedmiotowa uchwała to również realizacja zasad partnerstwa i jawności w zakresie wykonywania zadań publicznych oraz podstawa dla władz Miasta do dysponowania środkami publicznymi.</w:t>
      </w:r>
    </w:p>
    <w:p w:rsidR="00554FF0" w:rsidRPr="00D46183" w:rsidRDefault="00554FF0" w:rsidP="00D86A68">
      <w:pPr>
        <w:spacing w:before="240"/>
        <w:rPr>
          <w:b/>
          <w:bCs/>
          <w:i/>
          <w:iCs/>
          <w:sz w:val="24"/>
          <w:szCs w:val="24"/>
          <w:u w:val="single"/>
        </w:rPr>
      </w:pPr>
      <w:r w:rsidRPr="00D46183">
        <w:rPr>
          <w:b/>
          <w:bCs/>
          <w:i/>
          <w:iCs/>
          <w:sz w:val="24"/>
          <w:szCs w:val="24"/>
          <w:u w:val="single"/>
        </w:rPr>
        <w:t>Opinia prawna</w:t>
      </w:r>
    </w:p>
    <w:p w:rsidR="00554FF0" w:rsidRPr="00E01026" w:rsidRDefault="00554FF0" w:rsidP="00E01026">
      <w:pPr>
        <w:spacing w:before="240"/>
        <w:jc w:val="both"/>
        <w:rPr>
          <w:sz w:val="24"/>
          <w:szCs w:val="24"/>
        </w:rPr>
      </w:pPr>
      <w:r w:rsidRPr="00D46183">
        <w:rPr>
          <w:sz w:val="24"/>
          <w:szCs w:val="24"/>
        </w:rPr>
        <w:t>Uchwała odpowiada przepisom prawa, stanowi realizację obowiązków Rady Miejskiej w z</w:t>
      </w:r>
      <w:r>
        <w:rPr>
          <w:sz w:val="24"/>
          <w:szCs w:val="24"/>
        </w:rPr>
        <w:t>a</w:t>
      </w:r>
      <w:r w:rsidRPr="00D46183">
        <w:rPr>
          <w:sz w:val="24"/>
          <w:szCs w:val="24"/>
        </w:rPr>
        <w:t>kresie uchwalenia rocznego programu współpracy</w:t>
      </w:r>
      <w:r w:rsidR="00241733">
        <w:rPr>
          <w:sz w:val="24"/>
          <w:szCs w:val="24"/>
        </w:rPr>
        <w:t xml:space="preserve"> z organizacjami pozarządowymi.</w:t>
      </w:r>
      <w:r>
        <w:rPr>
          <w:sz w:val="24"/>
          <w:szCs w:val="24"/>
        </w:rPr>
        <w:t xml:space="preserve"> </w:t>
      </w:r>
      <w:r w:rsidRPr="00D46183">
        <w:rPr>
          <w:sz w:val="24"/>
          <w:szCs w:val="24"/>
        </w:rPr>
        <w:t>Podjęcie uchwały jest obligatoryjne.</w:t>
      </w:r>
    </w:p>
    <w:p w:rsidR="00554FF0" w:rsidRDefault="00554FF0" w:rsidP="00D86A68"/>
    <w:p w:rsidR="00554FF0" w:rsidRPr="00D46183" w:rsidRDefault="00554FF0" w:rsidP="00D86A68"/>
    <w:p w:rsidR="00554FF0" w:rsidRPr="00D46183" w:rsidRDefault="00241733" w:rsidP="00E01026">
      <w:pPr>
        <w:ind w:left="4536"/>
        <w:jc w:val="right"/>
      </w:pPr>
      <w:r>
        <w:t>Załącznik do Uchwały Nr …../…/19</w:t>
      </w:r>
      <w:r w:rsidR="00554FF0" w:rsidRPr="00D46183">
        <w:t xml:space="preserve"> Rady Miejskiej </w:t>
      </w:r>
      <w:r w:rsidR="00554FF0">
        <w:br/>
        <w:t>w Chojnicach z</w:t>
      </w:r>
      <w:r>
        <w:t xml:space="preserve"> dnia …. października 2019</w:t>
      </w:r>
      <w:r w:rsidR="00554FF0">
        <w:t xml:space="preserve"> </w:t>
      </w:r>
      <w:r w:rsidR="00554FF0" w:rsidRPr="00D46183">
        <w:t>r.</w:t>
      </w:r>
    </w:p>
    <w:p w:rsidR="003602FC" w:rsidRDefault="003602FC" w:rsidP="003602FC">
      <w:pPr>
        <w:spacing w:line="276" w:lineRule="auto"/>
        <w:jc w:val="center"/>
        <w:rPr>
          <w:rFonts w:eastAsia="Times New Roman"/>
          <w:b/>
          <w:bCs/>
          <w:szCs w:val="24"/>
        </w:rPr>
      </w:pPr>
    </w:p>
    <w:p w:rsidR="003602FC" w:rsidRDefault="003602FC" w:rsidP="003602FC">
      <w:pPr>
        <w:spacing w:line="276" w:lineRule="auto"/>
        <w:jc w:val="center"/>
        <w:rPr>
          <w:rFonts w:eastAsia="Times New Roman"/>
          <w:b/>
          <w:bCs/>
          <w:szCs w:val="24"/>
        </w:rPr>
      </w:pPr>
    </w:p>
    <w:p w:rsidR="001469F5" w:rsidRDefault="001469F5" w:rsidP="003602FC">
      <w:pPr>
        <w:spacing w:line="276" w:lineRule="auto"/>
        <w:jc w:val="center"/>
        <w:rPr>
          <w:rFonts w:eastAsia="Times New Roman"/>
          <w:b/>
          <w:bCs/>
          <w:szCs w:val="24"/>
        </w:rPr>
      </w:pPr>
    </w:p>
    <w:p w:rsidR="003602FC" w:rsidRDefault="003602FC" w:rsidP="003602FC">
      <w:pPr>
        <w:spacing w:line="276" w:lineRule="auto"/>
        <w:jc w:val="center"/>
        <w:rPr>
          <w:rFonts w:eastAsia="Times New Roman"/>
          <w:b/>
          <w:bCs/>
          <w:szCs w:val="24"/>
        </w:rPr>
      </w:pPr>
    </w:p>
    <w:p w:rsidR="001469F5" w:rsidRPr="001469F5" w:rsidRDefault="001469F5" w:rsidP="001469F5">
      <w:pPr>
        <w:spacing w:line="276" w:lineRule="auto"/>
        <w:jc w:val="center"/>
        <w:rPr>
          <w:rFonts w:eastAsia="Times New Roman"/>
          <w:b/>
          <w:bCs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 xml:space="preserve">Program współpracy Gminy Miejskiej Chojnice z organizacjami pozarządowymi </w:t>
      </w:r>
      <w:r w:rsidRPr="001469F5">
        <w:rPr>
          <w:rFonts w:eastAsia="Times New Roman"/>
          <w:b/>
          <w:bCs/>
          <w:sz w:val="24"/>
          <w:szCs w:val="24"/>
        </w:rPr>
        <w:br/>
        <w:t xml:space="preserve">oraz podmiotami wymienionymi w art. 3 ust. 3 ustawy o działalności </w:t>
      </w:r>
      <w:r w:rsidRPr="001469F5">
        <w:rPr>
          <w:rFonts w:eastAsia="Times New Roman"/>
          <w:b/>
          <w:bCs/>
          <w:sz w:val="24"/>
          <w:szCs w:val="24"/>
        </w:rPr>
        <w:br/>
        <w:t>pożytku publicznego i o wolontariacie na 2020 rok</w:t>
      </w:r>
    </w:p>
    <w:p w:rsidR="001469F5" w:rsidRDefault="001469F5" w:rsidP="001469F5">
      <w:pPr>
        <w:spacing w:line="276" w:lineRule="auto"/>
        <w:jc w:val="center"/>
        <w:rPr>
          <w:rFonts w:eastAsia="Times New Roman"/>
          <w:b/>
          <w:bCs/>
          <w:sz w:val="24"/>
          <w:szCs w:val="24"/>
        </w:rPr>
      </w:pPr>
    </w:p>
    <w:p w:rsidR="001469F5" w:rsidRPr="001469F5" w:rsidRDefault="001469F5" w:rsidP="001469F5">
      <w:pPr>
        <w:spacing w:line="276" w:lineRule="auto"/>
        <w:jc w:val="center"/>
        <w:rPr>
          <w:rFonts w:eastAsia="Times New Roman"/>
          <w:b/>
          <w:bCs/>
          <w:sz w:val="24"/>
          <w:szCs w:val="24"/>
        </w:rPr>
      </w:pPr>
    </w:p>
    <w:p w:rsidR="001469F5" w:rsidRPr="001469F5" w:rsidRDefault="001469F5" w:rsidP="001469F5">
      <w:pPr>
        <w:spacing w:line="276" w:lineRule="auto"/>
        <w:jc w:val="center"/>
        <w:rPr>
          <w:rFonts w:eastAsia="Times New Roman"/>
          <w:b/>
          <w:bCs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Rozdział 1.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jc w:val="center"/>
        <w:rPr>
          <w:rFonts w:eastAsia="Times New Roman"/>
          <w:b/>
          <w:bCs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Postanowienia ogólne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jc w:val="center"/>
        <w:rPr>
          <w:rFonts w:eastAsia="Times New Roman"/>
          <w:sz w:val="24"/>
          <w:szCs w:val="24"/>
        </w:rPr>
      </w:pPr>
    </w:p>
    <w:p w:rsidR="001469F5" w:rsidRPr="001469F5" w:rsidRDefault="001469F5" w:rsidP="001469F5">
      <w:pPr>
        <w:tabs>
          <w:tab w:val="left" w:pos="924"/>
        </w:tabs>
        <w:autoSpaceDE w:val="0"/>
        <w:autoSpaceDN w:val="0"/>
        <w:adjustRightInd w:val="0"/>
        <w:spacing w:line="276" w:lineRule="auto"/>
        <w:ind w:firstLine="357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§ 1.</w:t>
      </w:r>
      <w:r w:rsidRPr="001469F5">
        <w:rPr>
          <w:rFonts w:eastAsia="Times New Roman"/>
          <w:b/>
          <w:bCs/>
          <w:sz w:val="24"/>
          <w:szCs w:val="24"/>
        </w:rPr>
        <w:tab/>
      </w:r>
      <w:r w:rsidRPr="001469F5">
        <w:rPr>
          <w:rFonts w:eastAsia="Times New Roman"/>
          <w:sz w:val="24"/>
          <w:szCs w:val="24"/>
        </w:rPr>
        <w:t xml:space="preserve">1. Współpraca realizowana jest w oparciu o roczny program uchwalany przez Radę Miejską w Chojnicach i realizowana jest m.in. poprzez zlecanie realizacji zadań gminy </w:t>
      </w:r>
      <w:r w:rsidRPr="001469F5">
        <w:rPr>
          <w:rFonts w:eastAsia="Times New Roman"/>
          <w:sz w:val="24"/>
          <w:szCs w:val="24"/>
        </w:rPr>
        <w:br/>
        <w:t xml:space="preserve">w formie powierzania wykonania zadania wraz z udzieleniem dotacji na jego sfinansowanie lub wspierania realizacji zadania wraz z udzieleniem dotacji na dofinansowanie jego realizacji. Program obejmuje współpracę Gminy Miejskiej Chojnice z organizacjami działającymi na rzecz Gminy Miejskiej Chojnice i jej mieszkańców. 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2.</w:t>
      </w:r>
      <w:r w:rsidRPr="001469F5">
        <w:rPr>
          <w:rFonts w:eastAsia="Times New Roman"/>
          <w:sz w:val="24"/>
          <w:szCs w:val="24"/>
        </w:rPr>
        <w:tab/>
        <w:t xml:space="preserve">Ilekroć w niniejszym programie jest mowa o: 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bCs/>
          <w:sz w:val="24"/>
          <w:szCs w:val="24"/>
        </w:rPr>
        <w:t>1)</w:t>
      </w:r>
      <w:r w:rsidRPr="001469F5">
        <w:rPr>
          <w:rFonts w:eastAsia="Times New Roman"/>
          <w:bCs/>
          <w:sz w:val="24"/>
          <w:szCs w:val="24"/>
        </w:rPr>
        <w:tab/>
      </w:r>
      <w:r w:rsidRPr="001469F5">
        <w:rPr>
          <w:rFonts w:eastAsia="Times New Roman"/>
          <w:b/>
          <w:bCs/>
          <w:i/>
          <w:iCs/>
          <w:sz w:val="24"/>
          <w:szCs w:val="24"/>
        </w:rPr>
        <w:t xml:space="preserve">ustawie </w:t>
      </w:r>
      <w:r w:rsidRPr="001469F5">
        <w:rPr>
          <w:rFonts w:eastAsia="Times New Roman"/>
          <w:sz w:val="24"/>
          <w:szCs w:val="24"/>
        </w:rPr>
        <w:t>– należy przez to rozumieć ustawę z dnia 24 kwietnia 2003r. o działalności pożytku publicznego i o wolontariacie (</w:t>
      </w:r>
      <w:proofErr w:type="spellStart"/>
      <w:r w:rsidRPr="001469F5">
        <w:rPr>
          <w:rFonts w:eastAsia="Times New Roman"/>
          <w:sz w:val="24"/>
          <w:szCs w:val="24"/>
        </w:rPr>
        <w:t>t.j</w:t>
      </w:r>
      <w:proofErr w:type="spellEnd"/>
      <w:r w:rsidRPr="001469F5">
        <w:rPr>
          <w:rFonts w:eastAsia="Times New Roman"/>
          <w:sz w:val="24"/>
          <w:szCs w:val="24"/>
        </w:rPr>
        <w:t xml:space="preserve">. Dz. U. z 2019 r. poz. 688 z </w:t>
      </w:r>
      <w:proofErr w:type="spellStart"/>
      <w:r w:rsidRPr="001469F5">
        <w:rPr>
          <w:rFonts w:eastAsia="Times New Roman"/>
          <w:sz w:val="24"/>
          <w:szCs w:val="24"/>
        </w:rPr>
        <w:t>późn</w:t>
      </w:r>
      <w:proofErr w:type="spellEnd"/>
      <w:r w:rsidRPr="001469F5">
        <w:rPr>
          <w:rFonts w:eastAsia="Times New Roman"/>
          <w:sz w:val="24"/>
          <w:szCs w:val="24"/>
        </w:rPr>
        <w:t>. zm.).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bCs/>
          <w:sz w:val="24"/>
          <w:szCs w:val="24"/>
        </w:rPr>
        <w:t>2)</w:t>
      </w:r>
      <w:r w:rsidRPr="001469F5">
        <w:rPr>
          <w:rFonts w:eastAsia="Times New Roman"/>
          <w:bCs/>
          <w:sz w:val="24"/>
          <w:szCs w:val="24"/>
        </w:rPr>
        <w:tab/>
      </w:r>
      <w:r w:rsidRPr="001469F5">
        <w:rPr>
          <w:rFonts w:eastAsia="Times New Roman"/>
          <w:b/>
          <w:bCs/>
          <w:i/>
          <w:iCs/>
          <w:sz w:val="24"/>
          <w:szCs w:val="24"/>
        </w:rPr>
        <w:t xml:space="preserve">działalności pożytku publicznego </w:t>
      </w:r>
      <w:r w:rsidRPr="001469F5">
        <w:rPr>
          <w:rFonts w:eastAsia="Times New Roman"/>
          <w:sz w:val="24"/>
          <w:szCs w:val="24"/>
        </w:rPr>
        <w:t xml:space="preserve">– należy przez to rozumieć działalność społecznie użyteczną, prowadzoną przez organizacje pozarządowe w sferze zadań publicznych określonych w ustawie o działalności pożytku publicznego i o wolontariacie; 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bCs/>
          <w:sz w:val="24"/>
          <w:szCs w:val="24"/>
        </w:rPr>
        <w:t>3)</w:t>
      </w:r>
      <w:r w:rsidRPr="001469F5">
        <w:rPr>
          <w:rFonts w:eastAsia="Times New Roman"/>
          <w:bCs/>
          <w:sz w:val="24"/>
          <w:szCs w:val="24"/>
        </w:rPr>
        <w:tab/>
      </w:r>
      <w:r w:rsidRPr="001469F5">
        <w:rPr>
          <w:rFonts w:eastAsia="Times New Roman"/>
          <w:b/>
          <w:bCs/>
          <w:i/>
          <w:iCs/>
          <w:sz w:val="24"/>
          <w:szCs w:val="24"/>
        </w:rPr>
        <w:t xml:space="preserve">organizacjach pozarządowych </w:t>
      </w:r>
      <w:r w:rsidRPr="001469F5">
        <w:rPr>
          <w:rFonts w:eastAsia="Times New Roman"/>
          <w:sz w:val="24"/>
          <w:szCs w:val="24"/>
        </w:rPr>
        <w:t xml:space="preserve">– rozumie się przez to niebędące jednostkami sektora finansów publicznych w rozumieniu ustawy z dnia 27 sierpnia 2009 r. o finansach publicznych lub przedsiębiorstwami, instytutami badawczymi, bankami i spółkami prawa handlowego będącymi państwowymi lub samorządowymi osobami prawnymi, niedziałające na osiągnięcie zysku, osoby prawne lub jednostki organizacyjne nieposiadające osobowości prawnej, którym odrębna ustawa przyznaje zdolność prawną, </w:t>
      </w:r>
      <w:r w:rsidRPr="001469F5">
        <w:rPr>
          <w:rFonts w:eastAsia="Times New Roman"/>
          <w:sz w:val="24"/>
          <w:szCs w:val="24"/>
        </w:rPr>
        <w:br/>
        <w:t xml:space="preserve">w tym fundacje i stowarzyszenia z zastrzeżeniem ust. 4 ustawy; 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bCs/>
          <w:sz w:val="24"/>
          <w:szCs w:val="24"/>
        </w:rPr>
        <w:t>4)</w:t>
      </w:r>
      <w:r w:rsidRPr="001469F5">
        <w:rPr>
          <w:rFonts w:eastAsia="Times New Roman"/>
          <w:bCs/>
          <w:sz w:val="24"/>
          <w:szCs w:val="24"/>
        </w:rPr>
        <w:tab/>
      </w:r>
      <w:r w:rsidRPr="001469F5">
        <w:rPr>
          <w:rFonts w:eastAsia="Times New Roman"/>
          <w:b/>
          <w:bCs/>
          <w:i/>
          <w:iCs/>
          <w:sz w:val="24"/>
          <w:szCs w:val="24"/>
        </w:rPr>
        <w:t xml:space="preserve">środkach publicznych </w:t>
      </w:r>
      <w:r w:rsidRPr="001469F5">
        <w:rPr>
          <w:rFonts w:eastAsia="Times New Roman"/>
          <w:sz w:val="24"/>
          <w:szCs w:val="24"/>
        </w:rPr>
        <w:t xml:space="preserve">– należy przez to rozumieć środki publiczne, o których mowa </w:t>
      </w:r>
      <w:r w:rsidRPr="001469F5">
        <w:rPr>
          <w:rFonts w:eastAsia="Times New Roman"/>
          <w:sz w:val="24"/>
          <w:szCs w:val="24"/>
        </w:rPr>
        <w:br/>
        <w:t xml:space="preserve">w ustawie o finansach publicznych, przeznaczonych na wydatki publiczne w rozumieniu tej ustawy; 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bCs/>
          <w:sz w:val="24"/>
          <w:szCs w:val="24"/>
        </w:rPr>
        <w:t>5)</w:t>
      </w:r>
      <w:r w:rsidRPr="001469F5">
        <w:rPr>
          <w:rFonts w:eastAsia="Times New Roman"/>
          <w:bCs/>
          <w:sz w:val="24"/>
          <w:szCs w:val="24"/>
        </w:rPr>
        <w:tab/>
      </w:r>
      <w:r w:rsidRPr="001469F5">
        <w:rPr>
          <w:rFonts w:eastAsia="Times New Roman"/>
          <w:b/>
          <w:bCs/>
          <w:i/>
          <w:iCs/>
          <w:sz w:val="24"/>
          <w:szCs w:val="24"/>
        </w:rPr>
        <w:t xml:space="preserve">dotacji </w:t>
      </w:r>
      <w:r w:rsidRPr="001469F5">
        <w:rPr>
          <w:rFonts w:eastAsia="Times New Roman"/>
          <w:sz w:val="24"/>
          <w:szCs w:val="24"/>
        </w:rPr>
        <w:t xml:space="preserve">– należy rozumieć przez to dotację w rozumieniu ustawy z dnia 27 sierpnia 2009r. o finansach publicznych (tj. Dz. U. z 2019 r. poz. 869 z </w:t>
      </w:r>
      <w:proofErr w:type="spellStart"/>
      <w:r w:rsidRPr="001469F5">
        <w:rPr>
          <w:rFonts w:eastAsia="Times New Roman"/>
          <w:sz w:val="24"/>
          <w:szCs w:val="24"/>
        </w:rPr>
        <w:t>późn</w:t>
      </w:r>
      <w:proofErr w:type="spellEnd"/>
      <w:r w:rsidRPr="001469F5">
        <w:rPr>
          <w:rFonts w:eastAsia="Times New Roman"/>
          <w:sz w:val="24"/>
          <w:szCs w:val="24"/>
        </w:rPr>
        <w:t xml:space="preserve">. zm.); 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bCs/>
          <w:sz w:val="24"/>
          <w:szCs w:val="24"/>
        </w:rPr>
        <w:t>6)</w:t>
      </w:r>
      <w:r w:rsidRPr="001469F5">
        <w:rPr>
          <w:rFonts w:eastAsia="Times New Roman"/>
          <w:bCs/>
          <w:sz w:val="24"/>
          <w:szCs w:val="24"/>
        </w:rPr>
        <w:tab/>
      </w:r>
      <w:r w:rsidRPr="001469F5">
        <w:rPr>
          <w:rFonts w:eastAsia="Times New Roman"/>
          <w:b/>
          <w:bCs/>
          <w:i/>
          <w:iCs/>
          <w:sz w:val="24"/>
          <w:szCs w:val="24"/>
        </w:rPr>
        <w:t xml:space="preserve">otwartym konkursie ofert </w:t>
      </w:r>
      <w:r w:rsidRPr="001469F5">
        <w:rPr>
          <w:rFonts w:eastAsia="Times New Roman"/>
          <w:sz w:val="24"/>
          <w:szCs w:val="24"/>
        </w:rPr>
        <w:t xml:space="preserve">– należy przez to rozumieć konkurs na dotacje z budżetu Gminy Miejskiej Chojnice na realizację zadań publicznych Gminy Miejskiej Chojnice; 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bCs/>
          <w:sz w:val="24"/>
          <w:szCs w:val="24"/>
        </w:rPr>
        <w:t>7)</w:t>
      </w:r>
      <w:r w:rsidRPr="001469F5">
        <w:rPr>
          <w:rFonts w:eastAsia="Times New Roman"/>
          <w:bCs/>
          <w:sz w:val="24"/>
          <w:szCs w:val="24"/>
        </w:rPr>
        <w:tab/>
      </w:r>
      <w:r w:rsidRPr="001469F5">
        <w:rPr>
          <w:rFonts w:eastAsia="Times New Roman"/>
          <w:b/>
          <w:bCs/>
          <w:i/>
          <w:iCs/>
          <w:sz w:val="24"/>
          <w:szCs w:val="24"/>
        </w:rPr>
        <w:t xml:space="preserve">komisji konkursowej </w:t>
      </w:r>
      <w:r w:rsidRPr="001469F5">
        <w:rPr>
          <w:rFonts w:eastAsia="Times New Roman"/>
          <w:sz w:val="24"/>
          <w:szCs w:val="24"/>
        </w:rPr>
        <w:t xml:space="preserve">– należy przez to rozumieć Komisję Konkursową, powołaną przez Burmistrza Miasta Chojnice w celu zaopiniowania ofert; 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bCs/>
          <w:sz w:val="24"/>
          <w:szCs w:val="24"/>
        </w:rPr>
        <w:t>8)</w:t>
      </w:r>
      <w:r w:rsidRPr="001469F5">
        <w:rPr>
          <w:rFonts w:eastAsia="Times New Roman"/>
          <w:bCs/>
          <w:sz w:val="24"/>
          <w:szCs w:val="24"/>
        </w:rPr>
        <w:tab/>
      </w:r>
      <w:r w:rsidRPr="001469F5">
        <w:rPr>
          <w:rFonts w:eastAsia="Times New Roman"/>
          <w:b/>
          <w:bCs/>
          <w:i/>
          <w:iCs/>
          <w:sz w:val="24"/>
          <w:szCs w:val="24"/>
        </w:rPr>
        <w:t xml:space="preserve">sferze zadań publicznych </w:t>
      </w:r>
      <w:r w:rsidRPr="001469F5">
        <w:rPr>
          <w:rFonts w:eastAsia="Times New Roman"/>
          <w:sz w:val="24"/>
          <w:szCs w:val="24"/>
        </w:rPr>
        <w:t xml:space="preserve">– należy przez to rozumieć zadania, o których mowa w art. 4 ustawy o działalności pożytku publicznego i o wolontariacie; 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bCs/>
          <w:sz w:val="24"/>
          <w:szCs w:val="24"/>
        </w:rPr>
        <w:t>9)</w:t>
      </w:r>
      <w:r w:rsidRPr="001469F5">
        <w:rPr>
          <w:rFonts w:eastAsia="Times New Roman"/>
          <w:bCs/>
          <w:sz w:val="24"/>
          <w:szCs w:val="24"/>
        </w:rPr>
        <w:tab/>
      </w:r>
      <w:r w:rsidRPr="001469F5">
        <w:rPr>
          <w:rFonts w:eastAsia="Times New Roman"/>
          <w:b/>
          <w:bCs/>
          <w:i/>
          <w:iCs/>
          <w:sz w:val="24"/>
          <w:szCs w:val="24"/>
        </w:rPr>
        <w:t xml:space="preserve">gmina </w:t>
      </w:r>
      <w:r w:rsidRPr="001469F5">
        <w:rPr>
          <w:rFonts w:eastAsia="Times New Roman"/>
          <w:sz w:val="24"/>
          <w:szCs w:val="24"/>
        </w:rPr>
        <w:t xml:space="preserve">– rozumie się przez to Gmina Miejska Chojnice; 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bCs/>
          <w:sz w:val="24"/>
          <w:szCs w:val="24"/>
        </w:rPr>
        <w:lastRenderedPageBreak/>
        <w:t>10)</w:t>
      </w:r>
      <w:r w:rsidRPr="001469F5">
        <w:rPr>
          <w:rFonts w:eastAsia="Times New Roman"/>
          <w:bCs/>
          <w:sz w:val="24"/>
          <w:szCs w:val="24"/>
        </w:rPr>
        <w:tab/>
      </w:r>
      <w:r w:rsidRPr="001469F5">
        <w:rPr>
          <w:rFonts w:eastAsia="Times New Roman"/>
          <w:b/>
          <w:bCs/>
          <w:i/>
          <w:iCs/>
          <w:sz w:val="24"/>
          <w:szCs w:val="24"/>
        </w:rPr>
        <w:t xml:space="preserve">zadaniach gminy </w:t>
      </w:r>
      <w:r w:rsidRPr="001469F5">
        <w:rPr>
          <w:rFonts w:eastAsia="Times New Roman"/>
          <w:sz w:val="24"/>
          <w:szCs w:val="24"/>
        </w:rPr>
        <w:t>– należy przez to rozumieć zadania publiczne, należące do zakresu działania Gminy Miejskiej Chojnice;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bCs/>
          <w:sz w:val="24"/>
          <w:szCs w:val="24"/>
        </w:rPr>
        <w:t>11)</w:t>
      </w:r>
      <w:r w:rsidRPr="001469F5">
        <w:rPr>
          <w:rFonts w:eastAsia="Times New Roman"/>
          <w:bCs/>
          <w:sz w:val="24"/>
          <w:szCs w:val="24"/>
        </w:rPr>
        <w:tab/>
      </w:r>
      <w:r w:rsidRPr="001469F5">
        <w:rPr>
          <w:rFonts w:eastAsia="Times New Roman"/>
          <w:b/>
          <w:bCs/>
          <w:i/>
          <w:iCs/>
          <w:sz w:val="24"/>
          <w:szCs w:val="24"/>
        </w:rPr>
        <w:t xml:space="preserve">gminie i samorządzie gminnym </w:t>
      </w:r>
      <w:r w:rsidRPr="001469F5">
        <w:rPr>
          <w:rFonts w:eastAsia="Times New Roman"/>
          <w:sz w:val="24"/>
          <w:szCs w:val="24"/>
        </w:rPr>
        <w:t xml:space="preserve">– należy przez to rozumieć zarówno organy samorządowe jak i jednostki organizacyjne Gminy Miejskiej Chojnice, realizujące określone zadania publiczne, należące do zadań gminy- samorządu gminnego. </w:t>
      </w:r>
    </w:p>
    <w:p w:rsidR="001469F5" w:rsidRPr="001469F5" w:rsidRDefault="001469F5" w:rsidP="001469F5">
      <w:pPr>
        <w:spacing w:line="276" w:lineRule="auto"/>
        <w:jc w:val="center"/>
        <w:rPr>
          <w:rFonts w:eastAsia="Times New Roman"/>
          <w:b/>
          <w:bCs/>
          <w:sz w:val="24"/>
          <w:szCs w:val="24"/>
        </w:rPr>
      </w:pPr>
    </w:p>
    <w:p w:rsidR="001469F5" w:rsidRPr="001469F5" w:rsidRDefault="001469F5" w:rsidP="001469F5">
      <w:pPr>
        <w:spacing w:line="276" w:lineRule="auto"/>
        <w:jc w:val="center"/>
        <w:rPr>
          <w:rFonts w:eastAsia="Times New Roman"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Rozdział 2.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jc w:val="center"/>
        <w:rPr>
          <w:rFonts w:eastAsia="Times New Roman"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Główne cele programu</w:t>
      </w:r>
    </w:p>
    <w:p w:rsidR="001469F5" w:rsidRPr="001469F5" w:rsidRDefault="001469F5" w:rsidP="001469F5">
      <w:pPr>
        <w:tabs>
          <w:tab w:val="left" w:pos="924"/>
        </w:tabs>
        <w:autoSpaceDE w:val="0"/>
        <w:autoSpaceDN w:val="0"/>
        <w:adjustRightInd w:val="0"/>
        <w:spacing w:line="276" w:lineRule="auto"/>
        <w:ind w:firstLine="357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§ 2.</w:t>
      </w:r>
      <w:r w:rsidRPr="001469F5">
        <w:rPr>
          <w:rFonts w:eastAsia="Times New Roman"/>
          <w:b/>
          <w:bCs/>
          <w:sz w:val="24"/>
          <w:szCs w:val="24"/>
        </w:rPr>
        <w:tab/>
      </w:r>
      <w:r w:rsidRPr="001469F5">
        <w:rPr>
          <w:rFonts w:eastAsia="Times New Roman"/>
          <w:sz w:val="24"/>
          <w:szCs w:val="24"/>
        </w:rPr>
        <w:t xml:space="preserve">1. Głównym celem programu współpracy samorządu Gminy Miejskiej Chojnice </w:t>
      </w:r>
      <w:r w:rsidRPr="001469F5">
        <w:rPr>
          <w:rFonts w:eastAsia="Times New Roman"/>
          <w:sz w:val="24"/>
          <w:szCs w:val="24"/>
        </w:rPr>
        <w:br/>
        <w:t xml:space="preserve">z organizacjami pozarządowymi oraz podmiotami wymienionymi w art. 3 ust. 3 ustawy jest kształtowanie ładu społecznego w środowisku lokalnym, poprzez budowanie partnerstwa między administracją publiczną i organizacjami pozarządowymi działającymi na obszarze gminy poprzez wspieranie tych organizacji w realizacji ważnych celów społecznych oraz stwarzanie warunków dla powstawania różnorodnych inicjatyw i struktur działających na rzecz lokalnej społeczności a także integrowanie różnych podmiotów polityki lokalnej obejmującej swym zasięgiem sferę zadań publicznych. 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2.</w:t>
      </w:r>
      <w:r w:rsidRPr="001469F5">
        <w:rPr>
          <w:rFonts w:eastAsia="Times New Roman"/>
          <w:sz w:val="24"/>
          <w:szCs w:val="24"/>
        </w:rPr>
        <w:tab/>
        <w:t>Szczegółowe cele programu: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1)</w:t>
      </w:r>
      <w:r w:rsidRPr="001469F5">
        <w:rPr>
          <w:rFonts w:eastAsia="Times New Roman"/>
          <w:sz w:val="24"/>
          <w:szCs w:val="24"/>
        </w:rPr>
        <w:tab/>
        <w:t>poprawa jakości życia i pełniejsze zaspokajanie potrzeb społecznych mieszkańców Gminy Miejskiej Chojnice;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2)</w:t>
      </w:r>
      <w:r w:rsidRPr="001469F5">
        <w:rPr>
          <w:rFonts w:eastAsia="Times New Roman"/>
          <w:sz w:val="24"/>
          <w:szCs w:val="24"/>
        </w:rPr>
        <w:tab/>
        <w:t>większa efektywność wydatkowania środków publicznych;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3)</w:t>
      </w:r>
      <w:r w:rsidRPr="001469F5">
        <w:rPr>
          <w:rFonts w:eastAsia="Times New Roman"/>
          <w:sz w:val="24"/>
          <w:szCs w:val="24"/>
        </w:rPr>
        <w:tab/>
        <w:t>zwiększanie ilości i jakości usług świadczonych na rzecz mieszkańców;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4)</w:t>
      </w:r>
      <w:r w:rsidRPr="001469F5">
        <w:rPr>
          <w:rFonts w:eastAsia="Times New Roman"/>
          <w:sz w:val="24"/>
          <w:szCs w:val="24"/>
        </w:rPr>
        <w:tab/>
        <w:t>stałej partnerskiej współpracy samorządu z organizacjami pozarządowymi;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5)</w:t>
      </w:r>
      <w:r w:rsidRPr="001469F5">
        <w:rPr>
          <w:rFonts w:eastAsia="Times New Roman"/>
          <w:sz w:val="24"/>
          <w:szCs w:val="24"/>
        </w:rPr>
        <w:tab/>
        <w:t xml:space="preserve">udział zainteresowanych podmiotów przy tworzeniu programu współpracy. </w:t>
      </w:r>
    </w:p>
    <w:p w:rsidR="001469F5" w:rsidRPr="001469F5" w:rsidRDefault="001469F5" w:rsidP="001469F5">
      <w:pPr>
        <w:spacing w:line="276" w:lineRule="auto"/>
        <w:jc w:val="center"/>
        <w:rPr>
          <w:rFonts w:eastAsia="Times New Roman"/>
          <w:b/>
          <w:bCs/>
          <w:sz w:val="24"/>
          <w:szCs w:val="24"/>
        </w:rPr>
      </w:pPr>
    </w:p>
    <w:p w:rsidR="001469F5" w:rsidRPr="001469F5" w:rsidRDefault="001469F5" w:rsidP="001469F5">
      <w:pPr>
        <w:spacing w:line="276" w:lineRule="auto"/>
        <w:jc w:val="center"/>
        <w:rPr>
          <w:rFonts w:eastAsia="Times New Roman"/>
          <w:b/>
          <w:bCs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Rozdział 3.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jc w:val="center"/>
        <w:rPr>
          <w:rFonts w:eastAsia="Times New Roman"/>
          <w:b/>
          <w:bCs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Zasady i formy współpracy</w:t>
      </w:r>
    </w:p>
    <w:p w:rsidR="001469F5" w:rsidRPr="001469F5" w:rsidRDefault="001469F5" w:rsidP="001469F5">
      <w:pPr>
        <w:tabs>
          <w:tab w:val="left" w:pos="924"/>
        </w:tabs>
        <w:autoSpaceDE w:val="0"/>
        <w:autoSpaceDN w:val="0"/>
        <w:adjustRightInd w:val="0"/>
        <w:spacing w:line="276" w:lineRule="auto"/>
        <w:ind w:firstLine="357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§ 3.</w:t>
      </w:r>
      <w:r w:rsidRPr="001469F5">
        <w:rPr>
          <w:rFonts w:eastAsia="Times New Roman"/>
          <w:b/>
          <w:bCs/>
          <w:sz w:val="24"/>
          <w:szCs w:val="24"/>
        </w:rPr>
        <w:tab/>
      </w:r>
      <w:r w:rsidRPr="001469F5">
        <w:rPr>
          <w:rFonts w:eastAsia="Times New Roman"/>
          <w:sz w:val="24"/>
          <w:szCs w:val="24"/>
        </w:rPr>
        <w:t>1. Współpraca gminy z organizacjami pozarządowymi oraz podmiotami wymienionymi w art. 3 ust. 3 ustawy odbywa się na następujących zasadach: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1)</w:t>
      </w:r>
      <w:r w:rsidRPr="001469F5">
        <w:rPr>
          <w:rFonts w:eastAsia="Times New Roman"/>
          <w:sz w:val="24"/>
          <w:szCs w:val="24"/>
        </w:rPr>
        <w:tab/>
      </w:r>
      <w:r w:rsidRPr="001469F5">
        <w:rPr>
          <w:rFonts w:eastAsia="Times New Roman"/>
          <w:b/>
          <w:bCs/>
          <w:sz w:val="24"/>
          <w:szCs w:val="24"/>
        </w:rPr>
        <w:t xml:space="preserve">pomocniczości </w:t>
      </w:r>
      <w:r w:rsidRPr="001469F5">
        <w:rPr>
          <w:rFonts w:eastAsia="Times New Roman"/>
          <w:sz w:val="24"/>
          <w:szCs w:val="24"/>
        </w:rPr>
        <w:t>– oznacza to, że Gmina Miejska Chojnice powierza organizacjom realizację zadań własnych, a organizacje zapewniają ich wykonanie w sposób ekonomiczny, profesjonalny i terminowy;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2)</w:t>
      </w:r>
      <w:r w:rsidRPr="001469F5">
        <w:rPr>
          <w:rFonts w:eastAsia="Times New Roman"/>
          <w:sz w:val="24"/>
          <w:szCs w:val="24"/>
        </w:rPr>
        <w:tab/>
      </w:r>
      <w:r w:rsidRPr="001469F5">
        <w:rPr>
          <w:rFonts w:eastAsia="Times New Roman"/>
          <w:b/>
          <w:bCs/>
          <w:sz w:val="24"/>
          <w:szCs w:val="24"/>
        </w:rPr>
        <w:t xml:space="preserve">suwerenności stron </w:t>
      </w:r>
      <w:r w:rsidRPr="001469F5">
        <w:rPr>
          <w:rFonts w:eastAsia="Times New Roman"/>
          <w:sz w:val="24"/>
          <w:szCs w:val="24"/>
        </w:rPr>
        <w:t xml:space="preserve">– oznacza to, że stosunki pomiędzy Gminą Miejską Chojnice </w:t>
      </w:r>
      <w:r w:rsidRPr="001469F5">
        <w:rPr>
          <w:rFonts w:eastAsia="Times New Roman"/>
          <w:sz w:val="24"/>
          <w:szCs w:val="24"/>
        </w:rPr>
        <w:br/>
        <w:t xml:space="preserve">a organizacjami kształtowane będą z poszanowaniem wzajemnej autonomii i niezależności </w:t>
      </w:r>
      <w:r w:rsidRPr="001469F5">
        <w:rPr>
          <w:rFonts w:eastAsia="Times New Roman"/>
          <w:sz w:val="24"/>
          <w:szCs w:val="24"/>
        </w:rPr>
        <w:br/>
        <w:t>w swojej działalności statutowej;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3)</w:t>
      </w:r>
      <w:r w:rsidRPr="001469F5">
        <w:rPr>
          <w:rFonts w:eastAsia="Times New Roman"/>
          <w:sz w:val="24"/>
          <w:szCs w:val="24"/>
        </w:rPr>
        <w:tab/>
      </w:r>
      <w:r w:rsidRPr="001469F5">
        <w:rPr>
          <w:rFonts w:eastAsia="Times New Roman"/>
          <w:b/>
          <w:bCs/>
          <w:sz w:val="24"/>
          <w:szCs w:val="24"/>
        </w:rPr>
        <w:t xml:space="preserve">partnerstwa </w:t>
      </w:r>
      <w:r w:rsidRPr="001469F5">
        <w:rPr>
          <w:rFonts w:eastAsia="Times New Roman"/>
          <w:sz w:val="24"/>
          <w:szCs w:val="24"/>
        </w:rPr>
        <w:t>– oznacza dobrowolną współpracę równoprawnych partnerów na warunkach określanych stosowną umową lub porozumieniem;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4)</w:t>
      </w:r>
      <w:r w:rsidRPr="001469F5">
        <w:rPr>
          <w:rFonts w:eastAsia="Times New Roman"/>
          <w:sz w:val="24"/>
          <w:szCs w:val="24"/>
        </w:rPr>
        <w:tab/>
      </w:r>
      <w:r w:rsidRPr="001469F5">
        <w:rPr>
          <w:rFonts w:eastAsia="Times New Roman"/>
          <w:b/>
          <w:bCs/>
          <w:sz w:val="24"/>
          <w:szCs w:val="24"/>
        </w:rPr>
        <w:t xml:space="preserve">efektywności </w:t>
      </w:r>
      <w:r w:rsidRPr="001469F5">
        <w:rPr>
          <w:rFonts w:eastAsia="Times New Roman"/>
          <w:sz w:val="24"/>
          <w:szCs w:val="24"/>
        </w:rPr>
        <w:t xml:space="preserve">– polega na dążeniu do osiągnięcia możliwie najlepszych efektów </w:t>
      </w:r>
      <w:r w:rsidRPr="001469F5">
        <w:rPr>
          <w:rFonts w:eastAsia="Times New Roman"/>
          <w:sz w:val="24"/>
          <w:szCs w:val="24"/>
        </w:rPr>
        <w:br/>
        <w:t>w realizacji zadań publicznych;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5)</w:t>
      </w:r>
      <w:r w:rsidRPr="001469F5">
        <w:rPr>
          <w:rFonts w:eastAsia="Times New Roman"/>
          <w:sz w:val="24"/>
          <w:szCs w:val="24"/>
        </w:rPr>
        <w:tab/>
      </w:r>
      <w:r w:rsidRPr="001469F5">
        <w:rPr>
          <w:rFonts w:eastAsia="Times New Roman"/>
          <w:b/>
          <w:bCs/>
          <w:sz w:val="24"/>
          <w:szCs w:val="24"/>
        </w:rPr>
        <w:t xml:space="preserve">uczciwej konkurencji i jawności </w:t>
      </w:r>
      <w:r w:rsidRPr="001469F5">
        <w:rPr>
          <w:rFonts w:eastAsia="Times New Roman"/>
          <w:sz w:val="24"/>
          <w:szCs w:val="24"/>
        </w:rPr>
        <w:t xml:space="preserve">zakłada kształtowanie przejrzystych zasad współpracy opartych na równych, jawnych kryteriach wspierania organizacji pozarządowych. </w:t>
      </w:r>
    </w:p>
    <w:p w:rsidR="001469F5" w:rsidRPr="001469F5" w:rsidRDefault="001469F5" w:rsidP="001469F5">
      <w:pPr>
        <w:tabs>
          <w:tab w:val="left" w:pos="567"/>
        </w:tabs>
        <w:autoSpaceDE w:val="0"/>
        <w:autoSpaceDN w:val="0"/>
        <w:adjustRightInd w:val="0"/>
        <w:spacing w:line="276" w:lineRule="auto"/>
        <w:ind w:firstLine="426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2.</w:t>
      </w:r>
      <w:r w:rsidRPr="001469F5">
        <w:rPr>
          <w:rFonts w:eastAsia="Times New Roman"/>
          <w:sz w:val="24"/>
          <w:szCs w:val="24"/>
        </w:rPr>
        <w:tab/>
        <w:t xml:space="preserve">Zarówno Gmina jak i organizacje pozarządowe oraz inne podmioty wymienione </w:t>
      </w:r>
      <w:r w:rsidRPr="001469F5">
        <w:rPr>
          <w:rFonts w:eastAsia="Times New Roman"/>
          <w:sz w:val="24"/>
          <w:szCs w:val="24"/>
        </w:rPr>
        <w:br/>
        <w:t xml:space="preserve">w art. 3 ust. 3 ustawy w trakcie udzielania dotacji oraz wydatkowania przyznanych środków publicznych działają zgodnie z prawem i dobrymi obyczajami. </w:t>
      </w:r>
    </w:p>
    <w:p w:rsidR="001469F5" w:rsidRPr="001469F5" w:rsidRDefault="001469F5" w:rsidP="001469F5">
      <w:pPr>
        <w:tabs>
          <w:tab w:val="left" w:pos="924"/>
        </w:tabs>
        <w:autoSpaceDE w:val="0"/>
        <w:autoSpaceDN w:val="0"/>
        <w:adjustRightInd w:val="0"/>
        <w:spacing w:line="276" w:lineRule="auto"/>
        <w:ind w:firstLine="357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§ 4.</w:t>
      </w:r>
      <w:r w:rsidRPr="001469F5">
        <w:rPr>
          <w:rFonts w:eastAsia="Times New Roman"/>
          <w:b/>
          <w:bCs/>
          <w:sz w:val="24"/>
          <w:szCs w:val="24"/>
        </w:rPr>
        <w:tab/>
      </w:r>
      <w:r w:rsidRPr="001469F5">
        <w:rPr>
          <w:rFonts w:eastAsia="Times New Roman"/>
          <w:sz w:val="24"/>
          <w:szCs w:val="24"/>
        </w:rPr>
        <w:t xml:space="preserve">Współpraca gminy z organizacjami pozarządowymi oraz podmiotami wymienionymi w art. 3 ust. 3 ustawy może mieć charakter finansowy i pozafinansowy: 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bCs/>
          <w:sz w:val="24"/>
          <w:szCs w:val="24"/>
        </w:rPr>
        <w:t>1)</w:t>
      </w:r>
      <w:r w:rsidRPr="001469F5">
        <w:rPr>
          <w:rFonts w:eastAsia="Times New Roman"/>
          <w:bCs/>
          <w:sz w:val="24"/>
          <w:szCs w:val="24"/>
        </w:rPr>
        <w:tab/>
      </w:r>
      <w:r w:rsidRPr="001469F5">
        <w:rPr>
          <w:rFonts w:eastAsia="Times New Roman"/>
          <w:sz w:val="24"/>
          <w:szCs w:val="24"/>
        </w:rPr>
        <w:t xml:space="preserve">współpraca finansowa polega na zlecaniu realizacji zadań publicznych poprzez: 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72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lastRenderedPageBreak/>
        <w:t>a)</w:t>
      </w:r>
      <w:r w:rsidRPr="001469F5">
        <w:rPr>
          <w:rFonts w:eastAsia="Times New Roman"/>
          <w:sz w:val="24"/>
          <w:szCs w:val="24"/>
        </w:rPr>
        <w:tab/>
      </w:r>
      <w:r w:rsidRPr="001469F5">
        <w:rPr>
          <w:rFonts w:eastAsia="Times New Roman"/>
          <w:b/>
          <w:bCs/>
          <w:sz w:val="24"/>
          <w:szCs w:val="24"/>
        </w:rPr>
        <w:t>powierzanie</w:t>
      </w:r>
      <w:r w:rsidRPr="001469F5">
        <w:rPr>
          <w:rFonts w:eastAsia="Times New Roman"/>
          <w:sz w:val="24"/>
          <w:szCs w:val="24"/>
        </w:rPr>
        <w:t xml:space="preserve"> wykonywania zadań publicznych wraz z udzieleniem dotacji na finansowanie ich realizacji,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72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b)</w:t>
      </w:r>
      <w:r w:rsidRPr="001469F5">
        <w:rPr>
          <w:rFonts w:eastAsia="Times New Roman"/>
          <w:sz w:val="24"/>
          <w:szCs w:val="24"/>
        </w:rPr>
        <w:tab/>
      </w:r>
      <w:r w:rsidRPr="001469F5">
        <w:rPr>
          <w:rFonts w:eastAsia="Times New Roman"/>
          <w:b/>
          <w:bCs/>
          <w:sz w:val="24"/>
          <w:szCs w:val="24"/>
        </w:rPr>
        <w:t>wspieranie</w:t>
      </w:r>
      <w:r w:rsidRPr="001469F5">
        <w:rPr>
          <w:rFonts w:eastAsia="Times New Roman"/>
          <w:sz w:val="24"/>
          <w:szCs w:val="24"/>
        </w:rPr>
        <w:t xml:space="preserve"> wykonywania zadań publicznych, wraz z udzieleniem dotacji na dofinansowanie ich realizacji;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bCs/>
          <w:sz w:val="24"/>
          <w:szCs w:val="24"/>
        </w:rPr>
        <w:t>2)</w:t>
      </w:r>
      <w:r w:rsidRPr="001469F5">
        <w:rPr>
          <w:rFonts w:eastAsia="Times New Roman"/>
          <w:bCs/>
          <w:sz w:val="24"/>
          <w:szCs w:val="24"/>
        </w:rPr>
        <w:tab/>
      </w:r>
      <w:r w:rsidRPr="001469F5">
        <w:rPr>
          <w:rFonts w:eastAsia="Times New Roman"/>
          <w:sz w:val="24"/>
          <w:szCs w:val="24"/>
        </w:rPr>
        <w:t xml:space="preserve">współpraca pozafinansowa polega na: 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72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a)</w:t>
      </w:r>
      <w:r w:rsidRPr="001469F5">
        <w:rPr>
          <w:rFonts w:eastAsia="Times New Roman"/>
          <w:sz w:val="24"/>
          <w:szCs w:val="24"/>
        </w:rPr>
        <w:tab/>
        <w:t xml:space="preserve">wzajemnym informowaniu się o planowanych kierunkach działalności, 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72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b)</w:t>
      </w:r>
      <w:r w:rsidRPr="001469F5">
        <w:rPr>
          <w:rFonts w:eastAsia="Times New Roman"/>
          <w:sz w:val="24"/>
          <w:szCs w:val="24"/>
        </w:rPr>
        <w:tab/>
        <w:t xml:space="preserve">konsultowaniu z organizacjami pozarządowymi oraz podmiotami wymienionymi </w:t>
      </w:r>
      <w:r w:rsidRPr="001469F5">
        <w:rPr>
          <w:rFonts w:eastAsia="Times New Roman"/>
          <w:sz w:val="24"/>
          <w:szCs w:val="24"/>
        </w:rPr>
        <w:br/>
        <w:t xml:space="preserve">w art. 3 ust. 3 ustawy projektów aktów normatywnych w dziedzinach dotyczących działalności statutowej tych organizacji, 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72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c)</w:t>
      </w:r>
      <w:r w:rsidRPr="001469F5">
        <w:rPr>
          <w:rFonts w:eastAsia="Times New Roman"/>
          <w:sz w:val="24"/>
          <w:szCs w:val="24"/>
        </w:rPr>
        <w:tab/>
        <w:t>konsultowaniu projektów aktów normatywnych dotyczących sfery zadań publicznych, o której mowa w art. 4 ustawy, z radami działalności pożytku publicznego, w przypadku ich utworzenia,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72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d)</w:t>
      </w:r>
      <w:r w:rsidRPr="001469F5">
        <w:rPr>
          <w:rFonts w:eastAsia="Times New Roman"/>
          <w:sz w:val="24"/>
          <w:szCs w:val="24"/>
        </w:rPr>
        <w:tab/>
        <w:t xml:space="preserve">tworzeniu wspólnych zespołów o charakterze doradczym i inicjatywnym, złożonych </w:t>
      </w:r>
      <w:r w:rsidRPr="001469F5">
        <w:rPr>
          <w:rFonts w:eastAsia="Times New Roman"/>
          <w:sz w:val="24"/>
          <w:szCs w:val="24"/>
        </w:rPr>
        <w:br/>
        <w:t xml:space="preserve">z przedstawicieli organizacji pozarządowych, podmiotów wymienionych w art. 3 ust. 3 ustawy oraz przedstawicieli właściwych organów administracji publicznej, 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72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e)</w:t>
      </w:r>
      <w:r w:rsidRPr="001469F5">
        <w:rPr>
          <w:rFonts w:eastAsia="Times New Roman"/>
          <w:sz w:val="24"/>
          <w:szCs w:val="24"/>
        </w:rPr>
        <w:tab/>
        <w:t xml:space="preserve">udzielaniu organizacjom wsparcia poprzez nieodpłatne użyczenie sprzętu czy udostępnienie sali (w budynku Urzędu Miejskiego lub jednostek podległych), na doraźne potrzeby organizacji. 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720" w:hanging="360"/>
        <w:jc w:val="both"/>
        <w:rPr>
          <w:rFonts w:eastAsia="Times New Roman"/>
          <w:sz w:val="24"/>
          <w:szCs w:val="24"/>
        </w:rPr>
      </w:pPr>
    </w:p>
    <w:p w:rsidR="001469F5" w:rsidRPr="001469F5" w:rsidRDefault="001469F5" w:rsidP="001469F5">
      <w:pPr>
        <w:spacing w:line="276" w:lineRule="auto"/>
        <w:jc w:val="center"/>
        <w:rPr>
          <w:rFonts w:eastAsia="Times New Roman"/>
          <w:b/>
          <w:bCs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Rozdział 4.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jc w:val="center"/>
        <w:rPr>
          <w:rFonts w:eastAsia="Times New Roman"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Zakres przedmiotowy</w:t>
      </w:r>
    </w:p>
    <w:p w:rsidR="001469F5" w:rsidRPr="001469F5" w:rsidRDefault="001469F5" w:rsidP="001469F5">
      <w:pPr>
        <w:tabs>
          <w:tab w:val="left" w:pos="924"/>
        </w:tabs>
        <w:autoSpaceDE w:val="0"/>
        <w:autoSpaceDN w:val="0"/>
        <w:adjustRightInd w:val="0"/>
        <w:spacing w:line="276" w:lineRule="auto"/>
        <w:ind w:firstLine="357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§ 5.</w:t>
      </w:r>
      <w:r w:rsidRPr="001469F5">
        <w:rPr>
          <w:rFonts w:eastAsia="Times New Roman"/>
          <w:b/>
          <w:bCs/>
          <w:sz w:val="24"/>
          <w:szCs w:val="24"/>
        </w:rPr>
        <w:tab/>
      </w:r>
      <w:r w:rsidRPr="001469F5">
        <w:rPr>
          <w:rFonts w:eastAsia="Times New Roman"/>
          <w:sz w:val="24"/>
          <w:szCs w:val="24"/>
        </w:rPr>
        <w:t xml:space="preserve">Zakres przedmiotowy programu określa art. 4 ustawy, który wyznacza zakres sfery zadań pożytku publicznego i obejmuje praktycznie wszystkie istotne przedmioty realnego </w:t>
      </w:r>
      <w:r w:rsidRPr="001469F5">
        <w:rPr>
          <w:rFonts w:eastAsia="Times New Roman"/>
          <w:sz w:val="24"/>
          <w:szCs w:val="24"/>
        </w:rPr>
        <w:br/>
        <w:t xml:space="preserve">i potencjalnego wspólnego zainteresowania samorządu terytorialnego i organizacji pozarządowych oraz podmiotów działających w sferze pożytku publicznego. </w:t>
      </w:r>
    </w:p>
    <w:p w:rsidR="001469F5" w:rsidRPr="001469F5" w:rsidRDefault="001469F5" w:rsidP="001469F5">
      <w:pPr>
        <w:spacing w:line="276" w:lineRule="auto"/>
        <w:jc w:val="center"/>
        <w:rPr>
          <w:rFonts w:eastAsia="Times New Roman"/>
          <w:b/>
          <w:bCs/>
          <w:sz w:val="24"/>
          <w:szCs w:val="24"/>
        </w:rPr>
      </w:pPr>
    </w:p>
    <w:p w:rsidR="001469F5" w:rsidRPr="001469F5" w:rsidRDefault="001469F5" w:rsidP="001469F5">
      <w:pPr>
        <w:spacing w:line="276" w:lineRule="auto"/>
        <w:jc w:val="center"/>
        <w:rPr>
          <w:rFonts w:eastAsia="Times New Roman"/>
          <w:b/>
          <w:bCs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Rozdział 5.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jc w:val="center"/>
        <w:rPr>
          <w:rFonts w:eastAsia="Times New Roman"/>
          <w:b/>
          <w:bCs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Priorytetowe zadania publiczne</w:t>
      </w:r>
    </w:p>
    <w:p w:rsidR="001469F5" w:rsidRPr="001469F5" w:rsidRDefault="001469F5" w:rsidP="001469F5">
      <w:pPr>
        <w:tabs>
          <w:tab w:val="left" w:pos="924"/>
        </w:tabs>
        <w:autoSpaceDE w:val="0"/>
        <w:autoSpaceDN w:val="0"/>
        <w:adjustRightInd w:val="0"/>
        <w:spacing w:line="276" w:lineRule="auto"/>
        <w:ind w:firstLine="357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§ 6.</w:t>
      </w:r>
      <w:r w:rsidRPr="001469F5">
        <w:rPr>
          <w:rFonts w:eastAsia="Times New Roman"/>
          <w:b/>
          <w:bCs/>
          <w:sz w:val="24"/>
          <w:szCs w:val="24"/>
        </w:rPr>
        <w:tab/>
      </w:r>
      <w:r w:rsidRPr="001469F5">
        <w:rPr>
          <w:rFonts w:eastAsia="Times New Roman"/>
          <w:sz w:val="24"/>
          <w:szCs w:val="24"/>
        </w:rPr>
        <w:t xml:space="preserve">1. Uznaje się, że do zadań priorytetowych, które będą realizowane w 2020 r. przez adresatów programu należą zadania w zakresie: 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1)</w:t>
      </w:r>
      <w:r w:rsidRPr="001469F5">
        <w:rPr>
          <w:rFonts w:eastAsia="Times New Roman"/>
          <w:sz w:val="24"/>
          <w:szCs w:val="24"/>
        </w:rPr>
        <w:tab/>
        <w:t>kultury, sztuki, ochrony dóbr kultury i dziedzictwa narodowego;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2)</w:t>
      </w:r>
      <w:r w:rsidRPr="001469F5">
        <w:rPr>
          <w:rFonts w:eastAsia="Times New Roman"/>
          <w:sz w:val="24"/>
          <w:szCs w:val="24"/>
        </w:rPr>
        <w:tab/>
        <w:t>wspierania i upowszechniania kultury fizycznej;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3)</w:t>
      </w:r>
      <w:r w:rsidRPr="001469F5">
        <w:rPr>
          <w:rFonts w:eastAsia="Times New Roman"/>
          <w:sz w:val="24"/>
          <w:szCs w:val="24"/>
        </w:rPr>
        <w:tab/>
      </w:r>
      <w:r w:rsidRPr="001469F5">
        <w:rPr>
          <w:rFonts w:eastAsia="TimesNewRoman"/>
          <w:sz w:val="24"/>
          <w:szCs w:val="24"/>
        </w:rPr>
        <w:t>działalności na rzecz dzieci i młodzieży, w tym wypoczynku dzieci i młodzieży</w:t>
      </w:r>
      <w:r w:rsidRPr="001469F5">
        <w:rPr>
          <w:rFonts w:eastAsia="Times New Roman"/>
          <w:sz w:val="24"/>
          <w:szCs w:val="24"/>
        </w:rPr>
        <w:t>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4)</w:t>
      </w:r>
      <w:r w:rsidRPr="001469F5">
        <w:rPr>
          <w:rFonts w:eastAsia="Times New Roman"/>
          <w:sz w:val="24"/>
          <w:szCs w:val="24"/>
        </w:rPr>
        <w:tab/>
      </w:r>
      <w:r w:rsidRPr="001469F5">
        <w:rPr>
          <w:rFonts w:eastAsia="TimesNewRoman"/>
          <w:sz w:val="24"/>
          <w:szCs w:val="24"/>
        </w:rPr>
        <w:t>ochrony i promocji zdrowia, w tym działalności leczniczej</w:t>
      </w:r>
      <w:r w:rsidRPr="001469F5">
        <w:rPr>
          <w:rFonts w:eastAsia="Times New Roman"/>
          <w:sz w:val="24"/>
          <w:szCs w:val="24"/>
        </w:rPr>
        <w:t>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5)</w:t>
      </w:r>
      <w:r w:rsidRPr="001469F5">
        <w:rPr>
          <w:rFonts w:eastAsia="Times New Roman"/>
          <w:sz w:val="24"/>
          <w:szCs w:val="24"/>
        </w:rPr>
        <w:tab/>
        <w:t>działalności na rzecz integracji europejskiej oraz rozwijania kontaktów i współpracy między społeczeństwami;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6)</w:t>
      </w:r>
      <w:r w:rsidRPr="001469F5">
        <w:rPr>
          <w:rFonts w:eastAsia="Times New Roman"/>
          <w:sz w:val="24"/>
          <w:szCs w:val="24"/>
        </w:rPr>
        <w:tab/>
        <w:t>przeciwdziałania uzależnieniom i patologiom społecznym;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7)</w:t>
      </w:r>
      <w:r w:rsidRPr="001469F5">
        <w:rPr>
          <w:rFonts w:eastAsia="Times New Roman"/>
          <w:sz w:val="24"/>
          <w:szCs w:val="24"/>
        </w:rPr>
        <w:tab/>
        <w:t>ekologii;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8)</w:t>
      </w:r>
      <w:r w:rsidRPr="001469F5">
        <w:rPr>
          <w:rFonts w:eastAsia="Times New Roman"/>
          <w:sz w:val="24"/>
          <w:szCs w:val="24"/>
        </w:rPr>
        <w:tab/>
        <w:t>ochrony zwierząt (prowadzenie schroniska dla bezdomnych zwierząt);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9)</w:t>
      </w:r>
      <w:r w:rsidRPr="001469F5">
        <w:rPr>
          <w:rFonts w:eastAsia="Times New Roman"/>
          <w:sz w:val="24"/>
          <w:szCs w:val="24"/>
        </w:rPr>
        <w:tab/>
        <w:t>pomocy społecznej, w tym pomocy rodzinom i osobom w trudnej sytuacji życiowej oraz wyrównywania szans tych rodzin i osób;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10)</w:t>
      </w:r>
      <w:r w:rsidRPr="001469F5">
        <w:rPr>
          <w:rFonts w:eastAsia="Times New Roman"/>
          <w:sz w:val="24"/>
          <w:szCs w:val="24"/>
        </w:rPr>
        <w:tab/>
        <w:t>rewitalizacji.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2.</w:t>
      </w:r>
      <w:r w:rsidRPr="001469F5">
        <w:rPr>
          <w:rFonts w:eastAsia="Times New Roman"/>
          <w:sz w:val="24"/>
          <w:szCs w:val="24"/>
        </w:rPr>
        <w:tab/>
        <w:t>Burmistrz Miasta może, na wniosek podmiotu Programu, rozszerzyć listę zadań realizowanych w 2020 roku po zasięgnięciu opinii komisji Rady Miejskiej właściwej dla dziedziny zadania.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jc w:val="center"/>
        <w:rPr>
          <w:rFonts w:eastAsia="Times New Roman"/>
          <w:b/>
          <w:bCs/>
          <w:sz w:val="24"/>
          <w:szCs w:val="24"/>
        </w:rPr>
      </w:pP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jc w:val="center"/>
        <w:rPr>
          <w:rFonts w:eastAsia="Times New Roman"/>
          <w:b/>
          <w:bCs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lastRenderedPageBreak/>
        <w:t>Rozdział 6.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jc w:val="center"/>
        <w:rPr>
          <w:rFonts w:eastAsia="Times New Roman"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Okres realizacji programu</w:t>
      </w:r>
    </w:p>
    <w:p w:rsidR="001469F5" w:rsidRPr="001469F5" w:rsidRDefault="001469F5" w:rsidP="001469F5">
      <w:pPr>
        <w:tabs>
          <w:tab w:val="left" w:pos="924"/>
        </w:tabs>
        <w:autoSpaceDE w:val="0"/>
        <w:autoSpaceDN w:val="0"/>
        <w:adjustRightInd w:val="0"/>
        <w:spacing w:line="276" w:lineRule="auto"/>
        <w:ind w:firstLine="357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§ 7.</w:t>
      </w:r>
      <w:r w:rsidRPr="001469F5">
        <w:rPr>
          <w:rFonts w:eastAsia="Times New Roman"/>
          <w:b/>
          <w:bCs/>
          <w:sz w:val="24"/>
          <w:szCs w:val="24"/>
        </w:rPr>
        <w:tab/>
      </w:r>
      <w:r w:rsidRPr="001469F5">
        <w:rPr>
          <w:rFonts w:eastAsia="Times New Roman"/>
          <w:sz w:val="24"/>
          <w:szCs w:val="24"/>
        </w:rPr>
        <w:t>Gmina Miejska Chojnice realizuje zadania publiczne we współpracy z organizacjami pozarządowymi i podmiotami wymienionymi w art. 3 ust. 3 ustawy na podstawie rocznego programu współpracy i działania te obejmują rok kalendarzowy 2020.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jc w:val="center"/>
        <w:rPr>
          <w:rFonts w:eastAsia="Times New Roman"/>
          <w:b/>
          <w:bCs/>
          <w:sz w:val="24"/>
          <w:szCs w:val="24"/>
        </w:rPr>
      </w:pP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jc w:val="center"/>
        <w:rPr>
          <w:rFonts w:eastAsia="Times New Roman"/>
          <w:b/>
          <w:bCs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Rozdział 7.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jc w:val="center"/>
        <w:rPr>
          <w:rFonts w:eastAsia="Times New Roman"/>
          <w:b/>
          <w:bCs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Sposób realizacji programu</w:t>
      </w:r>
    </w:p>
    <w:p w:rsidR="001469F5" w:rsidRPr="001469F5" w:rsidRDefault="001469F5" w:rsidP="001469F5">
      <w:pPr>
        <w:tabs>
          <w:tab w:val="left" w:pos="924"/>
        </w:tabs>
        <w:autoSpaceDE w:val="0"/>
        <w:autoSpaceDN w:val="0"/>
        <w:adjustRightInd w:val="0"/>
        <w:spacing w:line="276" w:lineRule="auto"/>
        <w:ind w:firstLine="357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§ 8.</w:t>
      </w:r>
      <w:r w:rsidRPr="001469F5">
        <w:rPr>
          <w:rFonts w:eastAsia="Times New Roman"/>
          <w:b/>
          <w:bCs/>
          <w:sz w:val="24"/>
          <w:szCs w:val="24"/>
        </w:rPr>
        <w:tab/>
      </w:r>
      <w:r w:rsidRPr="001469F5">
        <w:rPr>
          <w:rFonts w:eastAsia="Times New Roman"/>
          <w:color w:val="000000"/>
          <w:sz w:val="24"/>
          <w:szCs w:val="24"/>
        </w:rPr>
        <w:t xml:space="preserve">1. Przeprowadzanie otwartych konkursów ofert odbywa się wg procedur określonych w ustawie. 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2.</w:t>
      </w:r>
      <w:r w:rsidRPr="001469F5">
        <w:rPr>
          <w:rFonts w:eastAsia="Times New Roman"/>
          <w:sz w:val="24"/>
          <w:szCs w:val="24"/>
        </w:rPr>
        <w:tab/>
        <w:t xml:space="preserve">Gmina Miejska Chojnice może, na wniosek organizacji pozarządowej lub podmiotów wymienionych w art. 3 ust. 3 ustawy, zlecić realizację zadania publicznego z pominięciem otwartego konkursu ofert. Szczegółowe warunki oraz tryb przyznawania dotacji określa art. 19a ustawy. 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jc w:val="center"/>
        <w:rPr>
          <w:rFonts w:eastAsia="Times New Roman"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Rozdział 8.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jc w:val="center"/>
        <w:rPr>
          <w:rFonts w:eastAsia="Times New Roman"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Wysokość środków przeznaczanych na realizację programu</w:t>
      </w:r>
    </w:p>
    <w:p w:rsidR="001469F5" w:rsidRPr="001469F5" w:rsidRDefault="001469F5" w:rsidP="001469F5">
      <w:pPr>
        <w:tabs>
          <w:tab w:val="left" w:pos="924"/>
        </w:tabs>
        <w:autoSpaceDE w:val="0"/>
        <w:autoSpaceDN w:val="0"/>
        <w:adjustRightInd w:val="0"/>
        <w:spacing w:line="276" w:lineRule="auto"/>
        <w:ind w:firstLine="357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§ 9.</w:t>
      </w:r>
      <w:r w:rsidRPr="001469F5">
        <w:rPr>
          <w:rFonts w:eastAsia="Times New Roman"/>
          <w:b/>
          <w:bCs/>
          <w:sz w:val="24"/>
          <w:szCs w:val="24"/>
        </w:rPr>
        <w:tab/>
      </w:r>
      <w:r w:rsidRPr="001469F5">
        <w:rPr>
          <w:rFonts w:eastAsia="Times New Roman"/>
          <w:sz w:val="24"/>
          <w:szCs w:val="24"/>
        </w:rPr>
        <w:t xml:space="preserve">1. Wysokość środków finansowych przewidzianych na realizację zadań publicznych zleconych organizacjom pozarządowym i innym uprawnionym podmiotom, o których mowa </w:t>
      </w:r>
      <w:r w:rsidRPr="001469F5">
        <w:rPr>
          <w:rFonts w:eastAsia="Times New Roman"/>
          <w:sz w:val="24"/>
          <w:szCs w:val="24"/>
        </w:rPr>
        <w:br/>
        <w:t>w art. 3 ust. 3 ustawy na 2020 rok, w zakresie:</w:t>
      </w:r>
    </w:p>
    <w:p w:rsidR="001469F5" w:rsidRPr="001469F5" w:rsidRDefault="001469F5" w:rsidP="001469F5">
      <w:pPr>
        <w:tabs>
          <w:tab w:val="left" w:pos="476"/>
          <w:tab w:val="left" w:pos="7016"/>
        </w:tabs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1)</w:t>
      </w:r>
      <w:r w:rsidRPr="001469F5">
        <w:rPr>
          <w:rFonts w:eastAsia="Times New Roman"/>
          <w:sz w:val="24"/>
          <w:szCs w:val="24"/>
        </w:rPr>
        <w:tab/>
        <w:t>kultury, sztuki, ochrony dóbr kultury i dziedzictwa narodowego wynosi 111.000 zł;</w:t>
      </w:r>
    </w:p>
    <w:p w:rsidR="001469F5" w:rsidRPr="001469F5" w:rsidRDefault="001469F5" w:rsidP="001469F5">
      <w:pPr>
        <w:tabs>
          <w:tab w:val="left" w:pos="476"/>
          <w:tab w:val="left" w:pos="7016"/>
        </w:tabs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2)</w:t>
      </w:r>
      <w:r w:rsidRPr="001469F5">
        <w:rPr>
          <w:rFonts w:eastAsia="Times New Roman"/>
          <w:sz w:val="24"/>
          <w:szCs w:val="24"/>
        </w:rPr>
        <w:tab/>
        <w:t>wspierania i upowszechniania kultury fizycznej wynosi 348.000 zł;</w:t>
      </w:r>
    </w:p>
    <w:p w:rsidR="001469F5" w:rsidRPr="001469F5" w:rsidRDefault="001469F5" w:rsidP="001469F5">
      <w:pPr>
        <w:tabs>
          <w:tab w:val="left" w:pos="476"/>
          <w:tab w:val="left" w:pos="7016"/>
        </w:tabs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3)</w:t>
      </w:r>
      <w:r w:rsidRPr="001469F5">
        <w:rPr>
          <w:rFonts w:eastAsia="Times New Roman"/>
          <w:sz w:val="24"/>
          <w:szCs w:val="24"/>
        </w:rPr>
        <w:tab/>
        <w:t>działalności na rzecz dzieci i młodzieży, w tym wypoczynku dzieci i młodzieży wynosi 5.000 zł;</w:t>
      </w:r>
    </w:p>
    <w:p w:rsidR="001469F5" w:rsidRPr="001469F5" w:rsidRDefault="001469F5" w:rsidP="001469F5">
      <w:pPr>
        <w:tabs>
          <w:tab w:val="left" w:pos="476"/>
          <w:tab w:val="left" w:pos="7016"/>
        </w:tabs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4)</w:t>
      </w:r>
      <w:r w:rsidRPr="001469F5">
        <w:rPr>
          <w:rFonts w:eastAsia="Times New Roman"/>
          <w:sz w:val="24"/>
          <w:szCs w:val="24"/>
        </w:rPr>
        <w:tab/>
        <w:t xml:space="preserve"> </w:t>
      </w:r>
      <w:r w:rsidRPr="001469F5">
        <w:rPr>
          <w:rFonts w:eastAsia="TimesNewRoman"/>
          <w:sz w:val="24"/>
          <w:szCs w:val="24"/>
        </w:rPr>
        <w:t>ochrony i promocji zdrowia, w tym działalności leczniczej</w:t>
      </w:r>
      <w:r w:rsidRPr="001469F5">
        <w:rPr>
          <w:rFonts w:eastAsia="Times New Roman"/>
          <w:sz w:val="24"/>
          <w:szCs w:val="24"/>
        </w:rPr>
        <w:t xml:space="preserve"> wynosi 2.000 zł;</w:t>
      </w:r>
    </w:p>
    <w:p w:rsidR="001469F5" w:rsidRPr="001469F5" w:rsidRDefault="001469F5" w:rsidP="001469F5">
      <w:pPr>
        <w:tabs>
          <w:tab w:val="left" w:pos="476"/>
          <w:tab w:val="left" w:pos="7016"/>
        </w:tabs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5)</w:t>
      </w:r>
      <w:r w:rsidRPr="001469F5">
        <w:rPr>
          <w:rFonts w:eastAsia="Times New Roman"/>
          <w:sz w:val="24"/>
          <w:szCs w:val="24"/>
        </w:rPr>
        <w:tab/>
        <w:t>działalność na rzecz integracji europejskiej oraz rozwijania kontaktów i współpracy między społeczeństwami wynosi 2.500 zł;</w:t>
      </w:r>
    </w:p>
    <w:p w:rsidR="001469F5" w:rsidRPr="001469F5" w:rsidRDefault="001469F5" w:rsidP="001469F5">
      <w:pPr>
        <w:tabs>
          <w:tab w:val="left" w:pos="476"/>
          <w:tab w:val="left" w:pos="7016"/>
        </w:tabs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6)</w:t>
      </w:r>
      <w:r w:rsidRPr="001469F5">
        <w:rPr>
          <w:rFonts w:eastAsia="Times New Roman"/>
          <w:sz w:val="24"/>
          <w:szCs w:val="24"/>
        </w:rPr>
        <w:tab/>
        <w:t>przeciwdziałania uzależnieniom i patologiom społecznym wynosi 20.000 zł;</w:t>
      </w:r>
    </w:p>
    <w:p w:rsidR="001469F5" w:rsidRPr="001469F5" w:rsidRDefault="001469F5" w:rsidP="001469F5">
      <w:pPr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7)</w:t>
      </w:r>
      <w:r w:rsidRPr="001469F5">
        <w:rPr>
          <w:rFonts w:eastAsia="Times New Roman"/>
          <w:sz w:val="24"/>
          <w:szCs w:val="24"/>
        </w:rPr>
        <w:tab/>
        <w:t>ekologii wynosi 3.000 zł;</w:t>
      </w:r>
    </w:p>
    <w:p w:rsidR="001469F5" w:rsidRPr="001469F5" w:rsidRDefault="001469F5" w:rsidP="001469F5">
      <w:pPr>
        <w:tabs>
          <w:tab w:val="left" w:pos="476"/>
          <w:tab w:val="left" w:pos="7016"/>
        </w:tabs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8)</w:t>
      </w:r>
      <w:r w:rsidRPr="001469F5">
        <w:rPr>
          <w:rFonts w:eastAsia="Times New Roman"/>
          <w:sz w:val="24"/>
          <w:szCs w:val="24"/>
        </w:rPr>
        <w:tab/>
        <w:t>ochrony zwierząt (prowadzenie schroniska dla bezdomnych zwierząt) wynosi 480.000 zł;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9)</w:t>
      </w:r>
      <w:r w:rsidRPr="001469F5">
        <w:rPr>
          <w:rFonts w:eastAsia="Times New Roman"/>
          <w:sz w:val="24"/>
          <w:szCs w:val="24"/>
        </w:rPr>
        <w:tab/>
        <w:t>pomocy społecznej, w tym pomocy rodzinom i osobom w trudnej sytuacji życiowej oraz wyrównywania szans tych rodzin i osób  wynosi 1.926.</w:t>
      </w:r>
      <w:r w:rsidR="00BC1568">
        <w:rPr>
          <w:rFonts w:eastAsia="Times New Roman"/>
          <w:sz w:val="24"/>
          <w:szCs w:val="24"/>
        </w:rPr>
        <w:t>36</w:t>
      </w:r>
      <w:bookmarkStart w:id="0" w:name="_GoBack"/>
      <w:bookmarkEnd w:id="0"/>
      <w:r w:rsidRPr="001469F5">
        <w:rPr>
          <w:rFonts w:eastAsia="Times New Roman"/>
          <w:sz w:val="24"/>
          <w:szCs w:val="24"/>
        </w:rPr>
        <w:t>0 zł</w:t>
      </w:r>
      <w:r w:rsidRPr="001469F5">
        <w:rPr>
          <w:rFonts w:ascii="Calibri" w:eastAsia="Times New Roman" w:hAnsi="Calibri" w:cs="Calibri"/>
          <w:sz w:val="24"/>
          <w:szCs w:val="24"/>
        </w:rPr>
        <w:t>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10)</w:t>
      </w:r>
      <w:r w:rsidRPr="001469F5">
        <w:rPr>
          <w:rFonts w:eastAsia="Times New Roman"/>
          <w:sz w:val="24"/>
          <w:szCs w:val="24"/>
        </w:rPr>
        <w:tab/>
        <w:t xml:space="preserve"> rewitalizacji wynosi 30.000 zł.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2.</w:t>
      </w:r>
      <w:r w:rsidRPr="001469F5">
        <w:rPr>
          <w:rFonts w:eastAsia="Times New Roman"/>
          <w:sz w:val="24"/>
          <w:szCs w:val="24"/>
        </w:rPr>
        <w:tab/>
        <w:t xml:space="preserve">Wysokość środków na poszczególne zadania w końcowym procesie prac nad budżetem na 2020 r. może ulec podwyższeniu, w trybie i na zasadach określonych w ustawie </w:t>
      </w:r>
      <w:r w:rsidRPr="001469F5">
        <w:rPr>
          <w:rFonts w:eastAsia="Times New Roman"/>
          <w:sz w:val="24"/>
          <w:szCs w:val="24"/>
        </w:rPr>
        <w:br/>
        <w:t>o działalności pożytku publicznego i o wolontariacie.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jc w:val="center"/>
        <w:rPr>
          <w:rFonts w:eastAsia="Times New Roman"/>
          <w:b/>
          <w:bCs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Rozdział 9.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jc w:val="center"/>
        <w:rPr>
          <w:rFonts w:eastAsia="Times New Roman"/>
          <w:b/>
          <w:bCs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Ocena realizacji programu</w:t>
      </w:r>
    </w:p>
    <w:p w:rsidR="001469F5" w:rsidRPr="001469F5" w:rsidRDefault="001469F5" w:rsidP="001469F5">
      <w:pPr>
        <w:tabs>
          <w:tab w:val="left" w:pos="924"/>
        </w:tabs>
        <w:autoSpaceDE w:val="0"/>
        <w:autoSpaceDN w:val="0"/>
        <w:adjustRightInd w:val="0"/>
        <w:spacing w:line="276" w:lineRule="auto"/>
        <w:ind w:firstLine="357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§ 10.</w:t>
      </w:r>
      <w:r w:rsidRPr="001469F5">
        <w:rPr>
          <w:rFonts w:eastAsia="Times New Roman"/>
          <w:b/>
          <w:bCs/>
          <w:sz w:val="24"/>
          <w:szCs w:val="24"/>
        </w:rPr>
        <w:tab/>
      </w:r>
      <w:r w:rsidRPr="001469F5">
        <w:rPr>
          <w:rFonts w:eastAsia="Times New Roman"/>
          <w:sz w:val="24"/>
          <w:szCs w:val="24"/>
        </w:rPr>
        <w:t>1. Burmistrz Miasta Chojnice dokonuje kontroli i oceny realizacji zadania wspieranego lub powierzanego organizacji pozarz</w:t>
      </w:r>
      <w:r w:rsidRPr="001469F5">
        <w:rPr>
          <w:rFonts w:eastAsia="TimesNewRoman"/>
          <w:sz w:val="24"/>
          <w:szCs w:val="24"/>
        </w:rPr>
        <w:t>ą</w:t>
      </w:r>
      <w:r w:rsidRPr="001469F5">
        <w:rPr>
          <w:rFonts w:eastAsia="Times New Roman"/>
          <w:sz w:val="24"/>
          <w:szCs w:val="24"/>
        </w:rPr>
        <w:t xml:space="preserve">dowej lub podmiotowi wymienionemu </w:t>
      </w:r>
      <w:r w:rsidRPr="001469F5">
        <w:rPr>
          <w:rFonts w:eastAsia="Times New Roman"/>
          <w:sz w:val="24"/>
          <w:szCs w:val="24"/>
        </w:rPr>
        <w:br/>
        <w:t>w art. 3 ust. 3 ustawy na zasadach okre</w:t>
      </w:r>
      <w:r w:rsidRPr="001469F5">
        <w:rPr>
          <w:rFonts w:eastAsia="TimesNewRoman"/>
          <w:sz w:val="24"/>
          <w:szCs w:val="24"/>
        </w:rPr>
        <w:t>ś</w:t>
      </w:r>
      <w:r w:rsidRPr="001469F5">
        <w:rPr>
          <w:rFonts w:eastAsia="Times New Roman"/>
          <w:sz w:val="24"/>
          <w:szCs w:val="24"/>
        </w:rPr>
        <w:t>lonych w ustawie.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lastRenderedPageBreak/>
        <w:t>2.</w:t>
      </w:r>
      <w:r w:rsidRPr="001469F5">
        <w:rPr>
          <w:rFonts w:eastAsia="Times New Roman"/>
          <w:sz w:val="24"/>
          <w:szCs w:val="24"/>
        </w:rPr>
        <w:tab/>
        <w:t>Mierniki efektywno</w:t>
      </w:r>
      <w:r w:rsidRPr="001469F5">
        <w:rPr>
          <w:rFonts w:eastAsia="TimesNewRoman"/>
          <w:sz w:val="24"/>
          <w:szCs w:val="24"/>
        </w:rPr>
        <w:t>ś</w:t>
      </w:r>
      <w:r w:rsidRPr="001469F5">
        <w:rPr>
          <w:rFonts w:eastAsia="Times New Roman"/>
          <w:sz w:val="24"/>
          <w:szCs w:val="24"/>
        </w:rPr>
        <w:t>ci programu oparte s</w:t>
      </w:r>
      <w:r w:rsidRPr="001469F5">
        <w:rPr>
          <w:rFonts w:eastAsia="TimesNewRoman"/>
          <w:sz w:val="24"/>
          <w:szCs w:val="24"/>
        </w:rPr>
        <w:t xml:space="preserve">ą </w:t>
      </w:r>
      <w:r w:rsidRPr="001469F5">
        <w:rPr>
          <w:rFonts w:eastAsia="Times New Roman"/>
          <w:sz w:val="24"/>
          <w:szCs w:val="24"/>
        </w:rPr>
        <w:t>na informacji dotycz</w:t>
      </w:r>
      <w:r w:rsidRPr="001469F5">
        <w:rPr>
          <w:rFonts w:eastAsia="TimesNewRoman"/>
          <w:sz w:val="24"/>
          <w:szCs w:val="24"/>
        </w:rPr>
        <w:t>ą</w:t>
      </w:r>
      <w:r w:rsidRPr="001469F5">
        <w:rPr>
          <w:rFonts w:eastAsia="Times New Roman"/>
          <w:sz w:val="24"/>
          <w:szCs w:val="24"/>
        </w:rPr>
        <w:t xml:space="preserve">cej jego realizacji </w:t>
      </w:r>
      <w:r w:rsidRPr="001469F5">
        <w:rPr>
          <w:rFonts w:eastAsia="Times New Roman"/>
          <w:sz w:val="24"/>
          <w:szCs w:val="24"/>
        </w:rPr>
        <w:br/>
        <w:t>w ci</w:t>
      </w:r>
      <w:r w:rsidRPr="001469F5">
        <w:rPr>
          <w:rFonts w:eastAsia="TimesNewRoman"/>
          <w:sz w:val="24"/>
          <w:szCs w:val="24"/>
        </w:rPr>
        <w:t>ą</w:t>
      </w:r>
      <w:r w:rsidRPr="001469F5">
        <w:rPr>
          <w:rFonts w:eastAsia="Times New Roman"/>
          <w:sz w:val="24"/>
          <w:szCs w:val="24"/>
        </w:rPr>
        <w:t>gu ostatniego roku, a w szczególno</w:t>
      </w:r>
      <w:r w:rsidRPr="001469F5">
        <w:rPr>
          <w:rFonts w:eastAsia="TimesNewRoman"/>
          <w:sz w:val="24"/>
          <w:szCs w:val="24"/>
        </w:rPr>
        <w:t>ś</w:t>
      </w:r>
      <w:r w:rsidRPr="001469F5">
        <w:rPr>
          <w:rFonts w:eastAsia="Times New Roman"/>
          <w:sz w:val="24"/>
          <w:szCs w:val="24"/>
        </w:rPr>
        <w:t>ci: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72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1)</w:t>
      </w:r>
      <w:r w:rsidRPr="001469F5">
        <w:rPr>
          <w:rFonts w:eastAsia="Times New Roman"/>
          <w:sz w:val="24"/>
          <w:szCs w:val="24"/>
        </w:rPr>
        <w:tab/>
        <w:t>liczba i rodzaje otwartych konkursów ofert;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72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2)</w:t>
      </w:r>
      <w:r w:rsidRPr="001469F5">
        <w:rPr>
          <w:rFonts w:eastAsia="Times New Roman"/>
          <w:sz w:val="24"/>
          <w:szCs w:val="24"/>
        </w:rPr>
        <w:tab/>
        <w:t>liczba ofert zło</w:t>
      </w:r>
      <w:r w:rsidRPr="001469F5">
        <w:rPr>
          <w:rFonts w:eastAsia="TimesNewRoman"/>
          <w:sz w:val="24"/>
          <w:szCs w:val="24"/>
        </w:rPr>
        <w:t>ż</w:t>
      </w:r>
      <w:r w:rsidRPr="001469F5">
        <w:rPr>
          <w:rFonts w:eastAsia="Times New Roman"/>
          <w:sz w:val="24"/>
          <w:szCs w:val="24"/>
        </w:rPr>
        <w:t>onych w otwartych konkursach ofert;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72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3)</w:t>
      </w:r>
      <w:r w:rsidRPr="001469F5">
        <w:rPr>
          <w:rFonts w:eastAsia="Times New Roman"/>
          <w:sz w:val="24"/>
          <w:szCs w:val="24"/>
        </w:rPr>
        <w:tab/>
        <w:t>liczba umów zawartych na realizacj</w:t>
      </w:r>
      <w:r w:rsidRPr="001469F5">
        <w:rPr>
          <w:rFonts w:eastAsia="TimesNewRoman"/>
          <w:sz w:val="24"/>
          <w:szCs w:val="24"/>
        </w:rPr>
        <w:t xml:space="preserve">ę </w:t>
      </w:r>
      <w:r w:rsidRPr="001469F5">
        <w:rPr>
          <w:rFonts w:eastAsia="Times New Roman"/>
          <w:sz w:val="24"/>
          <w:szCs w:val="24"/>
        </w:rPr>
        <w:t>zadania publicznego;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72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4)</w:t>
      </w:r>
      <w:r w:rsidRPr="001469F5">
        <w:rPr>
          <w:rFonts w:eastAsia="Times New Roman"/>
          <w:sz w:val="24"/>
          <w:szCs w:val="24"/>
        </w:rPr>
        <w:tab/>
        <w:t>wysoko</w:t>
      </w:r>
      <w:r w:rsidRPr="001469F5">
        <w:rPr>
          <w:rFonts w:eastAsia="TimesNewRoman"/>
          <w:sz w:val="24"/>
          <w:szCs w:val="24"/>
        </w:rPr>
        <w:t xml:space="preserve">ść </w:t>
      </w:r>
      <w:r w:rsidRPr="001469F5">
        <w:rPr>
          <w:rFonts w:eastAsia="Times New Roman"/>
          <w:sz w:val="24"/>
          <w:szCs w:val="24"/>
        </w:rPr>
        <w:t>kwot udzielonych dotacji;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72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5)</w:t>
      </w:r>
      <w:r w:rsidRPr="001469F5">
        <w:rPr>
          <w:rFonts w:eastAsia="Times New Roman"/>
          <w:sz w:val="24"/>
          <w:szCs w:val="24"/>
        </w:rPr>
        <w:tab/>
        <w:t>liczba organizacji realizuj</w:t>
      </w:r>
      <w:r w:rsidRPr="001469F5">
        <w:rPr>
          <w:rFonts w:eastAsia="TimesNewRoman"/>
          <w:sz w:val="24"/>
          <w:szCs w:val="24"/>
        </w:rPr>
        <w:t>ą</w:t>
      </w:r>
      <w:r w:rsidRPr="001469F5">
        <w:rPr>
          <w:rFonts w:eastAsia="Times New Roman"/>
          <w:sz w:val="24"/>
          <w:szCs w:val="24"/>
        </w:rPr>
        <w:t>cych zadania publiczne.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3.</w:t>
      </w:r>
      <w:r w:rsidRPr="001469F5">
        <w:rPr>
          <w:rFonts w:eastAsia="Times New Roman"/>
          <w:sz w:val="24"/>
          <w:szCs w:val="24"/>
        </w:rPr>
        <w:tab/>
        <w:t xml:space="preserve">Burmistrz Miasta Chojnice składa Radzie Miejskiej w Chojnicach sprawozdanie </w:t>
      </w:r>
      <w:r w:rsidRPr="001469F5">
        <w:rPr>
          <w:rFonts w:eastAsia="Times New Roman"/>
          <w:sz w:val="24"/>
          <w:szCs w:val="24"/>
        </w:rPr>
        <w:br/>
        <w:t>z realizacji Programu, w terminie do dnia 30 kwietnia nast</w:t>
      </w:r>
      <w:r w:rsidRPr="001469F5">
        <w:rPr>
          <w:rFonts w:eastAsia="TimesNewRoman"/>
          <w:sz w:val="24"/>
          <w:szCs w:val="24"/>
        </w:rPr>
        <w:t>ę</w:t>
      </w:r>
      <w:r w:rsidRPr="001469F5">
        <w:rPr>
          <w:rFonts w:eastAsia="Times New Roman"/>
          <w:sz w:val="24"/>
          <w:szCs w:val="24"/>
        </w:rPr>
        <w:t>pnego roku.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jc w:val="center"/>
        <w:rPr>
          <w:rFonts w:eastAsia="Times New Roman"/>
          <w:b/>
          <w:bCs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Rozdział 10.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jc w:val="center"/>
        <w:rPr>
          <w:rFonts w:eastAsia="Times New Roman"/>
          <w:b/>
          <w:bCs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Informacja o sposobie tworzenia programu oraz o przebiegu konsultacji</w:t>
      </w:r>
    </w:p>
    <w:p w:rsidR="001469F5" w:rsidRPr="001469F5" w:rsidRDefault="001469F5" w:rsidP="001469F5">
      <w:pPr>
        <w:tabs>
          <w:tab w:val="left" w:pos="924"/>
        </w:tabs>
        <w:autoSpaceDE w:val="0"/>
        <w:autoSpaceDN w:val="0"/>
        <w:adjustRightInd w:val="0"/>
        <w:spacing w:line="276" w:lineRule="auto"/>
        <w:ind w:firstLine="357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§ 11.</w:t>
      </w:r>
      <w:r w:rsidRPr="001469F5">
        <w:rPr>
          <w:rFonts w:eastAsia="Times New Roman"/>
          <w:b/>
          <w:bCs/>
          <w:sz w:val="24"/>
          <w:szCs w:val="24"/>
        </w:rPr>
        <w:tab/>
      </w:r>
      <w:r w:rsidRPr="001469F5">
        <w:rPr>
          <w:rFonts w:eastAsia="Times New Roman"/>
          <w:sz w:val="24"/>
          <w:szCs w:val="24"/>
        </w:rPr>
        <w:t>Program Współpracy tworzony jest w kilku etapach: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1)</w:t>
      </w:r>
      <w:r w:rsidRPr="001469F5">
        <w:rPr>
          <w:rFonts w:eastAsia="Times New Roman"/>
          <w:sz w:val="24"/>
          <w:szCs w:val="24"/>
        </w:rPr>
        <w:tab/>
        <w:t>przygotowanie projektu Programu przez Referat;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2)</w:t>
      </w:r>
      <w:r w:rsidRPr="001469F5">
        <w:rPr>
          <w:rFonts w:eastAsia="Times New Roman"/>
          <w:sz w:val="24"/>
          <w:szCs w:val="24"/>
        </w:rPr>
        <w:tab/>
        <w:t>skierowanie projektu do Burmistrza Miasta, który akceptuje go i kieruje do konsultacji społecznych;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3)</w:t>
      </w:r>
      <w:r w:rsidRPr="001469F5">
        <w:rPr>
          <w:rFonts w:eastAsia="Times New Roman"/>
          <w:sz w:val="24"/>
          <w:szCs w:val="24"/>
        </w:rPr>
        <w:tab/>
        <w:t>konsultacje odbywaj</w:t>
      </w:r>
      <w:r w:rsidRPr="001469F5">
        <w:rPr>
          <w:rFonts w:eastAsia="TTE1C57838t00"/>
          <w:sz w:val="24"/>
          <w:szCs w:val="24"/>
        </w:rPr>
        <w:t xml:space="preserve">ą </w:t>
      </w:r>
      <w:r w:rsidRPr="001469F5">
        <w:rPr>
          <w:rFonts w:eastAsia="Times New Roman"/>
          <w:sz w:val="24"/>
          <w:szCs w:val="24"/>
        </w:rPr>
        <w:t>si</w:t>
      </w:r>
      <w:r w:rsidRPr="001469F5">
        <w:rPr>
          <w:rFonts w:eastAsia="TTE1C57838t00"/>
          <w:sz w:val="24"/>
          <w:szCs w:val="24"/>
        </w:rPr>
        <w:t>ę</w:t>
      </w:r>
      <w:r w:rsidRPr="001469F5">
        <w:rPr>
          <w:rFonts w:eastAsia="Times New Roman"/>
          <w:sz w:val="24"/>
          <w:szCs w:val="24"/>
        </w:rPr>
        <w:t>, od momentu umieszczenia projektu w Biuletynie Informacji Publicznej, stronie internetowej miasta Chojnice</w:t>
      </w:r>
      <w:r w:rsidRPr="001469F5">
        <w:rPr>
          <w:rFonts w:eastAsia="TTE1C57838t00"/>
          <w:sz w:val="24"/>
          <w:szCs w:val="24"/>
        </w:rPr>
        <w:t xml:space="preserve"> </w:t>
      </w:r>
      <w:r w:rsidRPr="001469F5">
        <w:rPr>
          <w:rFonts w:eastAsia="Times New Roman"/>
          <w:sz w:val="24"/>
          <w:szCs w:val="24"/>
        </w:rPr>
        <w:t xml:space="preserve">na min. 7 dni. </w:t>
      </w:r>
      <w:bookmarkStart w:id="1" w:name="_Hlk523898027"/>
      <w:r w:rsidRPr="001469F5">
        <w:rPr>
          <w:rFonts w:eastAsia="Times New Roman"/>
          <w:sz w:val="24"/>
          <w:szCs w:val="24"/>
        </w:rPr>
        <w:t>W tym czasie mo</w:t>
      </w:r>
      <w:r w:rsidRPr="001469F5">
        <w:rPr>
          <w:rFonts w:eastAsia="TTE1C57838t00"/>
          <w:sz w:val="24"/>
          <w:szCs w:val="24"/>
        </w:rPr>
        <w:t>ż</w:t>
      </w:r>
      <w:r w:rsidRPr="001469F5">
        <w:rPr>
          <w:rFonts w:eastAsia="Times New Roman"/>
          <w:sz w:val="24"/>
          <w:szCs w:val="24"/>
        </w:rPr>
        <w:t>na zgłasza</w:t>
      </w:r>
      <w:r w:rsidRPr="001469F5">
        <w:rPr>
          <w:rFonts w:eastAsia="TTE1C57838t00"/>
          <w:sz w:val="24"/>
          <w:szCs w:val="24"/>
        </w:rPr>
        <w:t xml:space="preserve">ć </w:t>
      </w:r>
      <w:r w:rsidRPr="001469F5">
        <w:rPr>
          <w:rFonts w:eastAsia="Times New Roman"/>
          <w:sz w:val="24"/>
          <w:szCs w:val="24"/>
        </w:rPr>
        <w:t xml:space="preserve">wnioski i uwagi również w Referacie Kultury, Sportu, Rekreacji i Współpracy </w:t>
      </w:r>
      <w:r w:rsidRPr="001469F5">
        <w:rPr>
          <w:rFonts w:eastAsia="Times New Roman"/>
          <w:sz w:val="24"/>
          <w:szCs w:val="24"/>
        </w:rPr>
        <w:br/>
        <w:t>z Organizacjami Pozarządowymi</w:t>
      </w:r>
      <w:bookmarkEnd w:id="1"/>
      <w:r w:rsidRPr="001469F5">
        <w:rPr>
          <w:rFonts w:eastAsia="Times New Roman"/>
          <w:sz w:val="24"/>
          <w:szCs w:val="24"/>
        </w:rPr>
        <w:t>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4)</w:t>
      </w:r>
      <w:r w:rsidRPr="001469F5">
        <w:rPr>
          <w:rFonts w:eastAsia="Times New Roman"/>
          <w:sz w:val="24"/>
          <w:szCs w:val="24"/>
        </w:rPr>
        <w:tab/>
        <w:t xml:space="preserve">po naniesieniu poprawek Program zostaje skierowany pod obrady Rady Miejskiej </w:t>
      </w:r>
      <w:r w:rsidRPr="001469F5">
        <w:rPr>
          <w:rFonts w:eastAsia="Times New Roman"/>
          <w:sz w:val="24"/>
          <w:szCs w:val="24"/>
        </w:rPr>
        <w:br/>
        <w:t>w Chojnicach, który podejmuje stosown</w:t>
      </w:r>
      <w:r w:rsidRPr="001469F5">
        <w:rPr>
          <w:rFonts w:eastAsia="TTE1C57838t00"/>
          <w:sz w:val="24"/>
          <w:szCs w:val="24"/>
        </w:rPr>
        <w:t xml:space="preserve">ą </w:t>
      </w:r>
      <w:r w:rsidRPr="001469F5">
        <w:rPr>
          <w:rFonts w:eastAsia="Times New Roman"/>
          <w:sz w:val="24"/>
          <w:szCs w:val="24"/>
        </w:rPr>
        <w:t>uchwał</w:t>
      </w:r>
      <w:r w:rsidRPr="001469F5">
        <w:rPr>
          <w:rFonts w:eastAsia="TTE1C57838t00"/>
          <w:sz w:val="24"/>
          <w:szCs w:val="24"/>
        </w:rPr>
        <w:t>ę</w:t>
      </w:r>
      <w:r w:rsidRPr="001469F5">
        <w:rPr>
          <w:rFonts w:eastAsia="Times New Roman"/>
          <w:sz w:val="24"/>
          <w:szCs w:val="24"/>
        </w:rPr>
        <w:t>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2.</w:t>
      </w:r>
      <w:r w:rsidRPr="001469F5">
        <w:rPr>
          <w:rFonts w:eastAsia="Times New Roman"/>
          <w:sz w:val="24"/>
          <w:szCs w:val="24"/>
        </w:rPr>
        <w:tab/>
        <w:t>Roczny program współpracy uchwalany jest do dnia 30 listopada roku poprzedzaj</w:t>
      </w:r>
      <w:r w:rsidRPr="001469F5">
        <w:rPr>
          <w:rFonts w:eastAsia="TimesNewRoman"/>
          <w:sz w:val="24"/>
          <w:szCs w:val="24"/>
        </w:rPr>
        <w:t>ą</w:t>
      </w:r>
      <w:r w:rsidRPr="001469F5">
        <w:rPr>
          <w:rFonts w:eastAsia="Times New Roman"/>
          <w:sz w:val="24"/>
          <w:szCs w:val="24"/>
        </w:rPr>
        <w:t>cego okres jego obowi</w:t>
      </w:r>
      <w:r w:rsidRPr="001469F5">
        <w:rPr>
          <w:rFonts w:eastAsia="TimesNewRoman"/>
          <w:sz w:val="24"/>
          <w:szCs w:val="24"/>
        </w:rPr>
        <w:t>ą</w:t>
      </w:r>
      <w:r w:rsidRPr="001469F5">
        <w:rPr>
          <w:rFonts w:eastAsia="Times New Roman"/>
          <w:sz w:val="24"/>
          <w:szCs w:val="24"/>
        </w:rPr>
        <w:t>zywania.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jc w:val="center"/>
        <w:rPr>
          <w:rFonts w:eastAsia="Times New Roman"/>
          <w:b/>
          <w:bCs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Rozdział 11.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jc w:val="center"/>
        <w:rPr>
          <w:rFonts w:eastAsia="Times New Roman"/>
          <w:b/>
          <w:bCs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 xml:space="preserve">Tryb powoływania i zasady działania komisji konkursowych do opiniowania ofert </w:t>
      </w:r>
      <w:r w:rsidRPr="001469F5">
        <w:rPr>
          <w:rFonts w:eastAsia="Times New Roman"/>
          <w:b/>
          <w:bCs/>
          <w:sz w:val="24"/>
          <w:szCs w:val="24"/>
        </w:rPr>
        <w:br/>
        <w:t>w otwartych konkursach ofert</w:t>
      </w:r>
    </w:p>
    <w:p w:rsidR="001469F5" w:rsidRPr="001469F5" w:rsidRDefault="001469F5" w:rsidP="001469F5">
      <w:pPr>
        <w:tabs>
          <w:tab w:val="left" w:pos="924"/>
        </w:tabs>
        <w:autoSpaceDE w:val="0"/>
        <w:autoSpaceDN w:val="0"/>
        <w:adjustRightInd w:val="0"/>
        <w:spacing w:line="276" w:lineRule="auto"/>
        <w:ind w:firstLine="357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§ 12.</w:t>
      </w:r>
      <w:r w:rsidRPr="001469F5">
        <w:rPr>
          <w:rFonts w:eastAsia="Times New Roman"/>
          <w:b/>
          <w:bCs/>
          <w:sz w:val="24"/>
          <w:szCs w:val="24"/>
        </w:rPr>
        <w:tab/>
      </w:r>
      <w:r w:rsidRPr="001469F5">
        <w:rPr>
          <w:rFonts w:eastAsia="Times New Roman"/>
          <w:sz w:val="24"/>
          <w:szCs w:val="24"/>
        </w:rPr>
        <w:t>1. Komisje konkursowe powoływane są w celu opiniowania złożonych ofert.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2.</w:t>
      </w:r>
      <w:r w:rsidRPr="001469F5">
        <w:rPr>
          <w:rFonts w:eastAsia="Times New Roman"/>
          <w:sz w:val="24"/>
          <w:szCs w:val="24"/>
        </w:rPr>
        <w:tab/>
        <w:t xml:space="preserve">W skład komisji konkursowej wchodzą przedstawiciele Burmistrza oraz osoby reprezentujące organizacje pozarządowe oraz inne podmioty wymienione w art. 3 ust. 3 ustawy </w:t>
      </w:r>
      <w:r w:rsidRPr="001469F5">
        <w:rPr>
          <w:rFonts w:eastAsia="Times New Roman"/>
          <w:sz w:val="24"/>
          <w:szCs w:val="24"/>
        </w:rPr>
        <w:br/>
        <w:t xml:space="preserve">z wyłączeniem osób reprezentujących organizacje pozarządowe lub podmioty wymienione </w:t>
      </w:r>
      <w:r w:rsidRPr="001469F5">
        <w:rPr>
          <w:rFonts w:eastAsia="Times New Roman"/>
          <w:sz w:val="24"/>
          <w:szCs w:val="24"/>
        </w:rPr>
        <w:br/>
        <w:t>w art. 3 ust. 3 ustawy biorące udział w konkursie, w liczbie, co najmniej dwóch dla każdej ze stron.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3.</w:t>
      </w:r>
      <w:r w:rsidRPr="001469F5">
        <w:rPr>
          <w:rFonts w:eastAsia="Times New Roman"/>
          <w:sz w:val="24"/>
          <w:szCs w:val="24"/>
        </w:rPr>
        <w:tab/>
        <w:t xml:space="preserve">Z głosem doradczym w pracach Komisji mogą brać udział osoby posiadające specjalistyczną wiedzę w dziedzinie, w jakiej organizowany jest konkurs. 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4.</w:t>
      </w:r>
      <w:r w:rsidRPr="001469F5">
        <w:rPr>
          <w:rFonts w:eastAsia="Times New Roman"/>
          <w:sz w:val="24"/>
          <w:szCs w:val="24"/>
        </w:rPr>
        <w:tab/>
        <w:t xml:space="preserve">Członkowie komisji konkursowej przed rozpoczęciem działalności komisji składają oświadczenie, że nie są członkami organizacji pozarządowej, lub podmiotu wymienionego </w:t>
      </w:r>
      <w:r w:rsidRPr="001469F5">
        <w:rPr>
          <w:rFonts w:eastAsia="Times New Roman"/>
          <w:sz w:val="24"/>
          <w:szCs w:val="24"/>
        </w:rPr>
        <w:br/>
        <w:t>w art. 3 ust. 3 ustawy, którzy złożyli ofertę do ogłoszonego konkursu.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5.</w:t>
      </w:r>
      <w:r w:rsidRPr="001469F5">
        <w:rPr>
          <w:rFonts w:eastAsia="Times New Roman"/>
          <w:sz w:val="24"/>
          <w:szCs w:val="24"/>
        </w:rPr>
        <w:tab/>
        <w:t>Burmistrz ogłaszając otwarty konkurs ofert ogłasza również nabór na członków komisji konkursowej z organizacji pozarządowych lub podmiotów wymienionych w art. 3 ust. 3 ustawy.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6.</w:t>
      </w:r>
      <w:r w:rsidRPr="001469F5">
        <w:rPr>
          <w:rFonts w:eastAsia="Times New Roman"/>
          <w:sz w:val="24"/>
          <w:szCs w:val="24"/>
        </w:rPr>
        <w:tab/>
        <w:t xml:space="preserve">Kandydatem na członka komisji konkursowej może zostać każdy przedstawiciel organizacji pozarządowej pod warunkiem, że organizacja pozarządowa lub podmiot wymieniony w art. 3 ust. 3 ustawy, które reprezentuje nie będzie brać udziału w ogłoszonym konkursie. 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lastRenderedPageBreak/>
        <w:t>7.</w:t>
      </w:r>
      <w:r w:rsidRPr="001469F5">
        <w:rPr>
          <w:rFonts w:eastAsia="Times New Roman"/>
          <w:sz w:val="24"/>
          <w:szCs w:val="24"/>
        </w:rPr>
        <w:tab/>
        <w:t>Zgłoszeń do udziału w komisji przedstawiciele organizacji pozarządowych lub podmiotów wymienionych w art. 3 ust. 3 ustawy dokonują w formie pisemnej lub drogą elektroniczną na wskazany w naborze adres e-mailowy.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8.</w:t>
      </w:r>
      <w:r w:rsidRPr="001469F5">
        <w:rPr>
          <w:rFonts w:eastAsia="Times New Roman"/>
          <w:sz w:val="24"/>
          <w:szCs w:val="24"/>
        </w:rPr>
        <w:tab/>
        <w:t xml:space="preserve">Wyboru przedstawicieli z organizacji pozarządowych lub podmiotów wymienionych </w:t>
      </w:r>
      <w:r w:rsidRPr="001469F5">
        <w:rPr>
          <w:rFonts w:eastAsia="Times New Roman"/>
          <w:sz w:val="24"/>
          <w:szCs w:val="24"/>
        </w:rPr>
        <w:br/>
        <w:t>w art. 3 ust. 3 ustawy do komisji dokonuje Burmistrz.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9.</w:t>
      </w:r>
      <w:r w:rsidRPr="001469F5">
        <w:rPr>
          <w:rFonts w:eastAsia="Times New Roman"/>
          <w:sz w:val="24"/>
          <w:szCs w:val="24"/>
        </w:rPr>
        <w:tab/>
        <w:t xml:space="preserve">Jeżeli w odpowiedzi na nabór na członków komisji konkursowej nie wpłynie żadne zgłoszenie kandydata ze strony organizacji pozarządowej lub podmiotu wymienionego </w:t>
      </w:r>
      <w:r w:rsidRPr="001469F5">
        <w:rPr>
          <w:rFonts w:eastAsia="Times New Roman"/>
          <w:sz w:val="24"/>
          <w:szCs w:val="24"/>
        </w:rPr>
        <w:br/>
        <w:t xml:space="preserve">w art. 3 ust. 3 ustawy, Burmistrz proponuje udział w komisji wybranym przez siebie przedstawicielom organizacji. 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10.</w:t>
      </w:r>
      <w:r w:rsidRPr="001469F5">
        <w:rPr>
          <w:rFonts w:eastAsia="Times New Roman"/>
          <w:sz w:val="24"/>
          <w:szCs w:val="24"/>
        </w:rPr>
        <w:tab/>
        <w:t>Referat/wydział realizuj</w:t>
      </w:r>
      <w:r w:rsidRPr="001469F5">
        <w:rPr>
          <w:rFonts w:eastAsia="TimesNewRoman"/>
          <w:sz w:val="24"/>
          <w:szCs w:val="24"/>
        </w:rPr>
        <w:t>ą</w:t>
      </w:r>
      <w:r w:rsidRPr="001469F5">
        <w:rPr>
          <w:rFonts w:eastAsia="Times New Roman"/>
          <w:sz w:val="24"/>
          <w:szCs w:val="24"/>
        </w:rPr>
        <w:t>cy konkurs jest zobowi</w:t>
      </w:r>
      <w:r w:rsidRPr="001469F5">
        <w:rPr>
          <w:rFonts w:eastAsia="TimesNewRoman"/>
          <w:sz w:val="24"/>
          <w:szCs w:val="24"/>
        </w:rPr>
        <w:t>ą</w:t>
      </w:r>
      <w:r w:rsidRPr="001469F5">
        <w:rPr>
          <w:rFonts w:eastAsia="Times New Roman"/>
          <w:sz w:val="24"/>
          <w:szCs w:val="24"/>
        </w:rPr>
        <w:t xml:space="preserve">zany do przekazania informacji </w:t>
      </w:r>
      <w:r w:rsidRPr="001469F5">
        <w:rPr>
          <w:rFonts w:eastAsia="Times New Roman"/>
          <w:sz w:val="24"/>
          <w:szCs w:val="24"/>
        </w:rPr>
        <w:br/>
        <w:t>o otwartym konkursie ofert oraz naborze na członków komisji konkursowych z organizacji pozarz</w:t>
      </w:r>
      <w:r w:rsidRPr="001469F5">
        <w:rPr>
          <w:rFonts w:eastAsia="TimesNewRoman"/>
          <w:sz w:val="24"/>
          <w:szCs w:val="24"/>
        </w:rPr>
        <w:t>ą</w:t>
      </w:r>
      <w:r w:rsidRPr="001469F5">
        <w:rPr>
          <w:rFonts w:eastAsia="Times New Roman"/>
          <w:sz w:val="24"/>
          <w:szCs w:val="24"/>
        </w:rPr>
        <w:t>dowych i innych podmiotów wymienionych w art. 3. ust. 3 ustawy.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 xml:space="preserve"> Referat/wydział zamieszcza te informacje w: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4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1)</w:t>
      </w:r>
      <w:r w:rsidRPr="001469F5">
        <w:rPr>
          <w:rFonts w:eastAsia="Times New Roman"/>
          <w:sz w:val="24"/>
          <w:szCs w:val="24"/>
        </w:rPr>
        <w:tab/>
        <w:t>Biuletynie Informacji Publicznej;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4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2)</w:t>
      </w:r>
      <w:r w:rsidRPr="001469F5">
        <w:rPr>
          <w:rFonts w:eastAsia="Times New Roman"/>
          <w:sz w:val="24"/>
          <w:szCs w:val="24"/>
        </w:rPr>
        <w:tab/>
        <w:t>na tablicy ogłosze</w:t>
      </w:r>
      <w:r w:rsidRPr="001469F5">
        <w:rPr>
          <w:rFonts w:eastAsia="TimesNewRoman"/>
          <w:sz w:val="24"/>
          <w:szCs w:val="24"/>
        </w:rPr>
        <w:t xml:space="preserve">ń </w:t>
      </w:r>
      <w:r w:rsidRPr="001469F5">
        <w:rPr>
          <w:rFonts w:eastAsia="Times New Roman"/>
          <w:sz w:val="24"/>
          <w:szCs w:val="24"/>
        </w:rPr>
        <w:t>Urz</w:t>
      </w:r>
      <w:r w:rsidRPr="001469F5">
        <w:rPr>
          <w:rFonts w:eastAsia="TimesNewRoman"/>
          <w:sz w:val="24"/>
          <w:szCs w:val="24"/>
        </w:rPr>
        <w:t>ę</w:t>
      </w:r>
      <w:r w:rsidRPr="001469F5">
        <w:rPr>
          <w:rFonts w:eastAsia="Times New Roman"/>
          <w:sz w:val="24"/>
          <w:szCs w:val="24"/>
        </w:rPr>
        <w:t>du;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4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3)</w:t>
      </w:r>
      <w:r w:rsidRPr="001469F5">
        <w:rPr>
          <w:rFonts w:eastAsia="Times New Roman"/>
          <w:sz w:val="24"/>
          <w:szCs w:val="24"/>
        </w:rPr>
        <w:tab/>
        <w:t xml:space="preserve">na stronie internetowej Miasta: </w:t>
      </w:r>
      <w:hyperlink r:id="rId7" w:history="1">
        <w:r w:rsidRPr="001469F5">
          <w:rPr>
            <w:rFonts w:eastAsia="Times New Roman"/>
            <w:sz w:val="24"/>
            <w:szCs w:val="24"/>
          </w:rPr>
          <w:t>www.miastochojnice.pl</w:t>
        </w:r>
      </w:hyperlink>
      <w:r w:rsidRPr="001469F5">
        <w:rPr>
          <w:rFonts w:eastAsia="Times New Roman"/>
          <w:sz w:val="24"/>
          <w:szCs w:val="24"/>
        </w:rPr>
        <w:t>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11.</w:t>
      </w:r>
      <w:r w:rsidRPr="001469F5">
        <w:rPr>
          <w:rFonts w:eastAsia="Times New Roman"/>
          <w:sz w:val="24"/>
          <w:szCs w:val="24"/>
        </w:rPr>
        <w:tab/>
        <w:t>Burmistrz powołuje komisje konkursowe i wybiera przedstawicieli organizacji pozarządowych i innych podmiotów wymienionych w art. 3 ust. 3 ustawy spo</w:t>
      </w:r>
      <w:r w:rsidRPr="001469F5">
        <w:rPr>
          <w:rFonts w:eastAsia="TimesNewRoman"/>
          <w:sz w:val="24"/>
          <w:szCs w:val="24"/>
        </w:rPr>
        <w:t>ś</w:t>
      </w:r>
      <w:r w:rsidRPr="001469F5">
        <w:rPr>
          <w:rFonts w:eastAsia="Times New Roman"/>
          <w:sz w:val="24"/>
          <w:szCs w:val="24"/>
        </w:rPr>
        <w:t>ród zgłoszonych wcze</w:t>
      </w:r>
      <w:r w:rsidRPr="001469F5">
        <w:rPr>
          <w:rFonts w:eastAsia="TimesNewRoman"/>
          <w:sz w:val="24"/>
          <w:szCs w:val="24"/>
        </w:rPr>
        <w:t>ś</w:t>
      </w:r>
      <w:r w:rsidRPr="001469F5">
        <w:rPr>
          <w:rFonts w:eastAsia="Times New Roman"/>
          <w:sz w:val="24"/>
          <w:szCs w:val="24"/>
        </w:rPr>
        <w:t>niej kandydatur kieruj</w:t>
      </w:r>
      <w:r w:rsidRPr="001469F5">
        <w:rPr>
          <w:rFonts w:eastAsia="TimesNewRoman"/>
          <w:sz w:val="24"/>
          <w:szCs w:val="24"/>
        </w:rPr>
        <w:t>ą</w:t>
      </w:r>
      <w:r w:rsidRPr="001469F5">
        <w:rPr>
          <w:rFonts w:eastAsia="Times New Roman"/>
          <w:sz w:val="24"/>
          <w:szCs w:val="24"/>
        </w:rPr>
        <w:t>c si</w:t>
      </w:r>
      <w:r w:rsidRPr="001469F5">
        <w:rPr>
          <w:rFonts w:eastAsia="TimesNewRoman"/>
          <w:sz w:val="24"/>
          <w:szCs w:val="24"/>
        </w:rPr>
        <w:t xml:space="preserve">ę </w:t>
      </w:r>
      <w:r w:rsidRPr="001469F5">
        <w:rPr>
          <w:rFonts w:eastAsia="Times New Roman"/>
          <w:sz w:val="24"/>
          <w:szCs w:val="24"/>
        </w:rPr>
        <w:t>przy tym posiadan</w:t>
      </w:r>
      <w:r w:rsidRPr="001469F5">
        <w:rPr>
          <w:rFonts w:eastAsia="TimesNewRoman"/>
          <w:sz w:val="24"/>
          <w:szCs w:val="24"/>
        </w:rPr>
        <w:t xml:space="preserve">ą </w:t>
      </w:r>
      <w:r w:rsidRPr="001469F5">
        <w:rPr>
          <w:rFonts w:eastAsia="Times New Roman"/>
          <w:sz w:val="24"/>
          <w:szCs w:val="24"/>
        </w:rPr>
        <w:t>przez nich specjalistyczn</w:t>
      </w:r>
      <w:r w:rsidRPr="001469F5">
        <w:rPr>
          <w:rFonts w:eastAsia="TimesNewRoman"/>
          <w:sz w:val="24"/>
          <w:szCs w:val="24"/>
        </w:rPr>
        <w:t xml:space="preserve">ą </w:t>
      </w:r>
      <w:r w:rsidRPr="001469F5">
        <w:rPr>
          <w:rFonts w:eastAsia="Times New Roman"/>
          <w:sz w:val="24"/>
          <w:szCs w:val="24"/>
        </w:rPr>
        <w:t>wiedz</w:t>
      </w:r>
      <w:r w:rsidRPr="001469F5">
        <w:rPr>
          <w:rFonts w:eastAsia="TimesNewRoman"/>
          <w:sz w:val="24"/>
          <w:szCs w:val="24"/>
        </w:rPr>
        <w:t>ą</w:t>
      </w:r>
      <w:r w:rsidRPr="001469F5">
        <w:rPr>
          <w:rFonts w:eastAsia="Times New Roman"/>
          <w:sz w:val="24"/>
          <w:szCs w:val="24"/>
        </w:rPr>
        <w:t xml:space="preserve"> </w:t>
      </w:r>
      <w:r w:rsidRPr="001469F5">
        <w:rPr>
          <w:rFonts w:eastAsia="Times New Roman"/>
          <w:sz w:val="24"/>
          <w:szCs w:val="24"/>
        </w:rPr>
        <w:br/>
        <w:t>w dziedzinie obejmuj</w:t>
      </w:r>
      <w:r w:rsidRPr="001469F5">
        <w:rPr>
          <w:rFonts w:eastAsia="TimesNewRoman"/>
          <w:sz w:val="24"/>
          <w:szCs w:val="24"/>
        </w:rPr>
        <w:t>ą</w:t>
      </w:r>
      <w:r w:rsidRPr="001469F5">
        <w:rPr>
          <w:rFonts w:eastAsia="Times New Roman"/>
          <w:sz w:val="24"/>
          <w:szCs w:val="24"/>
        </w:rPr>
        <w:t>cej zakres zada</w:t>
      </w:r>
      <w:r w:rsidRPr="001469F5">
        <w:rPr>
          <w:rFonts w:eastAsia="TimesNewRoman"/>
          <w:sz w:val="24"/>
          <w:szCs w:val="24"/>
        </w:rPr>
        <w:t xml:space="preserve">ń </w:t>
      </w:r>
      <w:r w:rsidRPr="001469F5">
        <w:rPr>
          <w:rFonts w:eastAsia="Times New Roman"/>
          <w:sz w:val="24"/>
          <w:szCs w:val="24"/>
        </w:rPr>
        <w:t>publicznych, których dotyczy konkurs.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72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12.</w:t>
      </w:r>
      <w:r w:rsidRPr="001469F5">
        <w:rPr>
          <w:rFonts w:eastAsia="Times New Roman"/>
          <w:sz w:val="24"/>
          <w:szCs w:val="24"/>
        </w:rPr>
        <w:tab/>
        <w:t>Do członków komisji konkursowej biorących udział w opiniowaniu ofert stosuje się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 xml:space="preserve">przepisy ustawy z dnia 14 czerwca 1960 r. – Kodeks postępowania administracyjnego (t. j. Dz. U. z 2018 r., poz. 2096 z </w:t>
      </w:r>
      <w:proofErr w:type="spellStart"/>
      <w:r w:rsidRPr="001469F5">
        <w:rPr>
          <w:rFonts w:eastAsia="Times New Roman"/>
          <w:sz w:val="24"/>
          <w:szCs w:val="24"/>
        </w:rPr>
        <w:t>późn</w:t>
      </w:r>
      <w:proofErr w:type="spellEnd"/>
      <w:r w:rsidRPr="001469F5">
        <w:rPr>
          <w:rFonts w:eastAsia="Times New Roman"/>
          <w:sz w:val="24"/>
          <w:szCs w:val="24"/>
        </w:rPr>
        <w:t>. zm.) dotyczące wyłączenia pracownika.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13.</w:t>
      </w:r>
      <w:r w:rsidRPr="001469F5">
        <w:rPr>
          <w:rFonts w:eastAsia="Times New Roman"/>
          <w:sz w:val="24"/>
          <w:szCs w:val="24"/>
        </w:rPr>
        <w:tab/>
        <w:t>Przewodniczącym komisji konkursowej jest przedstawiciel gminy: zastępca burmistrza.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14.</w:t>
      </w:r>
      <w:r w:rsidRPr="001469F5">
        <w:rPr>
          <w:rFonts w:eastAsia="Times New Roman"/>
          <w:sz w:val="24"/>
          <w:szCs w:val="24"/>
        </w:rPr>
        <w:tab/>
        <w:t>Obsługę administracyjno-biurową komisji konkursowych prowadzą pracownicy referatu/wydziału.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15.</w:t>
      </w:r>
      <w:r w:rsidRPr="001469F5">
        <w:rPr>
          <w:rFonts w:eastAsia="Times New Roman"/>
          <w:sz w:val="24"/>
          <w:szCs w:val="24"/>
        </w:rPr>
        <w:tab/>
        <w:t xml:space="preserve">Komisja konkursowa dokumentuje swoją pracę w formie pisemnej zgodnie </w:t>
      </w:r>
      <w:r w:rsidRPr="001469F5">
        <w:rPr>
          <w:rFonts w:eastAsia="Times New Roman"/>
          <w:sz w:val="24"/>
          <w:szCs w:val="24"/>
        </w:rPr>
        <w:br/>
        <w:t>z ogłoszonymi warunkami konkursu.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16.</w:t>
      </w:r>
      <w:r w:rsidRPr="001469F5">
        <w:rPr>
          <w:rFonts w:eastAsia="Times New Roman"/>
          <w:sz w:val="24"/>
          <w:szCs w:val="24"/>
        </w:rPr>
        <w:tab/>
        <w:t>Komisja konkursowa przy rozpatrywaniu ofert dokonuje następujących czynności: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1)</w:t>
      </w:r>
      <w:r w:rsidRPr="001469F5">
        <w:rPr>
          <w:rFonts w:eastAsia="Times New Roman"/>
          <w:sz w:val="24"/>
          <w:szCs w:val="24"/>
        </w:rPr>
        <w:tab/>
        <w:t>zapoznaje się z ofertami, które zostały złożone;</w:t>
      </w:r>
    </w:p>
    <w:p w:rsidR="001469F5" w:rsidRPr="001469F5" w:rsidRDefault="001469F5" w:rsidP="001469F5">
      <w:pPr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2)</w:t>
      </w:r>
      <w:r w:rsidRPr="001469F5">
        <w:rPr>
          <w:rFonts w:eastAsia="Times New Roman"/>
          <w:sz w:val="24"/>
          <w:szCs w:val="24"/>
        </w:rPr>
        <w:tab/>
        <w:t>ocenia złożone oferty pod względem formalnym (m.in. poprawne wypełnienie oferty, komplet załączników, termin złożenia oferty);</w:t>
      </w:r>
    </w:p>
    <w:p w:rsidR="001469F5" w:rsidRPr="001469F5" w:rsidRDefault="001469F5" w:rsidP="001469F5">
      <w:pPr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3)</w:t>
      </w:r>
      <w:r w:rsidRPr="001469F5">
        <w:rPr>
          <w:rFonts w:eastAsia="Times New Roman"/>
          <w:sz w:val="24"/>
          <w:szCs w:val="24"/>
        </w:rPr>
        <w:tab/>
        <w:t>odrzuca oferty nie spełniające formalnych warunków konkursu lub zgłoszone po wyznaczonym terminie;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4)</w:t>
      </w:r>
      <w:r w:rsidRPr="001469F5">
        <w:rPr>
          <w:rFonts w:eastAsia="Times New Roman"/>
          <w:sz w:val="24"/>
          <w:szCs w:val="24"/>
        </w:rPr>
        <w:tab/>
        <w:t>ocenia możliwość realizacji zadania publicznego przez organizację pozarządową lub podmioty wymienione w art. 3 ust. 3 ustawy;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5)</w:t>
      </w:r>
      <w:r w:rsidRPr="001469F5">
        <w:rPr>
          <w:rFonts w:eastAsia="Times New Roman"/>
          <w:sz w:val="24"/>
          <w:szCs w:val="24"/>
        </w:rPr>
        <w:tab/>
        <w:t xml:space="preserve">ocenia przedstawioną kalkulację kosztów realizacji zadania publicznego, w tym </w:t>
      </w:r>
      <w:r w:rsidRPr="001469F5">
        <w:rPr>
          <w:rFonts w:eastAsia="Times New Roman"/>
          <w:sz w:val="24"/>
          <w:szCs w:val="24"/>
        </w:rPr>
        <w:br/>
        <w:t>w odniesieniu do zakresu rzeczowego zadania;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6)</w:t>
      </w:r>
      <w:r w:rsidRPr="001469F5">
        <w:rPr>
          <w:rFonts w:eastAsia="Times New Roman"/>
          <w:sz w:val="24"/>
          <w:szCs w:val="24"/>
        </w:rPr>
        <w:tab/>
        <w:t>ocenia proponowaną jakość wykonania zadania i kwalifikacje osób, przy udziale których organizacja pozarządowa lub podmiot wymieniony w art. 3 ust. 3 ustawy będą realizować zadanie publiczne;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7)</w:t>
      </w:r>
      <w:r w:rsidRPr="001469F5">
        <w:rPr>
          <w:rFonts w:eastAsia="Times New Roman"/>
          <w:sz w:val="24"/>
          <w:szCs w:val="24"/>
        </w:rPr>
        <w:tab/>
        <w:t xml:space="preserve">uwzględnia planowany przez organizację pozarządową lub podmiot wymieniony </w:t>
      </w:r>
      <w:r w:rsidRPr="001469F5">
        <w:rPr>
          <w:rFonts w:eastAsia="Times New Roman"/>
          <w:sz w:val="24"/>
          <w:szCs w:val="24"/>
        </w:rPr>
        <w:br/>
        <w:t xml:space="preserve">w art. 3 ust. 3 ustawy udział środków finansowych własnych lub środków pochodzących </w:t>
      </w:r>
      <w:r w:rsidRPr="001469F5">
        <w:rPr>
          <w:rFonts w:eastAsia="Times New Roman"/>
          <w:sz w:val="24"/>
          <w:szCs w:val="24"/>
        </w:rPr>
        <w:br/>
        <w:t>z innych źródeł na realizację zadania publicznego;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lastRenderedPageBreak/>
        <w:t>8)</w:t>
      </w:r>
      <w:r w:rsidRPr="001469F5">
        <w:rPr>
          <w:rFonts w:eastAsia="Times New Roman"/>
          <w:sz w:val="24"/>
          <w:szCs w:val="24"/>
        </w:rPr>
        <w:tab/>
        <w:t xml:space="preserve">uwzględnia planowany przez organizację pozarządową lub podmiot wymieniony </w:t>
      </w:r>
      <w:r w:rsidRPr="001469F5">
        <w:rPr>
          <w:rFonts w:eastAsia="Times New Roman"/>
          <w:sz w:val="24"/>
          <w:szCs w:val="24"/>
        </w:rPr>
        <w:br/>
        <w:t>w art. 3 ust. 3 ustawy, wkład rzeczowy, osobowy, w tym świadczenia wolontariuszy i pracę społeczną członków;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9)</w:t>
      </w:r>
      <w:r w:rsidRPr="001469F5">
        <w:rPr>
          <w:rFonts w:eastAsia="Times New Roman"/>
          <w:sz w:val="24"/>
          <w:szCs w:val="24"/>
        </w:rPr>
        <w:tab/>
        <w:t>uwzględnia analizę i ocenę realizacji zleconych zadań publicznych w przypadku organizacji pozarządowej lub podmiot wymieniony w art. 3 ust. 3 ustawy, które w latach poprzednich realizowały zlecone zadania publiczne, biorąc pod uwagę rzetelność i terminowość oraz sposób rozliczenia otrzymanych na ten cel środków;</w:t>
      </w:r>
    </w:p>
    <w:p w:rsidR="001469F5" w:rsidRPr="001469F5" w:rsidRDefault="001469F5" w:rsidP="001469F5">
      <w:pPr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10)</w:t>
      </w:r>
      <w:r w:rsidRPr="001469F5">
        <w:rPr>
          <w:rFonts w:eastAsia="Times New Roman"/>
          <w:sz w:val="24"/>
          <w:szCs w:val="24"/>
        </w:rPr>
        <w:tab/>
        <w:t xml:space="preserve">po zapoznaniu się z merytoryczną treścią ofert, każdy członek komisji konkursowej dokonuje indywidualnie punktowej oceny na karcie, zgodnie ze wskaźnikami określonymi </w:t>
      </w:r>
      <w:r w:rsidRPr="001469F5">
        <w:rPr>
          <w:rFonts w:eastAsia="Times New Roman"/>
          <w:sz w:val="24"/>
          <w:szCs w:val="24"/>
        </w:rPr>
        <w:br/>
        <w:t>w ogłoszeniu konkursowym oraz proponuje wysokość dotacji.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17.</w:t>
      </w:r>
      <w:r w:rsidRPr="001469F5">
        <w:rPr>
          <w:rFonts w:eastAsia="Times New Roman"/>
          <w:sz w:val="24"/>
          <w:szCs w:val="24"/>
        </w:rPr>
        <w:tab/>
        <w:t xml:space="preserve">Prace Komisji są prowadzone, jeżeli w jej posiedzeniu bierze udział co najmniej połowa składu. Z czynności dokonywanych na każdym z posiedzeń Komisji sporządza się protokół, </w:t>
      </w:r>
      <w:r w:rsidRPr="001469F5">
        <w:rPr>
          <w:rFonts w:eastAsia="Times New Roman"/>
          <w:sz w:val="24"/>
          <w:szCs w:val="24"/>
        </w:rPr>
        <w:br/>
        <w:t>a po zakończeniu posiedzeń opiniująco – oceniających oferty sporządza się protokół końcowy zawierający:</w:t>
      </w:r>
      <w:r w:rsidRPr="001469F5">
        <w:rPr>
          <w:rFonts w:eastAsia="Times New Roman"/>
          <w:b/>
          <w:bCs/>
          <w:sz w:val="24"/>
          <w:szCs w:val="24"/>
        </w:rPr>
        <w:t xml:space="preserve"> </w:t>
      </w:r>
    </w:p>
    <w:p w:rsidR="001469F5" w:rsidRPr="001469F5" w:rsidRDefault="001469F5" w:rsidP="001469F5">
      <w:pPr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1)</w:t>
      </w:r>
      <w:r w:rsidRPr="001469F5">
        <w:rPr>
          <w:rFonts w:eastAsia="Times New Roman"/>
          <w:sz w:val="24"/>
          <w:szCs w:val="24"/>
        </w:rPr>
        <w:tab/>
        <w:t>oznaczenie miejsca i czasu konkursu;</w:t>
      </w:r>
    </w:p>
    <w:p w:rsidR="001469F5" w:rsidRPr="001469F5" w:rsidRDefault="001469F5" w:rsidP="001469F5">
      <w:pPr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2)</w:t>
      </w:r>
      <w:r w:rsidRPr="001469F5">
        <w:rPr>
          <w:rFonts w:eastAsia="Times New Roman"/>
          <w:sz w:val="24"/>
          <w:szCs w:val="24"/>
        </w:rPr>
        <w:tab/>
        <w:t>imiona i nazwiska członków komisji konkursowej;</w:t>
      </w:r>
    </w:p>
    <w:p w:rsidR="001469F5" w:rsidRPr="001469F5" w:rsidRDefault="001469F5" w:rsidP="001469F5">
      <w:pPr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3)</w:t>
      </w:r>
      <w:r w:rsidRPr="001469F5">
        <w:rPr>
          <w:rFonts w:eastAsia="Times New Roman"/>
          <w:sz w:val="24"/>
          <w:szCs w:val="24"/>
        </w:rPr>
        <w:tab/>
        <w:t>liczbę zgłoszonych ofert;</w:t>
      </w:r>
    </w:p>
    <w:p w:rsidR="001469F5" w:rsidRPr="001469F5" w:rsidRDefault="001469F5" w:rsidP="001469F5">
      <w:pPr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4)</w:t>
      </w:r>
      <w:r w:rsidRPr="001469F5">
        <w:rPr>
          <w:rFonts w:eastAsia="Times New Roman"/>
          <w:sz w:val="24"/>
          <w:szCs w:val="24"/>
        </w:rPr>
        <w:tab/>
        <w:t>wskazanie ofert odpowiadających warunkom konkursu;</w:t>
      </w:r>
    </w:p>
    <w:p w:rsidR="001469F5" w:rsidRPr="001469F5" w:rsidRDefault="001469F5" w:rsidP="001469F5">
      <w:pPr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5)</w:t>
      </w:r>
      <w:r w:rsidRPr="001469F5">
        <w:rPr>
          <w:rFonts w:eastAsia="Times New Roman"/>
          <w:sz w:val="24"/>
          <w:szCs w:val="24"/>
        </w:rPr>
        <w:tab/>
        <w:t>wskazanie ofert nie odpowiadających warunkom konkursu lub zgłoszonych po terminie;</w:t>
      </w:r>
    </w:p>
    <w:p w:rsidR="001469F5" w:rsidRPr="001469F5" w:rsidRDefault="001469F5" w:rsidP="001469F5">
      <w:pPr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6)</w:t>
      </w:r>
      <w:r w:rsidRPr="001469F5">
        <w:rPr>
          <w:rFonts w:eastAsia="Times New Roman"/>
          <w:sz w:val="24"/>
          <w:szCs w:val="24"/>
        </w:rPr>
        <w:tab/>
        <w:t xml:space="preserve">propozycję rozstrzygnięcia konkursu wraz z proponowaną wysokością dotacji; </w:t>
      </w:r>
    </w:p>
    <w:p w:rsidR="001469F5" w:rsidRPr="001469F5" w:rsidRDefault="001469F5" w:rsidP="001469F5">
      <w:pPr>
        <w:spacing w:line="276" w:lineRule="auto"/>
        <w:ind w:left="360" w:hanging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7)</w:t>
      </w:r>
      <w:r w:rsidRPr="001469F5">
        <w:rPr>
          <w:rFonts w:eastAsia="Times New Roman"/>
          <w:sz w:val="24"/>
          <w:szCs w:val="24"/>
        </w:rPr>
        <w:tab/>
        <w:t>podpisy członków komisji.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18.</w:t>
      </w:r>
      <w:r w:rsidRPr="001469F5">
        <w:rPr>
          <w:rFonts w:eastAsia="Times New Roman"/>
          <w:sz w:val="24"/>
          <w:szCs w:val="24"/>
        </w:rPr>
        <w:tab/>
        <w:t>Komisja wypracowuje stanowisko, po zebraniu indywidualnych opinii wobec wszystkich ofert i przedstawia je w formie listy ocenionych projektów z przypisan</w:t>
      </w:r>
      <w:r w:rsidRPr="001469F5">
        <w:rPr>
          <w:rFonts w:eastAsia="TimesNewRoman"/>
          <w:sz w:val="24"/>
          <w:szCs w:val="24"/>
        </w:rPr>
        <w:t xml:space="preserve">ą </w:t>
      </w:r>
      <w:r w:rsidRPr="001469F5">
        <w:rPr>
          <w:rFonts w:eastAsia="Times New Roman"/>
          <w:sz w:val="24"/>
          <w:szCs w:val="24"/>
        </w:rPr>
        <w:t>im ocen</w:t>
      </w:r>
      <w:r w:rsidRPr="001469F5">
        <w:rPr>
          <w:rFonts w:eastAsia="TimesNewRoman"/>
          <w:sz w:val="24"/>
          <w:szCs w:val="24"/>
        </w:rPr>
        <w:t xml:space="preserve">ą </w:t>
      </w:r>
      <w:r w:rsidRPr="001469F5">
        <w:rPr>
          <w:rFonts w:eastAsia="Times New Roman"/>
          <w:sz w:val="24"/>
          <w:szCs w:val="24"/>
        </w:rPr>
        <w:t>punktow</w:t>
      </w:r>
      <w:r w:rsidRPr="001469F5">
        <w:rPr>
          <w:rFonts w:eastAsia="TimesNewRoman"/>
          <w:sz w:val="24"/>
          <w:szCs w:val="24"/>
        </w:rPr>
        <w:t xml:space="preserve">ą </w:t>
      </w:r>
      <w:r w:rsidRPr="001469F5">
        <w:rPr>
          <w:rFonts w:eastAsia="Times New Roman"/>
          <w:sz w:val="24"/>
          <w:szCs w:val="24"/>
        </w:rPr>
        <w:t>i proponowan</w:t>
      </w:r>
      <w:r w:rsidRPr="001469F5">
        <w:rPr>
          <w:rFonts w:eastAsia="TimesNewRoman"/>
          <w:sz w:val="24"/>
          <w:szCs w:val="24"/>
        </w:rPr>
        <w:t xml:space="preserve">ą </w:t>
      </w:r>
      <w:r w:rsidRPr="001469F5">
        <w:rPr>
          <w:rFonts w:eastAsia="Times New Roman"/>
          <w:sz w:val="24"/>
          <w:szCs w:val="24"/>
        </w:rPr>
        <w:t>propozycj</w:t>
      </w:r>
      <w:r w:rsidRPr="001469F5">
        <w:rPr>
          <w:rFonts w:eastAsia="TimesNewRoman"/>
          <w:sz w:val="24"/>
          <w:szCs w:val="24"/>
        </w:rPr>
        <w:t xml:space="preserve">ą </w:t>
      </w:r>
      <w:r w:rsidRPr="001469F5">
        <w:rPr>
          <w:rFonts w:eastAsia="Times New Roman"/>
          <w:sz w:val="24"/>
          <w:szCs w:val="24"/>
        </w:rPr>
        <w:t>przyznania dotacji.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NewRoman"/>
          <w:sz w:val="24"/>
          <w:szCs w:val="24"/>
        </w:rPr>
      </w:pPr>
      <w:r w:rsidRPr="001469F5">
        <w:rPr>
          <w:rFonts w:eastAsia="TimesNewRoman"/>
          <w:sz w:val="24"/>
          <w:szCs w:val="24"/>
        </w:rPr>
        <w:t>19.</w:t>
      </w:r>
      <w:r w:rsidRPr="001469F5">
        <w:rPr>
          <w:rFonts w:eastAsia="TimesNewRoman"/>
          <w:sz w:val="24"/>
          <w:szCs w:val="24"/>
        </w:rPr>
        <w:tab/>
      </w:r>
      <w:r w:rsidRPr="001469F5">
        <w:rPr>
          <w:rFonts w:eastAsia="Times New Roman"/>
          <w:sz w:val="24"/>
          <w:szCs w:val="24"/>
        </w:rPr>
        <w:t>Ostatecznego</w:t>
      </w:r>
      <w:r w:rsidRPr="001469F5">
        <w:rPr>
          <w:rFonts w:eastAsia="TimesNewRoman"/>
          <w:sz w:val="24"/>
          <w:szCs w:val="24"/>
        </w:rPr>
        <w:t xml:space="preserve"> wyboru najkorzystniejszych ofert wraz z decyzją o wysokości kwoty przyznanej dotacji dokonuje Burmistrz Miasta Chojnice.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NewRoman"/>
          <w:sz w:val="24"/>
          <w:szCs w:val="24"/>
        </w:rPr>
      </w:pPr>
      <w:r w:rsidRPr="001469F5">
        <w:rPr>
          <w:rFonts w:eastAsia="TimesNewRoman"/>
          <w:sz w:val="24"/>
          <w:szCs w:val="24"/>
        </w:rPr>
        <w:t>20.</w:t>
      </w:r>
      <w:r w:rsidRPr="001469F5">
        <w:rPr>
          <w:rFonts w:eastAsia="TimesNewRoman"/>
          <w:sz w:val="24"/>
          <w:szCs w:val="24"/>
        </w:rPr>
        <w:tab/>
      </w:r>
      <w:r w:rsidRPr="001469F5">
        <w:rPr>
          <w:rFonts w:eastAsia="Times New Roman"/>
          <w:sz w:val="24"/>
          <w:szCs w:val="24"/>
        </w:rPr>
        <w:t>Udział</w:t>
      </w:r>
      <w:r w:rsidRPr="001469F5">
        <w:rPr>
          <w:rFonts w:eastAsia="TimesNewRoman"/>
          <w:sz w:val="24"/>
          <w:szCs w:val="24"/>
        </w:rPr>
        <w:t xml:space="preserve"> w pracach komisji konkursowej jest nieodpłatny i nie przysługuje zwrot kosztów podróży. W </w:t>
      </w:r>
      <w:r w:rsidRPr="001469F5">
        <w:rPr>
          <w:rFonts w:eastAsia="Times New Roman"/>
          <w:sz w:val="24"/>
          <w:szCs w:val="24"/>
        </w:rPr>
        <w:t>przypadku</w:t>
      </w:r>
      <w:r w:rsidRPr="001469F5">
        <w:rPr>
          <w:rFonts w:eastAsia="TimesNewRoman"/>
          <w:sz w:val="24"/>
          <w:szCs w:val="24"/>
        </w:rPr>
        <w:t>, kiedy organizacje otrzymały dotację w wysokości niższej niż wnioskowana, konieczne jest dokonanie uzgodnień, których celem jest doprecyzowanie warunków i zakresu realizacji zadania.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NewRoman"/>
          <w:sz w:val="24"/>
          <w:szCs w:val="24"/>
        </w:rPr>
      </w:pPr>
      <w:r w:rsidRPr="001469F5">
        <w:rPr>
          <w:rFonts w:eastAsia="TimesNewRoman"/>
          <w:sz w:val="24"/>
          <w:szCs w:val="24"/>
        </w:rPr>
        <w:t>21.</w:t>
      </w:r>
      <w:r w:rsidRPr="001469F5">
        <w:rPr>
          <w:rFonts w:eastAsia="TimesNewRoman"/>
          <w:sz w:val="24"/>
          <w:szCs w:val="24"/>
        </w:rPr>
        <w:tab/>
      </w:r>
      <w:r w:rsidRPr="001469F5">
        <w:rPr>
          <w:rFonts w:eastAsia="Times New Roman"/>
          <w:sz w:val="24"/>
          <w:szCs w:val="24"/>
        </w:rPr>
        <w:t>Informacje</w:t>
      </w:r>
      <w:r w:rsidRPr="001469F5">
        <w:rPr>
          <w:rFonts w:eastAsia="TimesNewRoman"/>
          <w:sz w:val="24"/>
          <w:szCs w:val="24"/>
        </w:rPr>
        <w:t xml:space="preserve"> o złożonych ofertach, przyznanych dotacjach oraz o ofertach niespełniających wymogów formalnych, jak również o odmowie lub udzieleniu dotacji na realizację zadań, są podawane do publicznej wiadomości w formie wykazu umieszczonego </w:t>
      </w:r>
      <w:r w:rsidRPr="001469F5">
        <w:rPr>
          <w:rFonts w:eastAsia="TimesNewRoman"/>
          <w:sz w:val="24"/>
          <w:szCs w:val="24"/>
        </w:rPr>
        <w:br/>
        <w:t>w Biuletynie Informacji Publicznej, na tablicy ogłoszeń Urzędu oraz na stronie internetowej Urzędu Miejskiego.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NewRoman"/>
          <w:sz w:val="24"/>
          <w:szCs w:val="24"/>
        </w:rPr>
      </w:pPr>
      <w:r w:rsidRPr="001469F5">
        <w:rPr>
          <w:rFonts w:eastAsia="TimesNewRoman"/>
          <w:sz w:val="24"/>
          <w:szCs w:val="24"/>
        </w:rPr>
        <w:t>22.</w:t>
      </w:r>
      <w:r w:rsidRPr="001469F5">
        <w:rPr>
          <w:rFonts w:eastAsia="TimesNewRoman"/>
          <w:sz w:val="24"/>
          <w:szCs w:val="24"/>
        </w:rPr>
        <w:tab/>
      </w:r>
      <w:r w:rsidRPr="001469F5">
        <w:rPr>
          <w:rFonts w:eastAsia="Times New Roman"/>
          <w:sz w:val="24"/>
          <w:szCs w:val="24"/>
        </w:rPr>
        <w:t>Komisja</w:t>
      </w:r>
      <w:r w:rsidRPr="001469F5">
        <w:rPr>
          <w:rFonts w:eastAsia="TimesNewRoman"/>
          <w:sz w:val="24"/>
          <w:szCs w:val="24"/>
        </w:rPr>
        <w:t xml:space="preserve"> ulega rozwiązaniu z dniem zatwierdzenia przez Burmistrza Miasta wyników konkursu. Decyzje Komisji podejmowane są zwykłą większością głosów obecnych na posiedzeniu członków, w głosowaniu jawnym. 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NewRoman"/>
          <w:sz w:val="24"/>
          <w:szCs w:val="24"/>
        </w:rPr>
      </w:pPr>
      <w:r w:rsidRPr="001469F5">
        <w:rPr>
          <w:rFonts w:eastAsia="TimesNewRoman"/>
          <w:sz w:val="24"/>
          <w:szCs w:val="24"/>
        </w:rPr>
        <w:t>23.</w:t>
      </w:r>
      <w:r w:rsidRPr="001469F5">
        <w:rPr>
          <w:rFonts w:eastAsia="TimesNewRoman"/>
          <w:sz w:val="24"/>
          <w:szCs w:val="24"/>
        </w:rPr>
        <w:tab/>
      </w:r>
      <w:r w:rsidRPr="001469F5">
        <w:rPr>
          <w:rFonts w:eastAsia="Times New Roman"/>
          <w:sz w:val="24"/>
          <w:szCs w:val="24"/>
        </w:rPr>
        <w:t>Komisja</w:t>
      </w:r>
      <w:r w:rsidRPr="001469F5">
        <w:rPr>
          <w:rFonts w:eastAsia="TimesNewRoman"/>
          <w:sz w:val="24"/>
          <w:szCs w:val="24"/>
        </w:rPr>
        <w:t xml:space="preserve"> konkursowa jest organem opiniodawczo-doradczym w zakresie opiniowania wniosków o uzyskanie środków finansowych. Jej decyzja nie jest zatem wiążąca dla organu ogłaszającego konkurs. Decyzję o ostatecznym wyborze oferty i udzieleniu dotacji na realizację zadania publicznego dokonuje Burmistrz Miasta Chojnice w formie Zarządzenia. Jest ona ostateczna i nie podlega zaskarżeniu.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NewRoman"/>
          <w:sz w:val="24"/>
          <w:szCs w:val="24"/>
        </w:rPr>
      </w:pPr>
      <w:r w:rsidRPr="001469F5">
        <w:rPr>
          <w:rFonts w:eastAsia="TimesNewRoman"/>
          <w:sz w:val="24"/>
          <w:szCs w:val="24"/>
        </w:rPr>
        <w:t>24.</w:t>
      </w:r>
      <w:r w:rsidRPr="001469F5">
        <w:rPr>
          <w:rFonts w:eastAsia="TimesNewRoman"/>
          <w:sz w:val="24"/>
          <w:szCs w:val="24"/>
        </w:rPr>
        <w:tab/>
      </w:r>
      <w:r w:rsidRPr="001469F5">
        <w:rPr>
          <w:rFonts w:eastAsia="Times New Roman"/>
          <w:sz w:val="24"/>
          <w:szCs w:val="24"/>
        </w:rPr>
        <w:t>Ostateczny</w:t>
      </w:r>
      <w:r w:rsidRPr="001469F5">
        <w:rPr>
          <w:rFonts w:eastAsia="TimesNewRoman"/>
          <w:sz w:val="24"/>
          <w:szCs w:val="24"/>
        </w:rPr>
        <w:t xml:space="preserve"> tryb pracy Komisji Konkursowych określa regulamin zatwierdzany przez Burmistrza w momencie ogłoszenia konkursu.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NewRoman"/>
          <w:sz w:val="24"/>
          <w:szCs w:val="24"/>
        </w:rPr>
      </w:pPr>
    </w:p>
    <w:p w:rsidR="001469F5" w:rsidRPr="001469F5" w:rsidRDefault="001469F5" w:rsidP="001469F5">
      <w:pPr>
        <w:spacing w:line="276" w:lineRule="auto"/>
        <w:jc w:val="center"/>
        <w:rPr>
          <w:rFonts w:eastAsia="Times New Roman"/>
          <w:b/>
          <w:bCs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lastRenderedPageBreak/>
        <w:t>Rozdział 12.</w:t>
      </w:r>
    </w:p>
    <w:p w:rsidR="001469F5" w:rsidRPr="001469F5" w:rsidRDefault="001469F5" w:rsidP="001469F5">
      <w:pPr>
        <w:spacing w:line="276" w:lineRule="auto"/>
        <w:jc w:val="center"/>
        <w:rPr>
          <w:rFonts w:eastAsia="Times New Roman"/>
          <w:b/>
          <w:bCs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Postanowienia końcowe</w:t>
      </w:r>
    </w:p>
    <w:p w:rsidR="001469F5" w:rsidRPr="001469F5" w:rsidRDefault="001469F5" w:rsidP="001469F5">
      <w:pPr>
        <w:tabs>
          <w:tab w:val="left" w:pos="924"/>
        </w:tabs>
        <w:autoSpaceDE w:val="0"/>
        <w:autoSpaceDN w:val="0"/>
        <w:adjustRightInd w:val="0"/>
        <w:spacing w:line="276" w:lineRule="auto"/>
        <w:ind w:firstLine="357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b/>
          <w:bCs/>
          <w:sz w:val="24"/>
          <w:szCs w:val="24"/>
        </w:rPr>
        <w:t>§ 13.</w:t>
      </w:r>
      <w:r w:rsidRPr="001469F5">
        <w:rPr>
          <w:rFonts w:eastAsia="Times New Roman"/>
          <w:b/>
          <w:bCs/>
          <w:sz w:val="24"/>
          <w:szCs w:val="24"/>
        </w:rPr>
        <w:tab/>
      </w:r>
      <w:r w:rsidRPr="001469F5">
        <w:rPr>
          <w:rFonts w:eastAsia="Times New Roman"/>
          <w:sz w:val="24"/>
          <w:szCs w:val="24"/>
        </w:rPr>
        <w:t>1. Program ma charakter otwarty. Zakłada możliwość uwzględniania nowych form współpracy oraz ogłaszania konkursów na zadania nieokreślone w niniejszym programie.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2.</w:t>
      </w:r>
      <w:r w:rsidRPr="001469F5">
        <w:rPr>
          <w:rFonts w:eastAsia="Times New Roman"/>
          <w:sz w:val="24"/>
          <w:szCs w:val="24"/>
        </w:rPr>
        <w:tab/>
        <w:t xml:space="preserve">Uchwalony program współpracy podaje się do publicznej wiadomości przez zamieszczenie go na stronie internetowej Urzędu Miejskiego, w Biuletynie Informacji Publicznej oraz na tablicy ogłoszeń w Urzędzie Miejskim w Chojnicach. 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3.</w:t>
      </w:r>
      <w:r w:rsidRPr="001469F5">
        <w:rPr>
          <w:rFonts w:eastAsia="Times New Roman"/>
          <w:sz w:val="24"/>
          <w:szCs w:val="24"/>
        </w:rPr>
        <w:tab/>
        <w:t xml:space="preserve">Dla zachowania zasady jawności i konkurencyjności do publicznej wiadomości </w:t>
      </w:r>
      <w:r w:rsidRPr="001469F5">
        <w:rPr>
          <w:rFonts w:eastAsia="Times New Roman"/>
          <w:sz w:val="24"/>
          <w:szCs w:val="24"/>
        </w:rPr>
        <w:br/>
        <w:t xml:space="preserve">w podobny sposób podaje się też wszystkie informacje dotyczące bieżącej współpracy gminy </w:t>
      </w:r>
      <w:r w:rsidRPr="001469F5">
        <w:rPr>
          <w:rFonts w:eastAsia="Times New Roman"/>
          <w:sz w:val="24"/>
          <w:szCs w:val="24"/>
        </w:rPr>
        <w:br/>
        <w:t xml:space="preserve">z organizacjami pozarządowymi i innymi podmiotami. 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4.</w:t>
      </w:r>
      <w:r w:rsidRPr="001469F5">
        <w:rPr>
          <w:rFonts w:eastAsia="Times New Roman"/>
          <w:sz w:val="24"/>
          <w:szCs w:val="24"/>
        </w:rPr>
        <w:tab/>
        <w:t xml:space="preserve">Program współpracy obejmuje organizacje pozarządowe oraz inne podmioty, o których mowa w art. 3 ust. 3 ustawy prowadzące swoją działalność na terenie gminy miejskiej Chojnice lub na rzecz jej mieszkańców i spełniają wymogi określone w ustawie. 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5.</w:t>
      </w:r>
      <w:r w:rsidRPr="001469F5">
        <w:rPr>
          <w:rFonts w:eastAsia="Times New Roman"/>
          <w:sz w:val="24"/>
          <w:szCs w:val="24"/>
        </w:rPr>
        <w:tab/>
        <w:t>Zmiany w „Programie” mogą być dokonywane w trybie uchwały Rady Miejskiej.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6.</w:t>
      </w:r>
      <w:r w:rsidRPr="001469F5">
        <w:rPr>
          <w:rFonts w:eastAsia="Times New Roman"/>
          <w:sz w:val="24"/>
          <w:szCs w:val="24"/>
        </w:rPr>
        <w:tab/>
        <w:t>W sprawach nie uregulowanych w niniejszym Programie zastosowanie mają przepisy ustawy o działalności pożytku publicznego i o wolontariacie, ustawy Kodeks Cywilny, ustawy o finansach publicznych oraz ustawy Prawo zamówień publicznych.</w:t>
      </w: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</w:p>
    <w:p w:rsidR="001469F5" w:rsidRPr="001469F5" w:rsidRDefault="001469F5" w:rsidP="001469F5">
      <w:pPr>
        <w:autoSpaceDE w:val="0"/>
        <w:autoSpaceDN w:val="0"/>
        <w:adjustRightInd w:val="0"/>
        <w:spacing w:line="276" w:lineRule="auto"/>
        <w:ind w:firstLine="360"/>
        <w:jc w:val="both"/>
        <w:rPr>
          <w:rFonts w:eastAsia="Times New Roman"/>
          <w:sz w:val="24"/>
          <w:szCs w:val="24"/>
        </w:rPr>
      </w:pPr>
    </w:p>
    <w:p w:rsidR="001469F5" w:rsidRPr="001469F5" w:rsidRDefault="001469F5" w:rsidP="001469F5">
      <w:pPr>
        <w:spacing w:line="276" w:lineRule="auto"/>
        <w:ind w:left="4252"/>
        <w:jc w:val="center"/>
        <w:rPr>
          <w:rFonts w:eastAsia="Times New Roman"/>
          <w:sz w:val="24"/>
          <w:szCs w:val="24"/>
        </w:rPr>
      </w:pPr>
      <w:r w:rsidRPr="001469F5">
        <w:rPr>
          <w:rFonts w:eastAsia="Times New Roman"/>
          <w:sz w:val="24"/>
          <w:szCs w:val="24"/>
        </w:rPr>
        <w:t>Przewodniczący</w:t>
      </w:r>
      <w:r w:rsidRPr="001469F5">
        <w:rPr>
          <w:rFonts w:eastAsia="Times New Roman"/>
          <w:sz w:val="24"/>
          <w:szCs w:val="24"/>
        </w:rPr>
        <w:br/>
        <w:t>Rady Miejskiej</w:t>
      </w:r>
    </w:p>
    <w:p w:rsidR="001469F5" w:rsidRPr="001469F5" w:rsidRDefault="001469F5" w:rsidP="001469F5">
      <w:pPr>
        <w:spacing w:line="276" w:lineRule="auto"/>
        <w:rPr>
          <w:rFonts w:eastAsia="Times New Roman"/>
          <w:sz w:val="24"/>
          <w:szCs w:val="24"/>
        </w:rPr>
      </w:pPr>
    </w:p>
    <w:p w:rsidR="001469F5" w:rsidRPr="001469F5" w:rsidRDefault="001469F5" w:rsidP="001469F5">
      <w:pPr>
        <w:spacing w:line="276" w:lineRule="auto"/>
        <w:ind w:left="4252"/>
        <w:jc w:val="center"/>
        <w:rPr>
          <w:rFonts w:eastAsia="Times New Roman"/>
          <w:i/>
          <w:sz w:val="24"/>
          <w:szCs w:val="24"/>
        </w:rPr>
      </w:pPr>
      <w:r w:rsidRPr="001469F5">
        <w:rPr>
          <w:rFonts w:eastAsia="Times New Roman"/>
          <w:i/>
          <w:sz w:val="24"/>
          <w:szCs w:val="24"/>
        </w:rPr>
        <w:t xml:space="preserve">Antoni </w:t>
      </w:r>
      <w:proofErr w:type="spellStart"/>
      <w:r w:rsidRPr="001469F5">
        <w:rPr>
          <w:rFonts w:eastAsia="Times New Roman"/>
          <w:i/>
          <w:sz w:val="24"/>
          <w:szCs w:val="24"/>
        </w:rPr>
        <w:t>Szlanga</w:t>
      </w:r>
      <w:proofErr w:type="spellEnd"/>
    </w:p>
    <w:p w:rsidR="001469F5" w:rsidRPr="001469F5" w:rsidRDefault="001469F5" w:rsidP="001469F5">
      <w:pPr>
        <w:rPr>
          <w:sz w:val="24"/>
          <w:szCs w:val="24"/>
        </w:rPr>
      </w:pPr>
    </w:p>
    <w:p w:rsidR="00554FF0" w:rsidRPr="001469F5" w:rsidRDefault="00554FF0" w:rsidP="00D86A68">
      <w:pPr>
        <w:ind w:left="4536"/>
        <w:rPr>
          <w:sz w:val="24"/>
          <w:szCs w:val="24"/>
        </w:rPr>
      </w:pPr>
    </w:p>
    <w:sectPr w:rsidR="00554FF0" w:rsidRPr="001469F5" w:rsidSect="003A5281">
      <w:footerReference w:type="default" r:id="rId8"/>
      <w:pgSz w:w="11906" w:h="16838" w:code="9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0392" w:rsidRDefault="00F50392" w:rsidP="007834DD">
      <w:r>
        <w:separator/>
      </w:r>
    </w:p>
  </w:endnote>
  <w:endnote w:type="continuationSeparator" w:id="0">
    <w:p w:rsidR="00F50392" w:rsidRDefault="00F50392" w:rsidP="007834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harterPl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TE1C57838t00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4FF0" w:rsidRDefault="00554FF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0392" w:rsidRDefault="00F50392" w:rsidP="007834DD">
      <w:r>
        <w:separator/>
      </w:r>
    </w:p>
  </w:footnote>
  <w:footnote w:type="continuationSeparator" w:id="0">
    <w:p w:rsidR="00F50392" w:rsidRDefault="00F50392" w:rsidP="007834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–"/>
      <w:lvlJc w:val="left"/>
      <w:pPr>
        <w:tabs>
          <w:tab w:val="num" w:pos="1060"/>
        </w:tabs>
        <w:ind w:left="1060" w:hanging="34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–"/>
      <w:lvlJc w:val="left"/>
      <w:pPr>
        <w:tabs>
          <w:tab w:val="num" w:pos="1420"/>
        </w:tabs>
        <w:ind w:left="1420" w:hanging="34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2C31B34"/>
    <w:multiLevelType w:val="hybridMultilevel"/>
    <w:tmpl w:val="BA4814D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069B23D1"/>
    <w:multiLevelType w:val="hybridMultilevel"/>
    <w:tmpl w:val="6E94B5D4"/>
    <w:lvl w:ilvl="0" w:tplc="D48EEAA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85547CF"/>
    <w:multiLevelType w:val="hybridMultilevel"/>
    <w:tmpl w:val="6E94B5D4"/>
    <w:lvl w:ilvl="0" w:tplc="D48EEAA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3142ED"/>
    <w:multiLevelType w:val="hybridMultilevel"/>
    <w:tmpl w:val="CE2894A4"/>
    <w:lvl w:ilvl="0" w:tplc="7E60BA20">
      <w:start w:val="1"/>
      <w:numFmt w:val="decimal"/>
      <w:lvlText w:val="§ %1."/>
      <w:lvlJc w:val="left"/>
      <w:pPr>
        <w:ind w:left="720" w:hanging="360"/>
      </w:pPr>
      <w:rPr>
        <w:rFonts w:hint="default"/>
        <w:b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C43938"/>
    <w:multiLevelType w:val="hybridMultilevel"/>
    <w:tmpl w:val="BB60CA7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3D925F5"/>
    <w:multiLevelType w:val="hybridMultilevel"/>
    <w:tmpl w:val="BB58AB2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5631F65"/>
    <w:multiLevelType w:val="hybridMultilevel"/>
    <w:tmpl w:val="D5804AFE"/>
    <w:lvl w:ilvl="0" w:tplc="B3A8C79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B5D734B"/>
    <w:multiLevelType w:val="hybridMultilevel"/>
    <w:tmpl w:val="6E94B5D4"/>
    <w:lvl w:ilvl="0" w:tplc="D48EEAA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CBC1DA7"/>
    <w:multiLevelType w:val="hybridMultilevel"/>
    <w:tmpl w:val="863404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F569F2"/>
    <w:multiLevelType w:val="hybridMultilevel"/>
    <w:tmpl w:val="6E94B5D4"/>
    <w:lvl w:ilvl="0" w:tplc="D48EEAA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B5CD4"/>
    <w:multiLevelType w:val="hybridMultilevel"/>
    <w:tmpl w:val="DDFEF5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2EC56686"/>
    <w:multiLevelType w:val="hybridMultilevel"/>
    <w:tmpl w:val="C904507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1CA54F3"/>
    <w:multiLevelType w:val="hybridMultilevel"/>
    <w:tmpl w:val="8A5C519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4F42B28"/>
    <w:multiLevelType w:val="hybridMultilevel"/>
    <w:tmpl w:val="3564B756"/>
    <w:lvl w:ilvl="0" w:tplc="005E78DC">
      <w:start w:val="1"/>
      <w:numFmt w:val="decimal"/>
      <w:lvlText w:val="§ %1.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  <w:b/>
        <w:bCs/>
        <w:i w:val="0"/>
        <w:iCs w:val="0"/>
        <w:caps w:val="0"/>
        <w:strike w:val="0"/>
        <w:dstrike w:val="0"/>
        <w:vanish w:val="0"/>
        <w:color w:val="00000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A2A2F1E"/>
    <w:multiLevelType w:val="hybridMultilevel"/>
    <w:tmpl w:val="EB4AF578"/>
    <w:lvl w:ilvl="0" w:tplc="7E60BA20">
      <w:start w:val="1"/>
      <w:numFmt w:val="decimal"/>
      <w:lvlText w:val="§ %1."/>
      <w:lvlJc w:val="left"/>
      <w:pPr>
        <w:ind w:left="360" w:hanging="360"/>
      </w:pPr>
      <w:rPr>
        <w:rFonts w:hint="default"/>
        <w:b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AAA4DA0"/>
    <w:multiLevelType w:val="hybridMultilevel"/>
    <w:tmpl w:val="0CA8F778"/>
    <w:lvl w:ilvl="0" w:tplc="D48EEAA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710CA1"/>
    <w:multiLevelType w:val="hybridMultilevel"/>
    <w:tmpl w:val="6A3E29A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7FD0A46"/>
    <w:multiLevelType w:val="hybridMultilevel"/>
    <w:tmpl w:val="B0089C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51166C5B"/>
    <w:multiLevelType w:val="hybridMultilevel"/>
    <w:tmpl w:val="35D0D5D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16720EB"/>
    <w:multiLevelType w:val="hybridMultilevel"/>
    <w:tmpl w:val="6E94B5D4"/>
    <w:lvl w:ilvl="0" w:tplc="D48EEAA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B663B1"/>
    <w:multiLevelType w:val="hybridMultilevel"/>
    <w:tmpl w:val="0CA8F778"/>
    <w:lvl w:ilvl="0" w:tplc="D48EEAA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7A0398"/>
    <w:multiLevelType w:val="hybridMultilevel"/>
    <w:tmpl w:val="6E94B5D4"/>
    <w:lvl w:ilvl="0" w:tplc="D48EEAA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875F4B"/>
    <w:multiLevelType w:val="hybridMultilevel"/>
    <w:tmpl w:val="0CA8F778"/>
    <w:lvl w:ilvl="0" w:tplc="D48EEAA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0C458D"/>
    <w:multiLevelType w:val="hybridMultilevel"/>
    <w:tmpl w:val="CC0C833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7BF712AD"/>
    <w:multiLevelType w:val="hybridMultilevel"/>
    <w:tmpl w:val="0CA8F778"/>
    <w:lvl w:ilvl="0" w:tplc="D48EEAA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2"/>
  </w:num>
  <w:num w:numId="3">
    <w:abstractNumId w:val="19"/>
  </w:num>
  <w:num w:numId="4">
    <w:abstractNumId w:val="16"/>
  </w:num>
  <w:num w:numId="5">
    <w:abstractNumId w:val="11"/>
  </w:num>
  <w:num w:numId="6">
    <w:abstractNumId w:val="30"/>
  </w:num>
  <w:num w:numId="7">
    <w:abstractNumId w:val="23"/>
  </w:num>
  <w:num w:numId="8">
    <w:abstractNumId w:val="28"/>
  </w:num>
  <w:num w:numId="9">
    <w:abstractNumId w:val="24"/>
  </w:num>
  <w:num w:numId="10">
    <w:abstractNumId w:val="8"/>
  </w:num>
  <w:num w:numId="11">
    <w:abstractNumId w:val="18"/>
  </w:num>
  <w:num w:numId="12">
    <w:abstractNumId w:val="25"/>
  </w:num>
  <w:num w:numId="13">
    <w:abstractNumId w:val="14"/>
  </w:num>
  <w:num w:numId="14">
    <w:abstractNumId w:val="32"/>
  </w:num>
  <w:num w:numId="15">
    <w:abstractNumId w:val="9"/>
  </w:num>
  <w:num w:numId="16">
    <w:abstractNumId w:val="15"/>
  </w:num>
  <w:num w:numId="17">
    <w:abstractNumId w:val="20"/>
  </w:num>
  <w:num w:numId="18">
    <w:abstractNumId w:val="10"/>
  </w:num>
  <w:num w:numId="19">
    <w:abstractNumId w:val="17"/>
  </w:num>
  <w:num w:numId="20">
    <w:abstractNumId w:val="31"/>
  </w:num>
  <w:num w:numId="21">
    <w:abstractNumId w:val="26"/>
  </w:num>
  <w:num w:numId="22">
    <w:abstractNumId w:val="13"/>
  </w:num>
  <w:num w:numId="23">
    <w:abstractNumId w:val="27"/>
  </w:num>
  <w:num w:numId="24">
    <w:abstractNumId w:val="12"/>
  </w:num>
  <w:num w:numId="2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9"/>
  <w:autoHyphenation/>
  <w:hyphenationZone w:val="425"/>
  <w:doNotHyphenateCaps/>
  <w:drawingGridHorizontalSpacing w:val="10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3FB"/>
    <w:rsid w:val="00000456"/>
    <w:rsid w:val="000006DA"/>
    <w:rsid w:val="00000784"/>
    <w:rsid w:val="00000A2F"/>
    <w:rsid w:val="00005138"/>
    <w:rsid w:val="00005BF6"/>
    <w:rsid w:val="00005FED"/>
    <w:rsid w:val="0001060D"/>
    <w:rsid w:val="00010BE0"/>
    <w:rsid w:val="0001154A"/>
    <w:rsid w:val="00012A53"/>
    <w:rsid w:val="00012EDA"/>
    <w:rsid w:val="00013082"/>
    <w:rsid w:val="000168B3"/>
    <w:rsid w:val="0001707D"/>
    <w:rsid w:val="00020AF7"/>
    <w:rsid w:val="000219FA"/>
    <w:rsid w:val="0002330F"/>
    <w:rsid w:val="00025CE3"/>
    <w:rsid w:val="0003043D"/>
    <w:rsid w:val="000328B7"/>
    <w:rsid w:val="0003377E"/>
    <w:rsid w:val="0003386F"/>
    <w:rsid w:val="00034C56"/>
    <w:rsid w:val="0003583B"/>
    <w:rsid w:val="0003622B"/>
    <w:rsid w:val="000362F6"/>
    <w:rsid w:val="0003796E"/>
    <w:rsid w:val="0004034A"/>
    <w:rsid w:val="00041B9F"/>
    <w:rsid w:val="0004272F"/>
    <w:rsid w:val="0004444A"/>
    <w:rsid w:val="00044B69"/>
    <w:rsid w:val="000458B6"/>
    <w:rsid w:val="000465C2"/>
    <w:rsid w:val="00046D90"/>
    <w:rsid w:val="00047746"/>
    <w:rsid w:val="00047B92"/>
    <w:rsid w:val="00050B94"/>
    <w:rsid w:val="00051C2B"/>
    <w:rsid w:val="000525EA"/>
    <w:rsid w:val="000528C3"/>
    <w:rsid w:val="000529D2"/>
    <w:rsid w:val="0005333C"/>
    <w:rsid w:val="00053623"/>
    <w:rsid w:val="00053C4A"/>
    <w:rsid w:val="000544BD"/>
    <w:rsid w:val="000567A3"/>
    <w:rsid w:val="00057534"/>
    <w:rsid w:val="00060C7A"/>
    <w:rsid w:val="00060C9A"/>
    <w:rsid w:val="00062B52"/>
    <w:rsid w:val="000655F0"/>
    <w:rsid w:val="000705F2"/>
    <w:rsid w:val="00071958"/>
    <w:rsid w:val="000741C3"/>
    <w:rsid w:val="00076635"/>
    <w:rsid w:val="00080783"/>
    <w:rsid w:val="00085852"/>
    <w:rsid w:val="00090A0C"/>
    <w:rsid w:val="00091021"/>
    <w:rsid w:val="000910F3"/>
    <w:rsid w:val="00093EE9"/>
    <w:rsid w:val="000962EA"/>
    <w:rsid w:val="00096BE6"/>
    <w:rsid w:val="000977B4"/>
    <w:rsid w:val="00097DA4"/>
    <w:rsid w:val="000A315D"/>
    <w:rsid w:val="000A3DD8"/>
    <w:rsid w:val="000A6FC6"/>
    <w:rsid w:val="000B0BF6"/>
    <w:rsid w:val="000B547B"/>
    <w:rsid w:val="000B58BC"/>
    <w:rsid w:val="000C1C2D"/>
    <w:rsid w:val="000C5FBC"/>
    <w:rsid w:val="000C6B82"/>
    <w:rsid w:val="000D2152"/>
    <w:rsid w:val="000D43D2"/>
    <w:rsid w:val="000D59E3"/>
    <w:rsid w:val="000D5A34"/>
    <w:rsid w:val="000D5F13"/>
    <w:rsid w:val="000E05EB"/>
    <w:rsid w:val="000E307C"/>
    <w:rsid w:val="000E37B4"/>
    <w:rsid w:val="000E382A"/>
    <w:rsid w:val="000E48BA"/>
    <w:rsid w:val="000F004A"/>
    <w:rsid w:val="000F21BB"/>
    <w:rsid w:val="000F28CB"/>
    <w:rsid w:val="000F3C03"/>
    <w:rsid w:val="000F42EA"/>
    <w:rsid w:val="000F47E0"/>
    <w:rsid w:val="000F6241"/>
    <w:rsid w:val="00102ED0"/>
    <w:rsid w:val="00103724"/>
    <w:rsid w:val="0010689C"/>
    <w:rsid w:val="00111209"/>
    <w:rsid w:val="00111423"/>
    <w:rsid w:val="001138FB"/>
    <w:rsid w:val="00113B3C"/>
    <w:rsid w:val="00117B48"/>
    <w:rsid w:val="001202FB"/>
    <w:rsid w:val="001226BB"/>
    <w:rsid w:val="0012393F"/>
    <w:rsid w:val="00123D0C"/>
    <w:rsid w:val="0012438C"/>
    <w:rsid w:val="00134F64"/>
    <w:rsid w:val="0013590F"/>
    <w:rsid w:val="0013662A"/>
    <w:rsid w:val="00137021"/>
    <w:rsid w:val="00137BA2"/>
    <w:rsid w:val="00141549"/>
    <w:rsid w:val="00141C3D"/>
    <w:rsid w:val="00141DAB"/>
    <w:rsid w:val="00142EE5"/>
    <w:rsid w:val="00143C28"/>
    <w:rsid w:val="00143DF1"/>
    <w:rsid w:val="0014637C"/>
    <w:rsid w:val="001469F5"/>
    <w:rsid w:val="00147C58"/>
    <w:rsid w:val="00152756"/>
    <w:rsid w:val="001560B1"/>
    <w:rsid w:val="001571B6"/>
    <w:rsid w:val="001572C6"/>
    <w:rsid w:val="00160333"/>
    <w:rsid w:val="0016244D"/>
    <w:rsid w:val="001631A1"/>
    <w:rsid w:val="0016355A"/>
    <w:rsid w:val="00163DA0"/>
    <w:rsid w:val="00165B91"/>
    <w:rsid w:val="0016671B"/>
    <w:rsid w:val="00170B03"/>
    <w:rsid w:val="001718DB"/>
    <w:rsid w:val="0017390D"/>
    <w:rsid w:val="00174632"/>
    <w:rsid w:val="00175171"/>
    <w:rsid w:val="001754E7"/>
    <w:rsid w:val="001773F3"/>
    <w:rsid w:val="001776D2"/>
    <w:rsid w:val="00181220"/>
    <w:rsid w:val="00181B41"/>
    <w:rsid w:val="00181FFF"/>
    <w:rsid w:val="001833BB"/>
    <w:rsid w:val="00185583"/>
    <w:rsid w:val="00185720"/>
    <w:rsid w:val="00192A1E"/>
    <w:rsid w:val="00193E48"/>
    <w:rsid w:val="00195E40"/>
    <w:rsid w:val="00196595"/>
    <w:rsid w:val="00197A34"/>
    <w:rsid w:val="001A22F7"/>
    <w:rsid w:val="001A4E7F"/>
    <w:rsid w:val="001A58AD"/>
    <w:rsid w:val="001A6349"/>
    <w:rsid w:val="001A741D"/>
    <w:rsid w:val="001A77B7"/>
    <w:rsid w:val="001A7B50"/>
    <w:rsid w:val="001B2BCE"/>
    <w:rsid w:val="001B3532"/>
    <w:rsid w:val="001B4320"/>
    <w:rsid w:val="001B442A"/>
    <w:rsid w:val="001B45E7"/>
    <w:rsid w:val="001B4E5A"/>
    <w:rsid w:val="001B5179"/>
    <w:rsid w:val="001B5F93"/>
    <w:rsid w:val="001B7624"/>
    <w:rsid w:val="001C0509"/>
    <w:rsid w:val="001C160A"/>
    <w:rsid w:val="001C185E"/>
    <w:rsid w:val="001C2D10"/>
    <w:rsid w:val="001C3EF0"/>
    <w:rsid w:val="001D2106"/>
    <w:rsid w:val="001D3BEE"/>
    <w:rsid w:val="001D6B59"/>
    <w:rsid w:val="001E029C"/>
    <w:rsid w:val="001E06B0"/>
    <w:rsid w:val="001E11F3"/>
    <w:rsid w:val="001E1C3A"/>
    <w:rsid w:val="001E2032"/>
    <w:rsid w:val="001E4D06"/>
    <w:rsid w:val="001E4D51"/>
    <w:rsid w:val="001F284C"/>
    <w:rsid w:val="001F3EAC"/>
    <w:rsid w:val="001F49E1"/>
    <w:rsid w:val="002002CF"/>
    <w:rsid w:val="00200992"/>
    <w:rsid w:val="002027ED"/>
    <w:rsid w:val="0020317F"/>
    <w:rsid w:val="00203C4D"/>
    <w:rsid w:val="00205B42"/>
    <w:rsid w:val="00207452"/>
    <w:rsid w:val="00207A38"/>
    <w:rsid w:val="00210AF9"/>
    <w:rsid w:val="00214321"/>
    <w:rsid w:val="00214A20"/>
    <w:rsid w:val="00217C98"/>
    <w:rsid w:val="00220E2F"/>
    <w:rsid w:val="00220E72"/>
    <w:rsid w:val="00220EE5"/>
    <w:rsid w:val="00223192"/>
    <w:rsid w:val="002248F8"/>
    <w:rsid w:val="00225993"/>
    <w:rsid w:val="002314AF"/>
    <w:rsid w:val="0023177B"/>
    <w:rsid w:val="0023333E"/>
    <w:rsid w:val="00234AFF"/>
    <w:rsid w:val="00237AB2"/>
    <w:rsid w:val="00237C72"/>
    <w:rsid w:val="0024001A"/>
    <w:rsid w:val="00240288"/>
    <w:rsid w:val="0024038E"/>
    <w:rsid w:val="00241364"/>
    <w:rsid w:val="00241733"/>
    <w:rsid w:val="00242AFB"/>
    <w:rsid w:val="00243FB1"/>
    <w:rsid w:val="002471D9"/>
    <w:rsid w:val="0024791A"/>
    <w:rsid w:val="0025014B"/>
    <w:rsid w:val="00250D94"/>
    <w:rsid w:val="00251323"/>
    <w:rsid w:val="00251421"/>
    <w:rsid w:val="00254F11"/>
    <w:rsid w:val="00256686"/>
    <w:rsid w:val="00256E2D"/>
    <w:rsid w:val="00257DF9"/>
    <w:rsid w:val="00262B13"/>
    <w:rsid w:val="00262B70"/>
    <w:rsid w:val="0026483F"/>
    <w:rsid w:val="00264B18"/>
    <w:rsid w:val="00266D98"/>
    <w:rsid w:val="00270D8F"/>
    <w:rsid w:val="00271801"/>
    <w:rsid w:val="0027286A"/>
    <w:rsid w:val="00272AB0"/>
    <w:rsid w:val="00273C90"/>
    <w:rsid w:val="00274032"/>
    <w:rsid w:val="0027529B"/>
    <w:rsid w:val="002753B7"/>
    <w:rsid w:val="002805B6"/>
    <w:rsid w:val="002828AA"/>
    <w:rsid w:val="00284D76"/>
    <w:rsid w:val="002857B4"/>
    <w:rsid w:val="00286107"/>
    <w:rsid w:val="0028625D"/>
    <w:rsid w:val="00287448"/>
    <w:rsid w:val="00294560"/>
    <w:rsid w:val="00296AE1"/>
    <w:rsid w:val="00297682"/>
    <w:rsid w:val="002A1B66"/>
    <w:rsid w:val="002A1DD1"/>
    <w:rsid w:val="002A2B8F"/>
    <w:rsid w:val="002A478D"/>
    <w:rsid w:val="002A4BA4"/>
    <w:rsid w:val="002A6F16"/>
    <w:rsid w:val="002A765B"/>
    <w:rsid w:val="002A7ED4"/>
    <w:rsid w:val="002B2154"/>
    <w:rsid w:val="002B2ACD"/>
    <w:rsid w:val="002B354C"/>
    <w:rsid w:val="002B4154"/>
    <w:rsid w:val="002C30AA"/>
    <w:rsid w:val="002C36EA"/>
    <w:rsid w:val="002C3F37"/>
    <w:rsid w:val="002C4341"/>
    <w:rsid w:val="002C4733"/>
    <w:rsid w:val="002C5892"/>
    <w:rsid w:val="002C62CE"/>
    <w:rsid w:val="002C726D"/>
    <w:rsid w:val="002C78A3"/>
    <w:rsid w:val="002C792D"/>
    <w:rsid w:val="002C7BD0"/>
    <w:rsid w:val="002C7D1F"/>
    <w:rsid w:val="002D09FA"/>
    <w:rsid w:val="002D188D"/>
    <w:rsid w:val="002D58E1"/>
    <w:rsid w:val="002D58F0"/>
    <w:rsid w:val="002D750B"/>
    <w:rsid w:val="002E6BF9"/>
    <w:rsid w:val="002F027E"/>
    <w:rsid w:val="00301BE4"/>
    <w:rsid w:val="003020AC"/>
    <w:rsid w:val="0030240A"/>
    <w:rsid w:val="00305FF2"/>
    <w:rsid w:val="00306B5E"/>
    <w:rsid w:val="003074B9"/>
    <w:rsid w:val="003075AA"/>
    <w:rsid w:val="00310F47"/>
    <w:rsid w:val="0031204A"/>
    <w:rsid w:val="0031290B"/>
    <w:rsid w:val="003135B0"/>
    <w:rsid w:val="00313E81"/>
    <w:rsid w:val="003146F3"/>
    <w:rsid w:val="003170E2"/>
    <w:rsid w:val="00317664"/>
    <w:rsid w:val="00317ADD"/>
    <w:rsid w:val="00320407"/>
    <w:rsid w:val="0032110F"/>
    <w:rsid w:val="003225C8"/>
    <w:rsid w:val="003229FE"/>
    <w:rsid w:val="00322D15"/>
    <w:rsid w:val="00322F58"/>
    <w:rsid w:val="0032301D"/>
    <w:rsid w:val="003253FD"/>
    <w:rsid w:val="00325A82"/>
    <w:rsid w:val="003265CF"/>
    <w:rsid w:val="00326D66"/>
    <w:rsid w:val="00326E85"/>
    <w:rsid w:val="00327F12"/>
    <w:rsid w:val="00327F7D"/>
    <w:rsid w:val="0033100C"/>
    <w:rsid w:val="0033799B"/>
    <w:rsid w:val="00337C75"/>
    <w:rsid w:val="00340768"/>
    <w:rsid w:val="0034558E"/>
    <w:rsid w:val="00345645"/>
    <w:rsid w:val="00346103"/>
    <w:rsid w:val="0034701A"/>
    <w:rsid w:val="00355195"/>
    <w:rsid w:val="00355851"/>
    <w:rsid w:val="00355BDC"/>
    <w:rsid w:val="00356C63"/>
    <w:rsid w:val="0035700C"/>
    <w:rsid w:val="00357E9D"/>
    <w:rsid w:val="003602FC"/>
    <w:rsid w:val="003619AB"/>
    <w:rsid w:val="0036220B"/>
    <w:rsid w:val="00366D3F"/>
    <w:rsid w:val="003707EB"/>
    <w:rsid w:val="00371724"/>
    <w:rsid w:val="00371DDF"/>
    <w:rsid w:val="00372D42"/>
    <w:rsid w:val="0037688C"/>
    <w:rsid w:val="00382035"/>
    <w:rsid w:val="00382DC7"/>
    <w:rsid w:val="003863E8"/>
    <w:rsid w:val="00386B1C"/>
    <w:rsid w:val="00387E30"/>
    <w:rsid w:val="0039064B"/>
    <w:rsid w:val="0039093D"/>
    <w:rsid w:val="003943E6"/>
    <w:rsid w:val="0039486F"/>
    <w:rsid w:val="003A2B89"/>
    <w:rsid w:val="003A2E26"/>
    <w:rsid w:val="003A5281"/>
    <w:rsid w:val="003A5772"/>
    <w:rsid w:val="003A73B8"/>
    <w:rsid w:val="003A7FB8"/>
    <w:rsid w:val="003B16CE"/>
    <w:rsid w:val="003B1B9F"/>
    <w:rsid w:val="003B43DC"/>
    <w:rsid w:val="003B4747"/>
    <w:rsid w:val="003B6097"/>
    <w:rsid w:val="003B6CE2"/>
    <w:rsid w:val="003C223F"/>
    <w:rsid w:val="003C239C"/>
    <w:rsid w:val="003C29DF"/>
    <w:rsid w:val="003C2A54"/>
    <w:rsid w:val="003C6184"/>
    <w:rsid w:val="003D0271"/>
    <w:rsid w:val="003D6484"/>
    <w:rsid w:val="003D7758"/>
    <w:rsid w:val="003E1188"/>
    <w:rsid w:val="003E34D7"/>
    <w:rsid w:val="003E3C9E"/>
    <w:rsid w:val="003E5280"/>
    <w:rsid w:val="003E6483"/>
    <w:rsid w:val="003F0C28"/>
    <w:rsid w:val="003F1F0E"/>
    <w:rsid w:val="003F281A"/>
    <w:rsid w:val="003F2AA0"/>
    <w:rsid w:val="003F2C6D"/>
    <w:rsid w:val="003F2CD1"/>
    <w:rsid w:val="003F4F5D"/>
    <w:rsid w:val="003F6CF2"/>
    <w:rsid w:val="003F71E0"/>
    <w:rsid w:val="003F787D"/>
    <w:rsid w:val="00401ABB"/>
    <w:rsid w:val="00401F2B"/>
    <w:rsid w:val="00403AD0"/>
    <w:rsid w:val="00403D16"/>
    <w:rsid w:val="0040707B"/>
    <w:rsid w:val="00410D2E"/>
    <w:rsid w:val="00411588"/>
    <w:rsid w:val="00412C23"/>
    <w:rsid w:val="00414460"/>
    <w:rsid w:val="004149DC"/>
    <w:rsid w:val="00414C44"/>
    <w:rsid w:val="00414F37"/>
    <w:rsid w:val="00415AA4"/>
    <w:rsid w:val="00415CAD"/>
    <w:rsid w:val="004172EA"/>
    <w:rsid w:val="00417901"/>
    <w:rsid w:val="00421AE1"/>
    <w:rsid w:val="00422088"/>
    <w:rsid w:val="004251F0"/>
    <w:rsid w:val="004261C8"/>
    <w:rsid w:val="004303C9"/>
    <w:rsid w:val="00433DF6"/>
    <w:rsid w:val="0043406A"/>
    <w:rsid w:val="0043443C"/>
    <w:rsid w:val="0043548F"/>
    <w:rsid w:val="0043571B"/>
    <w:rsid w:val="00436B52"/>
    <w:rsid w:val="00437C7B"/>
    <w:rsid w:val="00440722"/>
    <w:rsid w:val="004459ED"/>
    <w:rsid w:val="00450123"/>
    <w:rsid w:val="00453D3A"/>
    <w:rsid w:val="00453E12"/>
    <w:rsid w:val="00454BE0"/>
    <w:rsid w:val="004577D5"/>
    <w:rsid w:val="004578E8"/>
    <w:rsid w:val="0046296D"/>
    <w:rsid w:val="00462A51"/>
    <w:rsid w:val="00464542"/>
    <w:rsid w:val="00471068"/>
    <w:rsid w:val="00471726"/>
    <w:rsid w:val="00471739"/>
    <w:rsid w:val="00471E52"/>
    <w:rsid w:val="00474227"/>
    <w:rsid w:val="004766AC"/>
    <w:rsid w:val="004823CA"/>
    <w:rsid w:val="00482D08"/>
    <w:rsid w:val="0048342A"/>
    <w:rsid w:val="0048363A"/>
    <w:rsid w:val="00483CC7"/>
    <w:rsid w:val="00484843"/>
    <w:rsid w:val="00484B97"/>
    <w:rsid w:val="00485133"/>
    <w:rsid w:val="004859D5"/>
    <w:rsid w:val="00486355"/>
    <w:rsid w:val="00486F5D"/>
    <w:rsid w:val="00490901"/>
    <w:rsid w:val="00491B20"/>
    <w:rsid w:val="00491CEC"/>
    <w:rsid w:val="004926A9"/>
    <w:rsid w:val="00492EBE"/>
    <w:rsid w:val="00495E0F"/>
    <w:rsid w:val="004964FC"/>
    <w:rsid w:val="004976F4"/>
    <w:rsid w:val="004976F5"/>
    <w:rsid w:val="004A2048"/>
    <w:rsid w:val="004A3196"/>
    <w:rsid w:val="004A36AD"/>
    <w:rsid w:val="004A5567"/>
    <w:rsid w:val="004A5EF9"/>
    <w:rsid w:val="004A64B8"/>
    <w:rsid w:val="004A694F"/>
    <w:rsid w:val="004B02F0"/>
    <w:rsid w:val="004B1ADC"/>
    <w:rsid w:val="004B1AF3"/>
    <w:rsid w:val="004B2358"/>
    <w:rsid w:val="004B2B4C"/>
    <w:rsid w:val="004B3031"/>
    <w:rsid w:val="004B61FE"/>
    <w:rsid w:val="004B6683"/>
    <w:rsid w:val="004B67A6"/>
    <w:rsid w:val="004B6F9A"/>
    <w:rsid w:val="004C1603"/>
    <w:rsid w:val="004C51F2"/>
    <w:rsid w:val="004C6F1D"/>
    <w:rsid w:val="004C7C4E"/>
    <w:rsid w:val="004D074C"/>
    <w:rsid w:val="004D5DDA"/>
    <w:rsid w:val="004D627E"/>
    <w:rsid w:val="004D726A"/>
    <w:rsid w:val="004E0018"/>
    <w:rsid w:val="004E0C84"/>
    <w:rsid w:val="004E186B"/>
    <w:rsid w:val="004E1D32"/>
    <w:rsid w:val="004E23F3"/>
    <w:rsid w:val="004E42F0"/>
    <w:rsid w:val="004E69CA"/>
    <w:rsid w:val="004E702E"/>
    <w:rsid w:val="004F36B3"/>
    <w:rsid w:val="004F60AD"/>
    <w:rsid w:val="00503A55"/>
    <w:rsid w:val="00505B11"/>
    <w:rsid w:val="005069CB"/>
    <w:rsid w:val="00506D67"/>
    <w:rsid w:val="0050708A"/>
    <w:rsid w:val="00507E05"/>
    <w:rsid w:val="005104D0"/>
    <w:rsid w:val="00510C23"/>
    <w:rsid w:val="005111EC"/>
    <w:rsid w:val="005118F2"/>
    <w:rsid w:val="00512198"/>
    <w:rsid w:val="00513B72"/>
    <w:rsid w:val="005143A2"/>
    <w:rsid w:val="00514B79"/>
    <w:rsid w:val="00514F7A"/>
    <w:rsid w:val="00515FC6"/>
    <w:rsid w:val="00516181"/>
    <w:rsid w:val="0051664D"/>
    <w:rsid w:val="0051683E"/>
    <w:rsid w:val="00517321"/>
    <w:rsid w:val="00520C05"/>
    <w:rsid w:val="0052224F"/>
    <w:rsid w:val="0052257C"/>
    <w:rsid w:val="00523259"/>
    <w:rsid w:val="0052589B"/>
    <w:rsid w:val="005268D8"/>
    <w:rsid w:val="00526B10"/>
    <w:rsid w:val="00532593"/>
    <w:rsid w:val="005334BD"/>
    <w:rsid w:val="00535CE7"/>
    <w:rsid w:val="00536E22"/>
    <w:rsid w:val="00540A4D"/>
    <w:rsid w:val="00541010"/>
    <w:rsid w:val="005416EC"/>
    <w:rsid w:val="00543729"/>
    <w:rsid w:val="00543E06"/>
    <w:rsid w:val="0054645F"/>
    <w:rsid w:val="00546C95"/>
    <w:rsid w:val="0055382A"/>
    <w:rsid w:val="00554FF0"/>
    <w:rsid w:val="005576D9"/>
    <w:rsid w:val="00557BDE"/>
    <w:rsid w:val="00560C5B"/>
    <w:rsid w:val="00561955"/>
    <w:rsid w:val="00563203"/>
    <w:rsid w:val="0056353E"/>
    <w:rsid w:val="00563EFA"/>
    <w:rsid w:val="00564763"/>
    <w:rsid w:val="005705BA"/>
    <w:rsid w:val="00570B88"/>
    <w:rsid w:val="005733B9"/>
    <w:rsid w:val="005744D6"/>
    <w:rsid w:val="005747AA"/>
    <w:rsid w:val="005753D0"/>
    <w:rsid w:val="00576AD6"/>
    <w:rsid w:val="00576EDB"/>
    <w:rsid w:val="005779C7"/>
    <w:rsid w:val="005805E7"/>
    <w:rsid w:val="005806FA"/>
    <w:rsid w:val="00582E8B"/>
    <w:rsid w:val="005835D1"/>
    <w:rsid w:val="005848C7"/>
    <w:rsid w:val="00584DE9"/>
    <w:rsid w:val="00586CE9"/>
    <w:rsid w:val="0059147A"/>
    <w:rsid w:val="0059226F"/>
    <w:rsid w:val="00594EBE"/>
    <w:rsid w:val="005A0B7B"/>
    <w:rsid w:val="005A0DAF"/>
    <w:rsid w:val="005A20E0"/>
    <w:rsid w:val="005A2E06"/>
    <w:rsid w:val="005A442E"/>
    <w:rsid w:val="005A4C3A"/>
    <w:rsid w:val="005A7F93"/>
    <w:rsid w:val="005B334C"/>
    <w:rsid w:val="005B6751"/>
    <w:rsid w:val="005B6AD0"/>
    <w:rsid w:val="005B7BEF"/>
    <w:rsid w:val="005B7E27"/>
    <w:rsid w:val="005C0B1F"/>
    <w:rsid w:val="005C267F"/>
    <w:rsid w:val="005C2B85"/>
    <w:rsid w:val="005C366E"/>
    <w:rsid w:val="005C5625"/>
    <w:rsid w:val="005C5E36"/>
    <w:rsid w:val="005D2859"/>
    <w:rsid w:val="005E0C4E"/>
    <w:rsid w:val="005E2D84"/>
    <w:rsid w:val="005E3A11"/>
    <w:rsid w:val="005E5D92"/>
    <w:rsid w:val="005E656B"/>
    <w:rsid w:val="005E661F"/>
    <w:rsid w:val="005E70DC"/>
    <w:rsid w:val="005E77C4"/>
    <w:rsid w:val="005F1526"/>
    <w:rsid w:val="005F1998"/>
    <w:rsid w:val="005F4FEB"/>
    <w:rsid w:val="005F6F38"/>
    <w:rsid w:val="006024D9"/>
    <w:rsid w:val="00602FD0"/>
    <w:rsid w:val="00603E02"/>
    <w:rsid w:val="00605831"/>
    <w:rsid w:val="00606C57"/>
    <w:rsid w:val="00606E87"/>
    <w:rsid w:val="00611D35"/>
    <w:rsid w:val="00615E58"/>
    <w:rsid w:val="00617794"/>
    <w:rsid w:val="0062354C"/>
    <w:rsid w:val="00624EC3"/>
    <w:rsid w:val="006253A1"/>
    <w:rsid w:val="00625789"/>
    <w:rsid w:val="00626AE5"/>
    <w:rsid w:val="00627ACF"/>
    <w:rsid w:val="00630FAA"/>
    <w:rsid w:val="0063101D"/>
    <w:rsid w:val="00632723"/>
    <w:rsid w:val="00633108"/>
    <w:rsid w:val="00633E20"/>
    <w:rsid w:val="0063654E"/>
    <w:rsid w:val="00636DFB"/>
    <w:rsid w:val="00640898"/>
    <w:rsid w:val="00640E02"/>
    <w:rsid w:val="00641CCA"/>
    <w:rsid w:val="00642ABD"/>
    <w:rsid w:val="00646255"/>
    <w:rsid w:val="00650AEF"/>
    <w:rsid w:val="006511A5"/>
    <w:rsid w:val="00654955"/>
    <w:rsid w:val="00660395"/>
    <w:rsid w:val="00662D6C"/>
    <w:rsid w:val="00663101"/>
    <w:rsid w:val="006634D8"/>
    <w:rsid w:val="006637A5"/>
    <w:rsid w:val="006642F1"/>
    <w:rsid w:val="00664B34"/>
    <w:rsid w:val="00665C46"/>
    <w:rsid w:val="00666837"/>
    <w:rsid w:val="006676F7"/>
    <w:rsid w:val="0067302C"/>
    <w:rsid w:val="00674B58"/>
    <w:rsid w:val="00674DF8"/>
    <w:rsid w:val="00676987"/>
    <w:rsid w:val="00676EEB"/>
    <w:rsid w:val="0067748B"/>
    <w:rsid w:val="00677ED9"/>
    <w:rsid w:val="00681288"/>
    <w:rsid w:val="00682B30"/>
    <w:rsid w:val="0068448C"/>
    <w:rsid w:val="00684D6E"/>
    <w:rsid w:val="0068506C"/>
    <w:rsid w:val="00687230"/>
    <w:rsid w:val="006909ED"/>
    <w:rsid w:val="006913D1"/>
    <w:rsid w:val="00691BE7"/>
    <w:rsid w:val="00692E2F"/>
    <w:rsid w:val="006937EA"/>
    <w:rsid w:val="00694CFA"/>
    <w:rsid w:val="00695957"/>
    <w:rsid w:val="00696504"/>
    <w:rsid w:val="006A0547"/>
    <w:rsid w:val="006A17E1"/>
    <w:rsid w:val="006A18E5"/>
    <w:rsid w:val="006A200F"/>
    <w:rsid w:val="006A438E"/>
    <w:rsid w:val="006B03A3"/>
    <w:rsid w:val="006B10C5"/>
    <w:rsid w:val="006B3CF6"/>
    <w:rsid w:val="006B4544"/>
    <w:rsid w:val="006B6652"/>
    <w:rsid w:val="006B78CD"/>
    <w:rsid w:val="006B7F1D"/>
    <w:rsid w:val="006C0290"/>
    <w:rsid w:val="006C12B2"/>
    <w:rsid w:val="006C2BA2"/>
    <w:rsid w:val="006C3D06"/>
    <w:rsid w:val="006C647E"/>
    <w:rsid w:val="006D0079"/>
    <w:rsid w:val="006D10AF"/>
    <w:rsid w:val="006D2C4B"/>
    <w:rsid w:val="006D3F57"/>
    <w:rsid w:val="006D4898"/>
    <w:rsid w:val="006D4FE3"/>
    <w:rsid w:val="006D66D5"/>
    <w:rsid w:val="006D7991"/>
    <w:rsid w:val="006E0A53"/>
    <w:rsid w:val="006E2236"/>
    <w:rsid w:val="006E2356"/>
    <w:rsid w:val="006E2E35"/>
    <w:rsid w:val="006E621F"/>
    <w:rsid w:val="006E67AE"/>
    <w:rsid w:val="006F119D"/>
    <w:rsid w:val="006F17A5"/>
    <w:rsid w:val="006F498A"/>
    <w:rsid w:val="006F74D8"/>
    <w:rsid w:val="006F781C"/>
    <w:rsid w:val="00701EEF"/>
    <w:rsid w:val="00702CAE"/>
    <w:rsid w:val="00702EB5"/>
    <w:rsid w:val="0070442F"/>
    <w:rsid w:val="007048D7"/>
    <w:rsid w:val="00706AB9"/>
    <w:rsid w:val="00710C0B"/>
    <w:rsid w:val="007142BF"/>
    <w:rsid w:val="00714725"/>
    <w:rsid w:val="00714ABF"/>
    <w:rsid w:val="00714B86"/>
    <w:rsid w:val="00716987"/>
    <w:rsid w:val="00717160"/>
    <w:rsid w:val="00717BD5"/>
    <w:rsid w:val="007213DC"/>
    <w:rsid w:val="0072451A"/>
    <w:rsid w:val="00724C95"/>
    <w:rsid w:val="00725727"/>
    <w:rsid w:val="00725A58"/>
    <w:rsid w:val="00726284"/>
    <w:rsid w:val="0072634F"/>
    <w:rsid w:val="007274E2"/>
    <w:rsid w:val="00730A33"/>
    <w:rsid w:val="00730B32"/>
    <w:rsid w:val="00732061"/>
    <w:rsid w:val="007329D3"/>
    <w:rsid w:val="00732E3B"/>
    <w:rsid w:val="00740CD2"/>
    <w:rsid w:val="007421E3"/>
    <w:rsid w:val="00742A03"/>
    <w:rsid w:val="0074596B"/>
    <w:rsid w:val="00751BA0"/>
    <w:rsid w:val="00755037"/>
    <w:rsid w:val="0076124C"/>
    <w:rsid w:val="00761EB5"/>
    <w:rsid w:val="00764378"/>
    <w:rsid w:val="007647B1"/>
    <w:rsid w:val="007649C5"/>
    <w:rsid w:val="007649CF"/>
    <w:rsid w:val="00765123"/>
    <w:rsid w:val="00766E99"/>
    <w:rsid w:val="00767E29"/>
    <w:rsid w:val="00772840"/>
    <w:rsid w:val="00774705"/>
    <w:rsid w:val="00774A30"/>
    <w:rsid w:val="00775F89"/>
    <w:rsid w:val="007774F3"/>
    <w:rsid w:val="00780457"/>
    <w:rsid w:val="007834DD"/>
    <w:rsid w:val="00783BD5"/>
    <w:rsid w:val="00783D4A"/>
    <w:rsid w:val="00784745"/>
    <w:rsid w:val="00787B94"/>
    <w:rsid w:val="00787F7B"/>
    <w:rsid w:val="0079363B"/>
    <w:rsid w:val="00796017"/>
    <w:rsid w:val="00796576"/>
    <w:rsid w:val="00796C2A"/>
    <w:rsid w:val="00797890"/>
    <w:rsid w:val="00797A51"/>
    <w:rsid w:val="007A450B"/>
    <w:rsid w:val="007A4867"/>
    <w:rsid w:val="007B5DB8"/>
    <w:rsid w:val="007B7DF3"/>
    <w:rsid w:val="007C066F"/>
    <w:rsid w:val="007C0A7C"/>
    <w:rsid w:val="007C223F"/>
    <w:rsid w:val="007C2698"/>
    <w:rsid w:val="007C4643"/>
    <w:rsid w:val="007C7E81"/>
    <w:rsid w:val="007D041A"/>
    <w:rsid w:val="007D2D96"/>
    <w:rsid w:val="007E21D4"/>
    <w:rsid w:val="007E3E3B"/>
    <w:rsid w:val="007E3F37"/>
    <w:rsid w:val="007E459D"/>
    <w:rsid w:val="007E466F"/>
    <w:rsid w:val="007E5270"/>
    <w:rsid w:val="007F12FF"/>
    <w:rsid w:val="007F28B3"/>
    <w:rsid w:val="007F3672"/>
    <w:rsid w:val="007F3936"/>
    <w:rsid w:val="007F4869"/>
    <w:rsid w:val="007F6CBE"/>
    <w:rsid w:val="007F750B"/>
    <w:rsid w:val="00802303"/>
    <w:rsid w:val="008039FE"/>
    <w:rsid w:val="00805BA5"/>
    <w:rsid w:val="00807BBC"/>
    <w:rsid w:val="00807FB6"/>
    <w:rsid w:val="00812206"/>
    <w:rsid w:val="00813511"/>
    <w:rsid w:val="008144C2"/>
    <w:rsid w:val="00815887"/>
    <w:rsid w:val="008211E2"/>
    <w:rsid w:val="008215A1"/>
    <w:rsid w:val="00822349"/>
    <w:rsid w:val="00822850"/>
    <w:rsid w:val="00823432"/>
    <w:rsid w:val="008262CC"/>
    <w:rsid w:val="00826544"/>
    <w:rsid w:val="00831C49"/>
    <w:rsid w:val="00833710"/>
    <w:rsid w:val="00836063"/>
    <w:rsid w:val="00841AC2"/>
    <w:rsid w:val="00842ADC"/>
    <w:rsid w:val="00843891"/>
    <w:rsid w:val="00843AA8"/>
    <w:rsid w:val="008453D3"/>
    <w:rsid w:val="0084580A"/>
    <w:rsid w:val="00852B17"/>
    <w:rsid w:val="00853F2C"/>
    <w:rsid w:val="00855780"/>
    <w:rsid w:val="008557F4"/>
    <w:rsid w:val="00855B47"/>
    <w:rsid w:val="00856801"/>
    <w:rsid w:val="00861168"/>
    <w:rsid w:val="00865CB9"/>
    <w:rsid w:val="0086650F"/>
    <w:rsid w:val="00867EF2"/>
    <w:rsid w:val="00870258"/>
    <w:rsid w:val="0087073E"/>
    <w:rsid w:val="008715F2"/>
    <w:rsid w:val="00872323"/>
    <w:rsid w:val="00873B04"/>
    <w:rsid w:val="00874A08"/>
    <w:rsid w:val="0087621F"/>
    <w:rsid w:val="00877294"/>
    <w:rsid w:val="00877496"/>
    <w:rsid w:val="00881066"/>
    <w:rsid w:val="008824A6"/>
    <w:rsid w:val="00882681"/>
    <w:rsid w:val="00884117"/>
    <w:rsid w:val="00884D6F"/>
    <w:rsid w:val="0089000E"/>
    <w:rsid w:val="00890126"/>
    <w:rsid w:val="00890D44"/>
    <w:rsid w:val="00891F32"/>
    <w:rsid w:val="008928E7"/>
    <w:rsid w:val="008935F0"/>
    <w:rsid w:val="00894136"/>
    <w:rsid w:val="00895B12"/>
    <w:rsid w:val="00897A84"/>
    <w:rsid w:val="008A2485"/>
    <w:rsid w:val="008A3CF2"/>
    <w:rsid w:val="008A5E3B"/>
    <w:rsid w:val="008A6496"/>
    <w:rsid w:val="008A6599"/>
    <w:rsid w:val="008A6E80"/>
    <w:rsid w:val="008A721E"/>
    <w:rsid w:val="008B0810"/>
    <w:rsid w:val="008B0E17"/>
    <w:rsid w:val="008B19D2"/>
    <w:rsid w:val="008B1D0C"/>
    <w:rsid w:val="008B203A"/>
    <w:rsid w:val="008B405E"/>
    <w:rsid w:val="008B549B"/>
    <w:rsid w:val="008B5805"/>
    <w:rsid w:val="008B66C1"/>
    <w:rsid w:val="008B7AD0"/>
    <w:rsid w:val="008C09E7"/>
    <w:rsid w:val="008C2AB7"/>
    <w:rsid w:val="008C460F"/>
    <w:rsid w:val="008C5441"/>
    <w:rsid w:val="008C654D"/>
    <w:rsid w:val="008D0815"/>
    <w:rsid w:val="008D0F2B"/>
    <w:rsid w:val="008D11E1"/>
    <w:rsid w:val="008D2114"/>
    <w:rsid w:val="008D37DC"/>
    <w:rsid w:val="008D4059"/>
    <w:rsid w:val="008D47FD"/>
    <w:rsid w:val="008D5059"/>
    <w:rsid w:val="008D5468"/>
    <w:rsid w:val="008D71FA"/>
    <w:rsid w:val="008D73E2"/>
    <w:rsid w:val="008E002D"/>
    <w:rsid w:val="008E052F"/>
    <w:rsid w:val="008E0ABF"/>
    <w:rsid w:val="008E33D6"/>
    <w:rsid w:val="008E5040"/>
    <w:rsid w:val="008E59F5"/>
    <w:rsid w:val="008E6429"/>
    <w:rsid w:val="008E6AF3"/>
    <w:rsid w:val="008E71F6"/>
    <w:rsid w:val="008E7732"/>
    <w:rsid w:val="008E78C4"/>
    <w:rsid w:val="008F0FFD"/>
    <w:rsid w:val="008F333B"/>
    <w:rsid w:val="008F350E"/>
    <w:rsid w:val="008F5A7B"/>
    <w:rsid w:val="008F5CFE"/>
    <w:rsid w:val="009006BD"/>
    <w:rsid w:val="00900FF1"/>
    <w:rsid w:val="0090209B"/>
    <w:rsid w:val="00907460"/>
    <w:rsid w:val="009106B9"/>
    <w:rsid w:val="00910B9C"/>
    <w:rsid w:val="00910F2B"/>
    <w:rsid w:val="009131E1"/>
    <w:rsid w:val="0091448E"/>
    <w:rsid w:val="00915178"/>
    <w:rsid w:val="009152B8"/>
    <w:rsid w:val="00920BFB"/>
    <w:rsid w:val="00923A53"/>
    <w:rsid w:val="00927C55"/>
    <w:rsid w:val="00930CD8"/>
    <w:rsid w:val="009325DA"/>
    <w:rsid w:val="00933872"/>
    <w:rsid w:val="00936320"/>
    <w:rsid w:val="00937398"/>
    <w:rsid w:val="00940E5E"/>
    <w:rsid w:val="0094227F"/>
    <w:rsid w:val="00943C78"/>
    <w:rsid w:val="00945E37"/>
    <w:rsid w:val="009468FA"/>
    <w:rsid w:val="00950EBB"/>
    <w:rsid w:val="00953D1D"/>
    <w:rsid w:val="00954021"/>
    <w:rsid w:val="009549BF"/>
    <w:rsid w:val="009565C7"/>
    <w:rsid w:val="00957763"/>
    <w:rsid w:val="009647FA"/>
    <w:rsid w:val="00965081"/>
    <w:rsid w:val="009651B5"/>
    <w:rsid w:val="00966399"/>
    <w:rsid w:val="00967CCF"/>
    <w:rsid w:val="0097044E"/>
    <w:rsid w:val="00972092"/>
    <w:rsid w:val="009727A0"/>
    <w:rsid w:val="00973155"/>
    <w:rsid w:val="009742E7"/>
    <w:rsid w:val="009750C1"/>
    <w:rsid w:val="00981AD3"/>
    <w:rsid w:val="00983D7E"/>
    <w:rsid w:val="00984323"/>
    <w:rsid w:val="00984F19"/>
    <w:rsid w:val="009853AA"/>
    <w:rsid w:val="00985782"/>
    <w:rsid w:val="009872C6"/>
    <w:rsid w:val="009879CA"/>
    <w:rsid w:val="0099003E"/>
    <w:rsid w:val="00992D02"/>
    <w:rsid w:val="00992EFC"/>
    <w:rsid w:val="0099398B"/>
    <w:rsid w:val="009946B9"/>
    <w:rsid w:val="00994B7C"/>
    <w:rsid w:val="00994E0D"/>
    <w:rsid w:val="00995317"/>
    <w:rsid w:val="009970A2"/>
    <w:rsid w:val="00997994"/>
    <w:rsid w:val="00997AC5"/>
    <w:rsid w:val="009A0BBD"/>
    <w:rsid w:val="009A1436"/>
    <w:rsid w:val="009A22FC"/>
    <w:rsid w:val="009A245D"/>
    <w:rsid w:val="009B1EBD"/>
    <w:rsid w:val="009B3DC8"/>
    <w:rsid w:val="009B4AED"/>
    <w:rsid w:val="009C0838"/>
    <w:rsid w:val="009C0FA7"/>
    <w:rsid w:val="009C15E0"/>
    <w:rsid w:val="009C2E69"/>
    <w:rsid w:val="009C30AE"/>
    <w:rsid w:val="009C68B7"/>
    <w:rsid w:val="009D08BD"/>
    <w:rsid w:val="009D21B4"/>
    <w:rsid w:val="009D27D4"/>
    <w:rsid w:val="009D2DC4"/>
    <w:rsid w:val="009D32D9"/>
    <w:rsid w:val="009D5332"/>
    <w:rsid w:val="009D6D62"/>
    <w:rsid w:val="009E2E70"/>
    <w:rsid w:val="009E2FD4"/>
    <w:rsid w:val="009E30A3"/>
    <w:rsid w:val="009E32FF"/>
    <w:rsid w:val="009E3FE7"/>
    <w:rsid w:val="009E5D53"/>
    <w:rsid w:val="009E7115"/>
    <w:rsid w:val="009F0DC8"/>
    <w:rsid w:val="009F2E03"/>
    <w:rsid w:val="009F3244"/>
    <w:rsid w:val="009F4D5A"/>
    <w:rsid w:val="009F659A"/>
    <w:rsid w:val="009F6EB7"/>
    <w:rsid w:val="00A01F24"/>
    <w:rsid w:val="00A03C04"/>
    <w:rsid w:val="00A04AB5"/>
    <w:rsid w:val="00A04FC0"/>
    <w:rsid w:val="00A060B7"/>
    <w:rsid w:val="00A0649A"/>
    <w:rsid w:val="00A06E12"/>
    <w:rsid w:val="00A07655"/>
    <w:rsid w:val="00A10B94"/>
    <w:rsid w:val="00A12F79"/>
    <w:rsid w:val="00A13209"/>
    <w:rsid w:val="00A163E3"/>
    <w:rsid w:val="00A16857"/>
    <w:rsid w:val="00A17963"/>
    <w:rsid w:val="00A17BF7"/>
    <w:rsid w:val="00A2268D"/>
    <w:rsid w:val="00A2356C"/>
    <w:rsid w:val="00A23E38"/>
    <w:rsid w:val="00A25789"/>
    <w:rsid w:val="00A269DA"/>
    <w:rsid w:val="00A26D10"/>
    <w:rsid w:val="00A303D0"/>
    <w:rsid w:val="00A30579"/>
    <w:rsid w:val="00A307B9"/>
    <w:rsid w:val="00A31404"/>
    <w:rsid w:val="00A32B9A"/>
    <w:rsid w:val="00A4063E"/>
    <w:rsid w:val="00A42978"/>
    <w:rsid w:val="00A45107"/>
    <w:rsid w:val="00A45B83"/>
    <w:rsid w:val="00A4655D"/>
    <w:rsid w:val="00A47C9E"/>
    <w:rsid w:val="00A536FC"/>
    <w:rsid w:val="00A5444D"/>
    <w:rsid w:val="00A54CB4"/>
    <w:rsid w:val="00A55E51"/>
    <w:rsid w:val="00A57603"/>
    <w:rsid w:val="00A65D8D"/>
    <w:rsid w:val="00A6725B"/>
    <w:rsid w:val="00A71001"/>
    <w:rsid w:val="00A71D39"/>
    <w:rsid w:val="00A71EBD"/>
    <w:rsid w:val="00A75A32"/>
    <w:rsid w:val="00A766AE"/>
    <w:rsid w:val="00A81A2C"/>
    <w:rsid w:val="00A843D3"/>
    <w:rsid w:val="00A84BF0"/>
    <w:rsid w:val="00A84FFC"/>
    <w:rsid w:val="00A85996"/>
    <w:rsid w:val="00A867CC"/>
    <w:rsid w:val="00A86B6C"/>
    <w:rsid w:val="00A875FF"/>
    <w:rsid w:val="00A90D31"/>
    <w:rsid w:val="00A93E30"/>
    <w:rsid w:val="00A96F09"/>
    <w:rsid w:val="00AA2973"/>
    <w:rsid w:val="00AA36A4"/>
    <w:rsid w:val="00AA4E9C"/>
    <w:rsid w:val="00AA52F4"/>
    <w:rsid w:val="00AA662A"/>
    <w:rsid w:val="00AA6A53"/>
    <w:rsid w:val="00AA6A7C"/>
    <w:rsid w:val="00AB061D"/>
    <w:rsid w:val="00AB1544"/>
    <w:rsid w:val="00AB3D1E"/>
    <w:rsid w:val="00AB4F8A"/>
    <w:rsid w:val="00AB53F4"/>
    <w:rsid w:val="00AC0B28"/>
    <w:rsid w:val="00AC412F"/>
    <w:rsid w:val="00AC590D"/>
    <w:rsid w:val="00AC69E7"/>
    <w:rsid w:val="00AD0B71"/>
    <w:rsid w:val="00AD4D07"/>
    <w:rsid w:val="00AD4EB1"/>
    <w:rsid w:val="00AD6871"/>
    <w:rsid w:val="00AD7306"/>
    <w:rsid w:val="00AE1970"/>
    <w:rsid w:val="00AE5B52"/>
    <w:rsid w:val="00AE5FCB"/>
    <w:rsid w:val="00AF187B"/>
    <w:rsid w:val="00AF43EF"/>
    <w:rsid w:val="00AF5276"/>
    <w:rsid w:val="00B00598"/>
    <w:rsid w:val="00B0103F"/>
    <w:rsid w:val="00B0275C"/>
    <w:rsid w:val="00B03281"/>
    <w:rsid w:val="00B04FFF"/>
    <w:rsid w:val="00B068D7"/>
    <w:rsid w:val="00B06B77"/>
    <w:rsid w:val="00B105C6"/>
    <w:rsid w:val="00B1193F"/>
    <w:rsid w:val="00B14D8F"/>
    <w:rsid w:val="00B21864"/>
    <w:rsid w:val="00B2367A"/>
    <w:rsid w:val="00B2379C"/>
    <w:rsid w:val="00B23829"/>
    <w:rsid w:val="00B23DF2"/>
    <w:rsid w:val="00B25360"/>
    <w:rsid w:val="00B26367"/>
    <w:rsid w:val="00B304A9"/>
    <w:rsid w:val="00B30D50"/>
    <w:rsid w:val="00B37BB4"/>
    <w:rsid w:val="00B37D3D"/>
    <w:rsid w:val="00B407F2"/>
    <w:rsid w:val="00B41DEF"/>
    <w:rsid w:val="00B4299B"/>
    <w:rsid w:val="00B4428A"/>
    <w:rsid w:val="00B44294"/>
    <w:rsid w:val="00B461C8"/>
    <w:rsid w:val="00B46E23"/>
    <w:rsid w:val="00B50BA8"/>
    <w:rsid w:val="00B516E0"/>
    <w:rsid w:val="00B525AC"/>
    <w:rsid w:val="00B5319F"/>
    <w:rsid w:val="00B534E8"/>
    <w:rsid w:val="00B53E8E"/>
    <w:rsid w:val="00B54ED2"/>
    <w:rsid w:val="00B54F71"/>
    <w:rsid w:val="00B619AC"/>
    <w:rsid w:val="00B6466D"/>
    <w:rsid w:val="00B6500F"/>
    <w:rsid w:val="00B66623"/>
    <w:rsid w:val="00B66E3B"/>
    <w:rsid w:val="00B715EF"/>
    <w:rsid w:val="00B7216F"/>
    <w:rsid w:val="00B7253D"/>
    <w:rsid w:val="00B74C6D"/>
    <w:rsid w:val="00B760A6"/>
    <w:rsid w:val="00B801E8"/>
    <w:rsid w:val="00B8327B"/>
    <w:rsid w:val="00B836DF"/>
    <w:rsid w:val="00B84678"/>
    <w:rsid w:val="00B86B93"/>
    <w:rsid w:val="00B90660"/>
    <w:rsid w:val="00B91847"/>
    <w:rsid w:val="00B9317E"/>
    <w:rsid w:val="00B9661A"/>
    <w:rsid w:val="00BA08AF"/>
    <w:rsid w:val="00BA39C5"/>
    <w:rsid w:val="00BA433C"/>
    <w:rsid w:val="00BA47BC"/>
    <w:rsid w:val="00BB016C"/>
    <w:rsid w:val="00BB0529"/>
    <w:rsid w:val="00BB05AA"/>
    <w:rsid w:val="00BB2410"/>
    <w:rsid w:val="00BB38CD"/>
    <w:rsid w:val="00BB3F26"/>
    <w:rsid w:val="00BB4457"/>
    <w:rsid w:val="00BB7EE8"/>
    <w:rsid w:val="00BC001E"/>
    <w:rsid w:val="00BC087F"/>
    <w:rsid w:val="00BC1357"/>
    <w:rsid w:val="00BC1568"/>
    <w:rsid w:val="00BC1732"/>
    <w:rsid w:val="00BC3808"/>
    <w:rsid w:val="00BC5419"/>
    <w:rsid w:val="00BC5C33"/>
    <w:rsid w:val="00BC7B76"/>
    <w:rsid w:val="00BD578C"/>
    <w:rsid w:val="00BD7F98"/>
    <w:rsid w:val="00BE164C"/>
    <w:rsid w:val="00BE3EB0"/>
    <w:rsid w:val="00BE3F26"/>
    <w:rsid w:val="00BE5FE2"/>
    <w:rsid w:val="00BE6A33"/>
    <w:rsid w:val="00BE70D9"/>
    <w:rsid w:val="00BE79EA"/>
    <w:rsid w:val="00BE7D15"/>
    <w:rsid w:val="00BE7E44"/>
    <w:rsid w:val="00BE7EDB"/>
    <w:rsid w:val="00BF196C"/>
    <w:rsid w:val="00BF1EFA"/>
    <w:rsid w:val="00BF201C"/>
    <w:rsid w:val="00BF4810"/>
    <w:rsid w:val="00BF524E"/>
    <w:rsid w:val="00BF5463"/>
    <w:rsid w:val="00C004E0"/>
    <w:rsid w:val="00C0095D"/>
    <w:rsid w:val="00C00B76"/>
    <w:rsid w:val="00C012A2"/>
    <w:rsid w:val="00C01907"/>
    <w:rsid w:val="00C02142"/>
    <w:rsid w:val="00C02331"/>
    <w:rsid w:val="00C059AB"/>
    <w:rsid w:val="00C0697D"/>
    <w:rsid w:val="00C11F41"/>
    <w:rsid w:val="00C13F10"/>
    <w:rsid w:val="00C14C2B"/>
    <w:rsid w:val="00C1613D"/>
    <w:rsid w:val="00C16701"/>
    <w:rsid w:val="00C177E3"/>
    <w:rsid w:val="00C1783D"/>
    <w:rsid w:val="00C213A5"/>
    <w:rsid w:val="00C21628"/>
    <w:rsid w:val="00C21DAB"/>
    <w:rsid w:val="00C24173"/>
    <w:rsid w:val="00C24F13"/>
    <w:rsid w:val="00C3162A"/>
    <w:rsid w:val="00C317E4"/>
    <w:rsid w:val="00C3194B"/>
    <w:rsid w:val="00C31D3C"/>
    <w:rsid w:val="00C32425"/>
    <w:rsid w:val="00C32E55"/>
    <w:rsid w:val="00C32F44"/>
    <w:rsid w:val="00C35B7E"/>
    <w:rsid w:val="00C37966"/>
    <w:rsid w:val="00C43AD0"/>
    <w:rsid w:val="00C44CBD"/>
    <w:rsid w:val="00C45D33"/>
    <w:rsid w:val="00C46531"/>
    <w:rsid w:val="00C478F4"/>
    <w:rsid w:val="00C50BF1"/>
    <w:rsid w:val="00C52C60"/>
    <w:rsid w:val="00C553CF"/>
    <w:rsid w:val="00C60759"/>
    <w:rsid w:val="00C626F6"/>
    <w:rsid w:val="00C65302"/>
    <w:rsid w:val="00C654AA"/>
    <w:rsid w:val="00C70629"/>
    <w:rsid w:val="00C706F1"/>
    <w:rsid w:val="00C722F9"/>
    <w:rsid w:val="00C74817"/>
    <w:rsid w:val="00C80383"/>
    <w:rsid w:val="00C821A2"/>
    <w:rsid w:val="00C84B88"/>
    <w:rsid w:val="00C85AA6"/>
    <w:rsid w:val="00C86390"/>
    <w:rsid w:val="00C87FAB"/>
    <w:rsid w:val="00C93C44"/>
    <w:rsid w:val="00C93EF2"/>
    <w:rsid w:val="00C95189"/>
    <w:rsid w:val="00C95631"/>
    <w:rsid w:val="00C9720C"/>
    <w:rsid w:val="00C976DC"/>
    <w:rsid w:val="00C977E6"/>
    <w:rsid w:val="00CA1A97"/>
    <w:rsid w:val="00CA238F"/>
    <w:rsid w:val="00CA3111"/>
    <w:rsid w:val="00CA32B1"/>
    <w:rsid w:val="00CA5159"/>
    <w:rsid w:val="00CA6631"/>
    <w:rsid w:val="00CA6BEC"/>
    <w:rsid w:val="00CB6865"/>
    <w:rsid w:val="00CB69AA"/>
    <w:rsid w:val="00CB7573"/>
    <w:rsid w:val="00CC0761"/>
    <w:rsid w:val="00CC1466"/>
    <w:rsid w:val="00CC15A9"/>
    <w:rsid w:val="00CC1CBC"/>
    <w:rsid w:val="00CC34C9"/>
    <w:rsid w:val="00CC491C"/>
    <w:rsid w:val="00CC53D2"/>
    <w:rsid w:val="00CC5A40"/>
    <w:rsid w:val="00CC7290"/>
    <w:rsid w:val="00CC732E"/>
    <w:rsid w:val="00CC7F96"/>
    <w:rsid w:val="00CD1183"/>
    <w:rsid w:val="00CD5EE4"/>
    <w:rsid w:val="00CD6D0A"/>
    <w:rsid w:val="00CE14FF"/>
    <w:rsid w:val="00CE2906"/>
    <w:rsid w:val="00CE299E"/>
    <w:rsid w:val="00CE367D"/>
    <w:rsid w:val="00CE4606"/>
    <w:rsid w:val="00CE5015"/>
    <w:rsid w:val="00CE529E"/>
    <w:rsid w:val="00CE6EDB"/>
    <w:rsid w:val="00CE6FD0"/>
    <w:rsid w:val="00CF1F0A"/>
    <w:rsid w:val="00CF34CC"/>
    <w:rsid w:val="00CF7EDB"/>
    <w:rsid w:val="00D00ABC"/>
    <w:rsid w:val="00D0182C"/>
    <w:rsid w:val="00D0237D"/>
    <w:rsid w:val="00D0357C"/>
    <w:rsid w:val="00D0634B"/>
    <w:rsid w:val="00D111E6"/>
    <w:rsid w:val="00D1163A"/>
    <w:rsid w:val="00D14D55"/>
    <w:rsid w:val="00D16650"/>
    <w:rsid w:val="00D16DDD"/>
    <w:rsid w:val="00D177B5"/>
    <w:rsid w:val="00D20BE6"/>
    <w:rsid w:val="00D22FBF"/>
    <w:rsid w:val="00D25DA4"/>
    <w:rsid w:val="00D2674C"/>
    <w:rsid w:val="00D300EF"/>
    <w:rsid w:val="00D3215A"/>
    <w:rsid w:val="00D43B32"/>
    <w:rsid w:val="00D46183"/>
    <w:rsid w:val="00D50E4C"/>
    <w:rsid w:val="00D5208A"/>
    <w:rsid w:val="00D523AA"/>
    <w:rsid w:val="00D529D2"/>
    <w:rsid w:val="00D54AAE"/>
    <w:rsid w:val="00D55588"/>
    <w:rsid w:val="00D56EB8"/>
    <w:rsid w:val="00D602CA"/>
    <w:rsid w:val="00D63CC9"/>
    <w:rsid w:val="00D67259"/>
    <w:rsid w:val="00D67D1F"/>
    <w:rsid w:val="00D718B7"/>
    <w:rsid w:val="00D73551"/>
    <w:rsid w:val="00D73B88"/>
    <w:rsid w:val="00D75B72"/>
    <w:rsid w:val="00D75F28"/>
    <w:rsid w:val="00D76D9C"/>
    <w:rsid w:val="00D805DA"/>
    <w:rsid w:val="00D82398"/>
    <w:rsid w:val="00D824E1"/>
    <w:rsid w:val="00D83B68"/>
    <w:rsid w:val="00D86A68"/>
    <w:rsid w:val="00D91956"/>
    <w:rsid w:val="00D92EDF"/>
    <w:rsid w:val="00D93387"/>
    <w:rsid w:val="00D93525"/>
    <w:rsid w:val="00D9453D"/>
    <w:rsid w:val="00D952ED"/>
    <w:rsid w:val="00D95A22"/>
    <w:rsid w:val="00D9611E"/>
    <w:rsid w:val="00D976AE"/>
    <w:rsid w:val="00DA11D7"/>
    <w:rsid w:val="00DA32BA"/>
    <w:rsid w:val="00DA3DB3"/>
    <w:rsid w:val="00DA51A0"/>
    <w:rsid w:val="00DB35B7"/>
    <w:rsid w:val="00DB387A"/>
    <w:rsid w:val="00DB3FEC"/>
    <w:rsid w:val="00DB744C"/>
    <w:rsid w:val="00DC01A5"/>
    <w:rsid w:val="00DC0DEA"/>
    <w:rsid w:val="00DC1B4B"/>
    <w:rsid w:val="00DC38BD"/>
    <w:rsid w:val="00DC5881"/>
    <w:rsid w:val="00DC7A99"/>
    <w:rsid w:val="00DD2605"/>
    <w:rsid w:val="00DD3887"/>
    <w:rsid w:val="00DD39B0"/>
    <w:rsid w:val="00DD41AE"/>
    <w:rsid w:val="00DD68D8"/>
    <w:rsid w:val="00DD6BFD"/>
    <w:rsid w:val="00DE009C"/>
    <w:rsid w:val="00DE1884"/>
    <w:rsid w:val="00DE1F28"/>
    <w:rsid w:val="00DE259D"/>
    <w:rsid w:val="00DE2D0F"/>
    <w:rsid w:val="00DE65B8"/>
    <w:rsid w:val="00DE66B0"/>
    <w:rsid w:val="00DE7E13"/>
    <w:rsid w:val="00DF2763"/>
    <w:rsid w:val="00DF3E72"/>
    <w:rsid w:val="00DF522D"/>
    <w:rsid w:val="00DF68FB"/>
    <w:rsid w:val="00DF78A2"/>
    <w:rsid w:val="00DF78DD"/>
    <w:rsid w:val="00E0093B"/>
    <w:rsid w:val="00E00F89"/>
    <w:rsid w:val="00E01026"/>
    <w:rsid w:val="00E011E8"/>
    <w:rsid w:val="00E04984"/>
    <w:rsid w:val="00E05169"/>
    <w:rsid w:val="00E055B0"/>
    <w:rsid w:val="00E126D4"/>
    <w:rsid w:val="00E13207"/>
    <w:rsid w:val="00E157AF"/>
    <w:rsid w:val="00E1594C"/>
    <w:rsid w:val="00E15B1E"/>
    <w:rsid w:val="00E16342"/>
    <w:rsid w:val="00E17943"/>
    <w:rsid w:val="00E20264"/>
    <w:rsid w:val="00E2161A"/>
    <w:rsid w:val="00E22045"/>
    <w:rsid w:val="00E226A8"/>
    <w:rsid w:val="00E2288F"/>
    <w:rsid w:val="00E232F9"/>
    <w:rsid w:val="00E31BE6"/>
    <w:rsid w:val="00E31DF5"/>
    <w:rsid w:val="00E321A9"/>
    <w:rsid w:val="00E339D9"/>
    <w:rsid w:val="00E356DB"/>
    <w:rsid w:val="00E35903"/>
    <w:rsid w:val="00E36056"/>
    <w:rsid w:val="00E36C3B"/>
    <w:rsid w:val="00E372CD"/>
    <w:rsid w:val="00E40FE4"/>
    <w:rsid w:val="00E44C7B"/>
    <w:rsid w:val="00E454AC"/>
    <w:rsid w:val="00E45690"/>
    <w:rsid w:val="00E45BA2"/>
    <w:rsid w:val="00E470A4"/>
    <w:rsid w:val="00E47F6B"/>
    <w:rsid w:val="00E5052D"/>
    <w:rsid w:val="00E5081B"/>
    <w:rsid w:val="00E5215C"/>
    <w:rsid w:val="00E53CA2"/>
    <w:rsid w:val="00E54957"/>
    <w:rsid w:val="00E55F5B"/>
    <w:rsid w:val="00E62162"/>
    <w:rsid w:val="00E63C24"/>
    <w:rsid w:val="00E63EF2"/>
    <w:rsid w:val="00E64DB6"/>
    <w:rsid w:val="00E67052"/>
    <w:rsid w:val="00E674E4"/>
    <w:rsid w:val="00E67E4B"/>
    <w:rsid w:val="00E73428"/>
    <w:rsid w:val="00E75FFE"/>
    <w:rsid w:val="00E80EB9"/>
    <w:rsid w:val="00E81D67"/>
    <w:rsid w:val="00E82475"/>
    <w:rsid w:val="00E82507"/>
    <w:rsid w:val="00E848E7"/>
    <w:rsid w:val="00E84AE3"/>
    <w:rsid w:val="00E84CF2"/>
    <w:rsid w:val="00E84E63"/>
    <w:rsid w:val="00E85C54"/>
    <w:rsid w:val="00E93142"/>
    <w:rsid w:val="00E948AC"/>
    <w:rsid w:val="00EA1029"/>
    <w:rsid w:val="00EA17C9"/>
    <w:rsid w:val="00EA17DF"/>
    <w:rsid w:val="00EA35AC"/>
    <w:rsid w:val="00EA4D96"/>
    <w:rsid w:val="00EA6B73"/>
    <w:rsid w:val="00EA7A0E"/>
    <w:rsid w:val="00EB1A78"/>
    <w:rsid w:val="00EB2304"/>
    <w:rsid w:val="00EB3187"/>
    <w:rsid w:val="00EB48C7"/>
    <w:rsid w:val="00EC4265"/>
    <w:rsid w:val="00EC491C"/>
    <w:rsid w:val="00ED207D"/>
    <w:rsid w:val="00ED2841"/>
    <w:rsid w:val="00ED29B4"/>
    <w:rsid w:val="00ED3CE7"/>
    <w:rsid w:val="00ED4650"/>
    <w:rsid w:val="00EE00BF"/>
    <w:rsid w:val="00EE0B13"/>
    <w:rsid w:val="00EE0D39"/>
    <w:rsid w:val="00EE2728"/>
    <w:rsid w:val="00EE2748"/>
    <w:rsid w:val="00EE27F8"/>
    <w:rsid w:val="00EE2D18"/>
    <w:rsid w:val="00EE36D0"/>
    <w:rsid w:val="00EE45C9"/>
    <w:rsid w:val="00EE64DC"/>
    <w:rsid w:val="00EE66D9"/>
    <w:rsid w:val="00EE7EC4"/>
    <w:rsid w:val="00EF13A4"/>
    <w:rsid w:val="00EF2A93"/>
    <w:rsid w:val="00EF44D0"/>
    <w:rsid w:val="00EF4948"/>
    <w:rsid w:val="00EF53FB"/>
    <w:rsid w:val="00EF6218"/>
    <w:rsid w:val="00F01133"/>
    <w:rsid w:val="00F0157F"/>
    <w:rsid w:val="00F01C64"/>
    <w:rsid w:val="00F03147"/>
    <w:rsid w:val="00F04CF8"/>
    <w:rsid w:val="00F0612C"/>
    <w:rsid w:val="00F06D0E"/>
    <w:rsid w:val="00F075C4"/>
    <w:rsid w:val="00F11C55"/>
    <w:rsid w:val="00F125C6"/>
    <w:rsid w:val="00F14215"/>
    <w:rsid w:val="00F213E4"/>
    <w:rsid w:val="00F2207C"/>
    <w:rsid w:val="00F221EC"/>
    <w:rsid w:val="00F23655"/>
    <w:rsid w:val="00F23A2A"/>
    <w:rsid w:val="00F25AFA"/>
    <w:rsid w:val="00F328AF"/>
    <w:rsid w:val="00F33010"/>
    <w:rsid w:val="00F33E67"/>
    <w:rsid w:val="00F356DA"/>
    <w:rsid w:val="00F3622E"/>
    <w:rsid w:val="00F36D19"/>
    <w:rsid w:val="00F44087"/>
    <w:rsid w:val="00F50392"/>
    <w:rsid w:val="00F506D0"/>
    <w:rsid w:val="00F508B4"/>
    <w:rsid w:val="00F51572"/>
    <w:rsid w:val="00F53D65"/>
    <w:rsid w:val="00F547F3"/>
    <w:rsid w:val="00F54C10"/>
    <w:rsid w:val="00F5656D"/>
    <w:rsid w:val="00F56B78"/>
    <w:rsid w:val="00F57CE0"/>
    <w:rsid w:val="00F610C5"/>
    <w:rsid w:val="00F6403F"/>
    <w:rsid w:val="00F64D82"/>
    <w:rsid w:val="00F65F9D"/>
    <w:rsid w:val="00F66AC3"/>
    <w:rsid w:val="00F7066A"/>
    <w:rsid w:val="00F71DA8"/>
    <w:rsid w:val="00F71EA7"/>
    <w:rsid w:val="00F7290F"/>
    <w:rsid w:val="00F7381C"/>
    <w:rsid w:val="00F743AB"/>
    <w:rsid w:val="00F75FC8"/>
    <w:rsid w:val="00F77436"/>
    <w:rsid w:val="00F81B19"/>
    <w:rsid w:val="00F81C24"/>
    <w:rsid w:val="00F84B40"/>
    <w:rsid w:val="00F90CF9"/>
    <w:rsid w:val="00F92F6B"/>
    <w:rsid w:val="00F93410"/>
    <w:rsid w:val="00F935A9"/>
    <w:rsid w:val="00F9430E"/>
    <w:rsid w:val="00F94407"/>
    <w:rsid w:val="00F94CB6"/>
    <w:rsid w:val="00FA2372"/>
    <w:rsid w:val="00FA25CB"/>
    <w:rsid w:val="00FA54F1"/>
    <w:rsid w:val="00FA5BF1"/>
    <w:rsid w:val="00FA5D52"/>
    <w:rsid w:val="00FA788B"/>
    <w:rsid w:val="00FA7FFB"/>
    <w:rsid w:val="00FB1605"/>
    <w:rsid w:val="00FB2A38"/>
    <w:rsid w:val="00FB47F1"/>
    <w:rsid w:val="00FB79F5"/>
    <w:rsid w:val="00FB7F5E"/>
    <w:rsid w:val="00FC13FD"/>
    <w:rsid w:val="00FC1741"/>
    <w:rsid w:val="00FC1935"/>
    <w:rsid w:val="00FC4518"/>
    <w:rsid w:val="00FC4851"/>
    <w:rsid w:val="00FD50B7"/>
    <w:rsid w:val="00FE4E18"/>
    <w:rsid w:val="00FF0971"/>
    <w:rsid w:val="00FF1A22"/>
    <w:rsid w:val="00FF20FE"/>
    <w:rsid w:val="00FF26F2"/>
    <w:rsid w:val="00FF30E8"/>
    <w:rsid w:val="00FF3F28"/>
    <w:rsid w:val="00FF437C"/>
    <w:rsid w:val="00FF51E3"/>
    <w:rsid w:val="00FF54D8"/>
    <w:rsid w:val="00FF553A"/>
    <w:rsid w:val="00FF5D19"/>
    <w:rsid w:val="00FF6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855C361-26E4-4881-B2E4-03A984ED9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081B"/>
    <w:rPr>
      <w:rFonts w:ascii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5081B"/>
    <w:pPr>
      <w:keepNext/>
      <w:jc w:val="center"/>
      <w:outlineLvl w:val="0"/>
    </w:pPr>
    <w:rPr>
      <w:rFonts w:eastAsia="Times New Roman"/>
      <w:b/>
      <w:bCs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5081B"/>
    <w:pPr>
      <w:keepNext/>
      <w:spacing w:before="240" w:after="60"/>
      <w:outlineLvl w:val="1"/>
    </w:pPr>
    <w:rPr>
      <w:rFonts w:ascii="Cambria" w:eastAsia="Times New Roman" w:hAnsi="Cambria" w:cs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E5081B"/>
    <w:pPr>
      <w:keepNext/>
      <w:spacing w:before="240" w:after="60"/>
      <w:outlineLvl w:val="2"/>
    </w:pPr>
    <w:rPr>
      <w:rFonts w:ascii="Cambria" w:eastAsia="Times New Roman" w:hAnsi="Cambria" w:cs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5081B"/>
    <w:pPr>
      <w:keepNext/>
      <w:spacing w:before="240" w:after="60"/>
      <w:outlineLvl w:val="3"/>
    </w:pPr>
    <w:rPr>
      <w:rFonts w:ascii="Calibri" w:eastAsia="Times New Roman" w:hAnsi="Calibri" w:cs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E5081B"/>
    <w:pPr>
      <w:spacing w:before="240" w:after="60"/>
      <w:outlineLvl w:val="4"/>
    </w:pPr>
    <w:rPr>
      <w:rFonts w:ascii="Calibri" w:eastAsia="Times New Roman" w:hAnsi="Calibri" w:cs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A84BF0"/>
    <w:pPr>
      <w:keepNext/>
      <w:jc w:val="center"/>
      <w:outlineLvl w:val="5"/>
    </w:pPr>
    <w:rPr>
      <w:rFonts w:eastAsia="Times New Roman"/>
      <w:b/>
      <w:bCs/>
      <w:sz w:val="36"/>
      <w:szCs w:val="36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B334C"/>
    <w:pPr>
      <w:keepNext/>
      <w:keepLines/>
      <w:spacing w:before="200"/>
      <w:outlineLvl w:val="6"/>
    </w:pPr>
    <w:rPr>
      <w:rFonts w:ascii="Cambria" w:eastAsia="Times New Roman" w:hAnsi="Cambria" w:cs="Cambria"/>
      <w:i/>
      <w:iCs/>
      <w:color w:val="4040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E5081B"/>
    <w:rPr>
      <w:rFonts w:ascii="Times New Roman" w:hAnsi="Times New Roman" w:cs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E5081B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E5081B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E5081B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locked/>
    <w:rsid w:val="00E5081B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A84BF0"/>
    <w:rPr>
      <w:rFonts w:ascii="Times New Roman" w:hAnsi="Times New Roman" w:cs="Times New Roman"/>
      <w:b/>
      <w:bCs/>
      <w:sz w:val="36"/>
      <w:szCs w:val="36"/>
    </w:rPr>
  </w:style>
  <w:style w:type="character" w:customStyle="1" w:styleId="Nagwek7Znak">
    <w:name w:val="Nagłówek 7 Znak"/>
    <w:basedOn w:val="Domylnaczcionkaakapitu"/>
    <w:link w:val="Nagwek7"/>
    <w:uiPriority w:val="99"/>
    <w:semiHidden/>
    <w:locked/>
    <w:rsid w:val="005B334C"/>
    <w:rPr>
      <w:rFonts w:ascii="Cambria" w:hAnsi="Cambria" w:cs="Cambria"/>
      <w:i/>
      <w:iCs/>
      <w:color w:val="404040"/>
    </w:rPr>
  </w:style>
  <w:style w:type="paragraph" w:styleId="Tytu">
    <w:name w:val="Title"/>
    <w:basedOn w:val="Normalny"/>
    <w:link w:val="TytuZnak"/>
    <w:uiPriority w:val="99"/>
    <w:qFormat/>
    <w:rsid w:val="00E5081B"/>
    <w:pPr>
      <w:suppressAutoHyphens/>
      <w:overflowPunct w:val="0"/>
      <w:autoSpaceDE w:val="0"/>
      <w:autoSpaceDN w:val="0"/>
      <w:adjustRightInd w:val="0"/>
      <w:jc w:val="center"/>
      <w:textAlignment w:val="baseline"/>
    </w:pPr>
    <w:rPr>
      <w:rFonts w:ascii="Arial Narrow" w:eastAsia="Times New Roman" w:hAnsi="Arial Narrow" w:cs="Arial Narrow"/>
      <w:b/>
      <w:bCs/>
      <w:sz w:val="22"/>
      <w:szCs w:val="22"/>
    </w:rPr>
  </w:style>
  <w:style w:type="character" w:customStyle="1" w:styleId="TytuZnak">
    <w:name w:val="Tytuł Znak"/>
    <w:basedOn w:val="Domylnaczcionkaakapitu"/>
    <w:link w:val="Tytu"/>
    <w:uiPriority w:val="99"/>
    <w:locked/>
    <w:rsid w:val="00E5081B"/>
    <w:rPr>
      <w:rFonts w:ascii="Arial Narrow" w:hAnsi="Arial Narrow" w:cs="Arial Narrow"/>
      <w:b/>
      <w:bCs/>
      <w:sz w:val="22"/>
      <w:szCs w:val="22"/>
    </w:rPr>
  </w:style>
  <w:style w:type="paragraph" w:styleId="Podtytu">
    <w:name w:val="Subtitle"/>
    <w:basedOn w:val="Normalny"/>
    <w:link w:val="PodtytuZnak"/>
    <w:uiPriority w:val="99"/>
    <w:qFormat/>
    <w:rsid w:val="00E5081B"/>
    <w:pPr>
      <w:widowControl w:val="0"/>
      <w:jc w:val="center"/>
    </w:pPr>
    <w:rPr>
      <w:rFonts w:ascii="Verdana" w:eastAsia="Times New Roman" w:hAnsi="Verdana" w:cs="Verdana"/>
      <w:b/>
      <w:bCs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E5081B"/>
    <w:rPr>
      <w:rFonts w:ascii="Verdana" w:hAnsi="Verdana" w:cs="Verdana"/>
      <w:b/>
      <w:bCs/>
      <w:snapToGrid w:val="0"/>
      <w:sz w:val="24"/>
      <w:szCs w:val="24"/>
    </w:rPr>
  </w:style>
  <w:style w:type="character" w:styleId="Pogrubienie">
    <w:name w:val="Strong"/>
    <w:basedOn w:val="Domylnaczcionkaakapitu"/>
    <w:uiPriority w:val="99"/>
    <w:qFormat/>
    <w:rsid w:val="00E5081B"/>
    <w:rPr>
      <w:b/>
      <w:bCs/>
    </w:rPr>
  </w:style>
  <w:style w:type="paragraph" w:styleId="Bezodstpw">
    <w:name w:val="No Spacing"/>
    <w:link w:val="BezodstpwZnak"/>
    <w:uiPriority w:val="99"/>
    <w:qFormat/>
    <w:rsid w:val="00E5081B"/>
    <w:rPr>
      <w:rFonts w:ascii="Times New Roman" w:hAnsi="Times New Roman"/>
      <w:sz w:val="24"/>
      <w:szCs w:val="24"/>
    </w:rPr>
  </w:style>
  <w:style w:type="character" w:customStyle="1" w:styleId="BezodstpwZnak">
    <w:name w:val="Bez odstępów Znak"/>
    <w:link w:val="Bezodstpw"/>
    <w:uiPriority w:val="99"/>
    <w:locked/>
    <w:rsid w:val="00E5081B"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99"/>
    <w:qFormat/>
    <w:rsid w:val="00E5081B"/>
    <w:pPr>
      <w:spacing w:after="200" w:line="276" w:lineRule="auto"/>
      <w:ind w:left="720"/>
    </w:pPr>
    <w:rPr>
      <w:rFonts w:ascii="Calibri" w:eastAsia="Times New Roman" w:hAnsi="Calibri" w:cs="Calibri"/>
      <w:sz w:val="22"/>
      <w:szCs w:val="22"/>
    </w:rPr>
  </w:style>
  <w:style w:type="paragraph" w:styleId="Tekstpodstawowywcity2">
    <w:name w:val="Body Text Indent 2"/>
    <w:basedOn w:val="Normalny"/>
    <w:link w:val="Tekstpodstawowywcity2Znak"/>
    <w:uiPriority w:val="99"/>
    <w:rsid w:val="003F4F5D"/>
    <w:pPr>
      <w:spacing w:after="120" w:line="480" w:lineRule="auto"/>
      <w:ind w:left="283"/>
    </w:pPr>
    <w:rPr>
      <w:rFonts w:eastAsia="Times New Roman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3F4F5D"/>
    <w:rPr>
      <w:rFonts w:ascii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3F4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3F4F5D"/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3F4F5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3F4F5D"/>
    <w:rPr>
      <w:rFonts w:ascii="Times New Roman" w:hAnsi="Times New Roman" w:cs="Times New Roman"/>
    </w:rPr>
  </w:style>
  <w:style w:type="paragraph" w:styleId="Tekstpodstawowy">
    <w:name w:val="Body Text"/>
    <w:basedOn w:val="Normalny"/>
    <w:link w:val="TekstpodstawowyZnak"/>
    <w:uiPriority w:val="99"/>
    <w:rsid w:val="00322F5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322F58"/>
    <w:rPr>
      <w:rFonts w:ascii="Times New Roman" w:hAnsi="Times New Roman" w:cs="Times New Roman"/>
    </w:rPr>
  </w:style>
  <w:style w:type="paragraph" w:customStyle="1" w:styleId="Default">
    <w:name w:val="Default"/>
    <w:uiPriority w:val="99"/>
    <w:rsid w:val="000B58B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0B58BC"/>
    <w:rPr>
      <w:rFonts w:eastAsia="Times New Roman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0B58BC"/>
    <w:rPr>
      <w:rFonts w:ascii="Times New Roman" w:hAnsi="Times New Roman" w:cs="Times New Roman"/>
    </w:rPr>
  </w:style>
  <w:style w:type="paragraph" w:customStyle="1" w:styleId="Standard">
    <w:name w:val="Standard"/>
    <w:uiPriority w:val="99"/>
    <w:rsid w:val="000B58BC"/>
    <w:pPr>
      <w:widowControl w:val="0"/>
      <w:suppressAutoHyphens/>
      <w:autoSpaceDN w:val="0"/>
      <w:textAlignment w:val="baseline"/>
    </w:pPr>
    <w:rPr>
      <w:rFonts w:ascii="Times New Roman" w:eastAsia="Arial Unicode MS" w:hAnsi="Times New Roman"/>
      <w:color w:val="000000"/>
      <w:kern w:val="3"/>
      <w:sz w:val="24"/>
      <w:szCs w:val="24"/>
      <w:lang w:val="en-US" w:eastAsia="en-US"/>
    </w:rPr>
  </w:style>
  <w:style w:type="paragraph" w:customStyle="1" w:styleId="TableContents">
    <w:name w:val="Table Contents"/>
    <w:basedOn w:val="Standard"/>
    <w:uiPriority w:val="99"/>
    <w:rsid w:val="000B58BC"/>
    <w:pPr>
      <w:suppressLineNumbers/>
    </w:pPr>
  </w:style>
  <w:style w:type="paragraph" w:customStyle="1" w:styleId="Domylnie">
    <w:name w:val="Domyślnie"/>
    <w:uiPriority w:val="99"/>
    <w:rsid w:val="00B836DF"/>
    <w:pPr>
      <w:suppressAutoHyphens/>
      <w:spacing w:after="200" w:line="276" w:lineRule="auto"/>
    </w:pPr>
    <w:rPr>
      <w:rFonts w:ascii="Times New Roman" w:hAnsi="Times New Roman"/>
      <w:color w:val="00000A"/>
      <w:sz w:val="20"/>
      <w:szCs w:val="20"/>
    </w:rPr>
  </w:style>
  <w:style w:type="paragraph" w:customStyle="1" w:styleId="podpis-wstawka">
    <w:name w:val="podpis-wstawka"/>
    <w:basedOn w:val="Normalny"/>
    <w:uiPriority w:val="99"/>
    <w:rsid w:val="008A721E"/>
    <w:pPr>
      <w:jc w:val="right"/>
    </w:pPr>
    <w:rPr>
      <w:rFonts w:ascii="Arial" w:eastAsia="Arial Unicode MS" w:hAnsi="Arial" w:cs="Arial"/>
      <w:sz w:val="24"/>
      <w:szCs w:val="24"/>
    </w:rPr>
  </w:style>
  <w:style w:type="paragraph" w:customStyle="1" w:styleId="paragraf-akapitowy">
    <w:name w:val="paragraf-akapitowy"/>
    <w:basedOn w:val="Normalny"/>
    <w:uiPriority w:val="99"/>
    <w:rsid w:val="00DD41AE"/>
    <w:pPr>
      <w:ind w:firstLine="454"/>
      <w:jc w:val="both"/>
    </w:pPr>
    <w:rPr>
      <w:rFonts w:ascii="Arial" w:eastAsia="Arial Unicode MS" w:hAnsi="Arial" w:cs="Arial"/>
      <w:sz w:val="24"/>
      <w:szCs w:val="24"/>
    </w:rPr>
  </w:style>
  <w:style w:type="paragraph" w:customStyle="1" w:styleId="xl58">
    <w:name w:val="xl58"/>
    <w:basedOn w:val="Normalny"/>
    <w:uiPriority w:val="99"/>
    <w:rsid w:val="00E55F5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sz w:val="10"/>
      <w:szCs w:val="10"/>
    </w:rPr>
  </w:style>
  <w:style w:type="paragraph" w:customStyle="1" w:styleId="xl59">
    <w:name w:val="xl59"/>
    <w:basedOn w:val="Normalny"/>
    <w:uiPriority w:val="99"/>
    <w:rsid w:val="00E55F5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sz w:val="12"/>
      <w:szCs w:val="12"/>
    </w:rPr>
  </w:style>
  <w:style w:type="paragraph" w:customStyle="1" w:styleId="xl60">
    <w:name w:val="xl60"/>
    <w:basedOn w:val="Normalny"/>
    <w:uiPriority w:val="99"/>
    <w:rsid w:val="00E55F5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 w:val="10"/>
      <w:szCs w:val="10"/>
    </w:rPr>
  </w:style>
  <w:style w:type="paragraph" w:customStyle="1" w:styleId="xl61">
    <w:name w:val="xl61"/>
    <w:basedOn w:val="Normalny"/>
    <w:uiPriority w:val="99"/>
    <w:rsid w:val="00E55F5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sz w:val="10"/>
      <w:szCs w:val="10"/>
    </w:rPr>
  </w:style>
  <w:style w:type="paragraph" w:customStyle="1" w:styleId="xl62">
    <w:name w:val="xl62"/>
    <w:basedOn w:val="Normalny"/>
    <w:uiPriority w:val="99"/>
    <w:rsid w:val="00E55F5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 w:val="10"/>
      <w:szCs w:val="10"/>
    </w:rPr>
  </w:style>
  <w:style w:type="paragraph" w:customStyle="1" w:styleId="xl63">
    <w:name w:val="xl63"/>
    <w:basedOn w:val="Normalny"/>
    <w:uiPriority w:val="99"/>
    <w:rsid w:val="00E55F5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sz w:val="10"/>
      <w:szCs w:val="10"/>
    </w:rPr>
  </w:style>
  <w:style w:type="paragraph" w:customStyle="1" w:styleId="xl64">
    <w:name w:val="xl64"/>
    <w:basedOn w:val="Normalny"/>
    <w:uiPriority w:val="99"/>
    <w:rsid w:val="00E55F5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b/>
      <w:bCs/>
      <w:sz w:val="10"/>
      <w:szCs w:val="10"/>
    </w:rPr>
  </w:style>
  <w:style w:type="paragraph" w:customStyle="1" w:styleId="xl65">
    <w:name w:val="xl65"/>
    <w:basedOn w:val="Normalny"/>
    <w:uiPriority w:val="99"/>
    <w:rsid w:val="00E55F5B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24"/>
      <w:szCs w:val="24"/>
    </w:rPr>
  </w:style>
  <w:style w:type="paragraph" w:customStyle="1" w:styleId="xl66">
    <w:name w:val="xl66"/>
    <w:basedOn w:val="Normalny"/>
    <w:uiPriority w:val="99"/>
    <w:rsid w:val="00E55F5B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sz w:val="14"/>
      <w:szCs w:val="14"/>
    </w:rPr>
  </w:style>
  <w:style w:type="paragraph" w:customStyle="1" w:styleId="xl67">
    <w:name w:val="xl67"/>
    <w:basedOn w:val="Normalny"/>
    <w:uiPriority w:val="99"/>
    <w:rsid w:val="00E55F5B"/>
    <w:pP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b/>
      <w:bCs/>
      <w:sz w:val="14"/>
      <w:szCs w:val="14"/>
    </w:rPr>
  </w:style>
  <w:style w:type="paragraph" w:customStyle="1" w:styleId="xl68">
    <w:name w:val="xl68"/>
    <w:basedOn w:val="Normalny"/>
    <w:uiPriority w:val="99"/>
    <w:rsid w:val="00E55F5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sz w:val="10"/>
      <w:szCs w:val="10"/>
    </w:rPr>
  </w:style>
  <w:style w:type="paragraph" w:customStyle="1" w:styleId="xl69">
    <w:name w:val="xl69"/>
    <w:basedOn w:val="Normalny"/>
    <w:uiPriority w:val="99"/>
    <w:rsid w:val="00E55F5B"/>
    <w:pP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sz w:val="12"/>
      <w:szCs w:val="12"/>
    </w:rPr>
  </w:style>
  <w:style w:type="paragraph" w:customStyle="1" w:styleId="xl70">
    <w:name w:val="xl70"/>
    <w:basedOn w:val="Normalny"/>
    <w:uiPriority w:val="99"/>
    <w:rsid w:val="00E55F5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10"/>
      <w:szCs w:val="10"/>
    </w:rPr>
  </w:style>
  <w:style w:type="paragraph" w:customStyle="1" w:styleId="xl71">
    <w:name w:val="xl71"/>
    <w:basedOn w:val="Normalny"/>
    <w:uiPriority w:val="99"/>
    <w:rsid w:val="00E55F5B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sz w:val="12"/>
      <w:szCs w:val="12"/>
    </w:rPr>
  </w:style>
  <w:style w:type="paragraph" w:customStyle="1" w:styleId="xl72">
    <w:name w:val="xl72"/>
    <w:basedOn w:val="Normalny"/>
    <w:uiPriority w:val="99"/>
    <w:rsid w:val="00E55F5B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sz w:val="10"/>
      <w:szCs w:val="10"/>
    </w:rPr>
  </w:style>
  <w:style w:type="paragraph" w:customStyle="1" w:styleId="xl73">
    <w:name w:val="xl73"/>
    <w:basedOn w:val="Normalny"/>
    <w:uiPriority w:val="99"/>
    <w:rsid w:val="00E55F5B"/>
    <w:pPr>
      <w:pBdr>
        <w:top w:val="single" w:sz="4" w:space="0" w:color="000000"/>
        <w:left w:val="single" w:sz="4" w:space="0" w:color="000000"/>
        <w:bottom w:val="single" w:sz="8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sz w:val="10"/>
      <w:szCs w:val="10"/>
    </w:rPr>
  </w:style>
  <w:style w:type="paragraph" w:customStyle="1" w:styleId="xl74">
    <w:name w:val="xl74"/>
    <w:basedOn w:val="Normalny"/>
    <w:uiPriority w:val="99"/>
    <w:rsid w:val="00E55F5B"/>
    <w:pPr>
      <w:pBdr>
        <w:top w:val="single" w:sz="8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sz w:val="10"/>
      <w:szCs w:val="10"/>
    </w:rPr>
  </w:style>
  <w:style w:type="paragraph" w:customStyle="1" w:styleId="xl75">
    <w:name w:val="xl75"/>
    <w:basedOn w:val="Normalny"/>
    <w:uiPriority w:val="99"/>
    <w:rsid w:val="00E55F5B"/>
    <w:pPr>
      <w:pBdr>
        <w:top w:val="single" w:sz="4" w:space="0" w:color="000000"/>
        <w:left w:val="single" w:sz="4" w:space="0" w:color="000000"/>
        <w:bottom w:val="single" w:sz="8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sz w:val="12"/>
      <w:szCs w:val="12"/>
    </w:rPr>
  </w:style>
  <w:style w:type="paragraph" w:customStyle="1" w:styleId="xl76">
    <w:name w:val="xl76"/>
    <w:basedOn w:val="Normalny"/>
    <w:uiPriority w:val="99"/>
    <w:rsid w:val="00E55F5B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eastAsia="Times New Roman"/>
      <w:b/>
      <w:bCs/>
      <w:sz w:val="10"/>
      <w:szCs w:val="10"/>
    </w:rPr>
  </w:style>
  <w:style w:type="character" w:styleId="Hipercze">
    <w:name w:val="Hyperlink"/>
    <w:basedOn w:val="Domylnaczcionkaakapitu"/>
    <w:uiPriority w:val="99"/>
    <w:rsid w:val="00BC5C33"/>
    <w:rPr>
      <w:color w:val="0000FF"/>
      <w:u w:val="single"/>
    </w:rPr>
  </w:style>
  <w:style w:type="character" w:customStyle="1" w:styleId="akapitdomyslny1">
    <w:name w:val="akapitdomyslny1"/>
    <w:basedOn w:val="Domylnaczcionkaakapitu"/>
    <w:uiPriority w:val="99"/>
    <w:rsid w:val="00BC5C33"/>
  </w:style>
  <w:style w:type="paragraph" w:styleId="Tekstdymka">
    <w:name w:val="Balloon Text"/>
    <w:basedOn w:val="Normalny"/>
    <w:link w:val="TekstdymkaZnak"/>
    <w:uiPriority w:val="99"/>
    <w:semiHidden/>
    <w:rsid w:val="00BC5C3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C5C33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99"/>
    <w:rsid w:val="00CA32B1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rsid w:val="00471739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Pa12">
    <w:name w:val="Pa12"/>
    <w:basedOn w:val="Normalny"/>
    <w:next w:val="Normalny"/>
    <w:uiPriority w:val="99"/>
    <w:rsid w:val="007C4643"/>
    <w:pPr>
      <w:autoSpaceDE w:val="0"/>
      <w:autoSpaceDN w:val="0"/>
      <w:adjustRightInd w:val="0"/>
      <w:spacing w:line="185" w:lineRule="atLeast"/>
    </w:pPr>
    <w:rPr>
      <w:rFonts w:ascii="CharterPl" w:eastAsia="Times New Roman" w:hAnsi="CharterPl" w:cs="CharterPl"/>
      <w:sz w:val="24"/>
      <w:szCs w:val="24"/>
    </w:rPr>
  </w:style>
  <w:style w:type="character" w:customStyle="1" w:styleId="h11">
    <w:name w:val="h11"/>
    <w:basedOn w:val="Domylnaczcionkaakapitu"/>
    <w:uiPriority w:val="99"/>
    <w:rsid w:val="002F027E"/>
    <w:rPr>
      <w:rFonts w:ascii="Verdana" w:hAnsi="Verdana" w:cs="Verdana"/>
      <w:b/>
      <w:bCs/>
      <w:sz w:val="23"/>
      <w:szCs w:val="23"/>
    </w:rPr>
  </w:style>
  <w:style w:type="paragraph" w:customStyle="1" w:styleId="Indeks">
    <w:name w:val="Indeks"/>
    <w:basedOn w:val="Normalny"/>
    <w:uiPriority w:val="99"/>
    <w:rsid w:val="002F027E"/>
    <w:pPr>
      <w:suppressLineNumbers/>
      <w:suppressAutoHyphens/>
    </w:pPr>
    <w:rPr>
      <w:rFonts w:eastAsia="Times New Roman"/>
      <w:sz w:val="24"/>
      <w:szCs w:val="24"/>
      <w:lang w:eastAsia="ar-SA"/>
    </w:rPr>
  </w:style>
  <w:style w:type="paragraph" w:customStyle="1" w:styleId="WW-Zawartotabeli1">
    <w:name w:val="WW-Zawartość tabeli1"/>
    <w:basedOn w:val="Tekstpodstawowy"/>
    <w:uiPriority w:val="99"/>
    <w:rsid w:val="002F027E"/>
    <w:pPr>
      <w:widowControl w:val="0"/>
      <w:suppressLineNumbers/>
      <w:suppressAutoHyphens/>
      <w:spacing w:after="0"/>
    </w:pPr>
    <w:rPr>
      <w:kern w:val="1"/>
      <w:sz w:val="28"/>
      <w:szCs w:val="28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2F027E"/>
    <w:pPr>
      <w:widowControl w:val="0"/>
      <w:suppressAutoHyphens/>
      <w:spacing w:line="360" w:lineRule="auto"/>
      <w:ind w:firstLine="708"/>
      <w:jc w:val="center"/>
    </w:pPr>
    <w:rPr>
      <w:rFonts w:eastAsia="Times New Roman"/>
      <w:b/>
      <w:bCs/>
      <w:sz w:val="28"/>
      <w:szCs w:val="28"/>
      <w:lang w:eastAsia="ar-SA"/>
    </w:rPr>
  </w:style>
  <w:style w:type="character" w:customStyle="1" w:styleId="oznaczenie">
    <w:name w:val="oznaczenie"/>
    <w:basedOn w:val="Domylnaczcionkaakapitu"/>
    <w:uiPriority w:val="99"/>
    <w:rsid w:val="0037688C"/>
  </w:style>
  <w:style w:type="character" w:customStyle="1" w:styleId="plbx-10x-x-1091">
    <w:name w:val="plbx-10x-x-1091"/>
    <w:basedOn w:val="Domylnaczcionkaakapitu"/>
    <w:uiPriority w:val="99"/>
    <w:rsid w:val="001B5F93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rsid w:val="003075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3075AA"/>
    <w:rPr>
      <w:rFonts w:eastAsia="Times New Roman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3075AA"/>
    <w:rPr>
      <w:rFonts w:ascii="Times New Roman" w:hAnsi="Times New Roman"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075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3075AA"/>
    <w:rPr>
      <w:rFonts w:ascii="Times New Roman" w:hAnsi="Times New Roman" w:cs="Times New Roman"/>
      <w:b/>
      <w:bCs/>
    </w:rPr>
  </w:style>
  <w:style w:type="character" w:styleId="Odwoanieprzypisukocowego">
    <w:name w:val="endnote reference"/>
    <w:basedOn w:val="Domylnaczcionkaakapitu"/>
    <w:uiPriority w:val="99"/>
    <w:semiHidden/>
    <w:rsid w:val="003075AA"/>
    <w:rPr>
      <w:vertAlign w:val="superscript"/>
    </w:rPr>
  </w:style>
  <w:style w:type="paragraph" w:customStyle="1" w:styleId="WW-Listawypunktowana">
    <w:name w:val="WW-Lista wypunktowana"/>
    <w:basedOn w:val="Normalny"/>
    <w:uiPriority w:val="99"/>
    <w:rsid w:val="006B10C5"/>
    <w:pPr>
      <w:suppressAutoHyphens/>
      <w:spacing w:line="360" w:lineRule="auto"/>
      <w:jc w:val="both"/>
    </w:pPr>
    <w:rPr>
      <w:rFonts w:eastAsia="Times New Roman"/>
      <w:sz w:val="24"/>
      <w:szCs w:val="24"/>
      <w:lang w:eastAsia="ar-SA"/>
    </w:rPr>
  </w:style>
  <w:style w:type="paragraph" w:styleId="HTML-wstpniesformatowany">
    <w:name w:val="HTML Preformatted"/>
    <w:basedOn w:val="Normalny"/>
    <w:link w:val="HTML-wstpniesformatowanyZnak"/>
    <w:uiPriority w:val="99"/>
    <w:rsid w:val="00421AE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locked/>
    <w:rsid w:val="00421AE1"/>
    <w:rPr>
      <w:rFonts w:ascii="Courier New" w:hAnsi="Courier New" w:cs="Courier New"/>
    </w:rPr>
  </w:style>
  <w:style w:type="character" w:customStyle="1" w:styleId="FootnoteTextChar">
    <w:name w:val="Footnote Text Char"/>
    <w:uiPriority w:val="99"/>
    <w:locked/>
    <w:rsid w:val="007834DD"/>
    <w:rPr>
      <w:rFonts w:ascii="Times New Roman" w:hAnsi="Times New Roman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7834DD"/>
    <w:pPr>
      <w:jc w:val="both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D20BE6"/>
    <w:rPr>
      <w:rFonts w:ascii="Times New Roman" w:hAnsi="Times New Roman" w:cs="Times New Roman"/>
      <w:sz w:val="20"/>
      <w:szCs w:val="20"/>
    </w:rPr>
  </w:style>
  <w:style w:type="character" w:customStyle="1" w:styleId="HeaderChar">
    <w:name w:val="Header Char"/>
    <w:uiPriority w:val="99"/>
    <w:locked/>
    <w:rsid w:val="007834DD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7834DD"/>
    <w:pPr>
      <w:tabs>
        <w:tab w:val="center" w:pos="4536"/>
        <w:tab w:val="right" w:pos="9072"/>
      </w:tabs>
      <w:jc w:val="both"/>
    </w:pPr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D20BE6"/>
    <w:rPr>
      <w:rFonts w:ascii="Times New Roman" w:hAnsi="Times New Roman" w:cs="Times New Roman"/>
      <w:sz w:val="20"/>
      <w:szCs w:val="20"/>
    </w:rPr>
  </w:style>
  <w:style w:type="character" w:customStyle="1" w:styleId="FooterChar">
    <w:name w:val="Footer Char"/>
    <w:uiPriority w:val="99"/>
    <w:locked/>
    <w:rsid w:val="007834DD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7834DD"/>
    <w:pPr>
      <w:tabs>
        <w:tab w:val="center" w:pos="4536"/>
        <w:tab w:val="right" w:pos="9072"/>
      </w:tabs>
      <w:jc w:val="both"/>
    </w:pPr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D20BE6"/>
    <w:rPr>
      <w:rFonts w:ascii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7834DD"/>
    <w:rPr>
      <w:vertAlign w:val="superscript"/>
    </w:rPr>
  </w:style>
  <w:style w:type="paragraph" w:customStyle="1" w:styleId="zwyklytekst">
    <w:name w:val="zwykly_tekst"/>
    <w:basedOn w:val="Normalny"/>
    <w:uiPriority w:val="99"/>
    <w:rsid w:val="00831C49"/>
    <w:pPr>
      <w:jc w:val="both"/>
    </w:pPr>
    <w:rPr>
      <w:rFonts w:ascii="Arial" w:eastAsia="Arial Unicode MS" w:hAnsi="Arial" w:cs="Arial"/>
      <w:sz w:val="24"/>
      <w:szCs w:val="24"/>
    </w:rPr>
  </w:style>
  <w:style w:type="paragraph" w:customStyle="1" w:styleId="glowka">
    <w:name w:val="glowka"/>
    <w:basedOn w:val="Normalny"/>
    <w:uiPriority w:val="99"/>
    <w:rsid w:val="00AB1544"/>
    <w:pPr>
      <w:jc w:val="center"/>
    </w:pPr>
    <w:rPr>
      <w:rFonts w:ascii="Arial" w:eastAsia="Arial Unicode MS" w:hAnsi="Arial" w:cs="Arial"/>
      <w:b/>
      <w:bCs/>
      <w:sz w:val="24"/>
      <w:szCs w:val="24"/>
    </w:rPr>
  </w:style>
  <w:style w:type="paragraph" w:customStyle="1" w:styleId="tytul5">
    <w:name w:val="tytul5"/>
    <w:basedOn w:val="Normalny"/>
    <w:uiPriority w:val="99"/>
    <w:rsid w:val="005779C7"/>
    <w:pPr>
      <w:spacing w:before="100" w:beforeAutospacing="1" w:after="100" w:afterAutospacing="1"/>
    </w:pPr>
    <w:rPr>
      <w:rFonts w:eastAsia="Times New Roman"/>
      <w:color w:val="2B51A0"/>
      <w:sz w:val="26"/>
      <w:szCs w:val="26"/>
    </w:rPr>
  </w:style>
  <w:style w:type="paragraph" w:customStyle="1" w:styleId="artysta">
    <w:name w:val="artysta"/>
    <w:basedOn w:val="Normalny"/>
    <w:uiPriority w:val="99"/>
    <w:rsid w:val="005779C7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watch-title">
    <w:name w:val="watch-title"/>
    <w:basedOn w:val="Domylnaczcionkaakapitu"/>
    <w:uiPriority w:val="99"/>
    <w:rsid w:val="005779C7"/>
  </w:style>
  <w:style w:type="paragraph" w:customStyle="1" w:styleId="FR4">
    <w:name w:val="FR4"/>
    <w:uiPriority w:val="99"/>
    <w:rsid w:val="00071958"/>
    <w:pPr>
      <w:widowControl w:val="0"/>
      <w:autoSpaceDE w:val="0"/>
      <w:autoSpaceDN w:val="0"/>
      <w:adjustRightInd w:val="0"/>
      <w:ind w:left="1160"/>
    </w:pPr>
    <w:rPr>
      <w:rFonts w:ascii="Arial" w:eastAsia="Times New Roman" w:hAnsi="Arial" w:cs="Arial"/>
      <w:sz w:val="18"/>
      <w:szCs w:val="18"/>
    </w:rPr>
  </w:style>
  <w:style w:type="character" w:customStyle="1" w:styleId="apple-converted-space">
    <w:name w:val="apple-converted-space"/>
    <w:basedOn w:val="Domylnaczcionkaakapitu"/>
    <w:uiPriority w:val="99"/>
    <w:rsid w:val="008772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863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3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86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86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6863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86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3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86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863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863504">
                      <w:marLeft w:val="1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863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863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6863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3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86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863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863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86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863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6863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86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86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6863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3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86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863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863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863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863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6863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3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3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3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miastochojn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9</Pages>
  <Words>3216</Words>
  <Characters>19297</Characters>
  <Application>Microsoft Office Word</Application>
  <DocSecurity>0</DocSecurity>
  <Lines>160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</dc:creator>
  <cp:keywords/>
  <dc:description/>
  <cp:lastModifiedBy>Grzegorz Wysocki</cp:lastModifiedBy>
  <cp:revision>15</cp:revision>
  <cp:lastPrinted>2016-10-31T10:37:00Z</cp:lastPrinted>
  <dcterms:created xsi:type="dcterms:W3CDTF">2019-09-19T06:30:00Z</dcterms:created>
  <dcterms:modified xsi:type="dcterms:W3CDTF">2019-09-20T11:27:00Z</dcterms:modified>
</cp:coreProperties>
</file>