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1D9" w:rsidRDefault="00B811D9" w:rsidP="00B8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5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Administratorem Pani/Pana danych osobowych  przetwarzanych w Urzędzie Miejskim w Chojnicach, Stary Rynek 1, 89-600 Chojnice jest Gmina Miejska Chojnice reprezentowana przez Burmistrza Miasta Chojnice</w:t>
      </w:r>
    </w:p>
    <w:p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B0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Jeśli ma </w:t>
      </w: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Pani/Pan pytania dotyczące sposobu i zakresu przetwarzania Pani/Pana danych</w:t>
      </w:r>
    </w:p>
    <w:p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osobowych w zakresie działania Urzędu Miejskiego w Chojnicach, a także przysługujących</w:t>
      </w:r>
    </w:p>
    <w:p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Pani/Panu uprawnień, może się Pani/Pan skontaktować się z Inspektorem Ochrony Danych w</w:t>
      </w:r>
    </w:p>
    <w:p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Urzędzie Miejskim w Chojnicach za pomocą adresu </w:t>
      </w:r>
      <w:r w:rsidRPr="00EB0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e-mail:iod@miastochojnice.pl  lub pod  nr  telefonu  52 397 18 00.</w:t>
      </w:r>
    </w:p>
    <w:p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rozpatrzenia wniosku o dokonanie wpisu obiektu/pola biwakowego do</w:t>
      </w:r>
      <w:r w:rsidR="0026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obiektów świadczących usługi hotelarskie, obiektu niebędącego obiektem hotelarskim oraz pól biwakowych.</w:t>
      </w:r>
    </w:p>
    <w:p w:rsidR="00B811D9" w:rsidRPr="00FC43C1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>.Podstawą prawną przetwarzania danych jest art. 6 ust 1 lit c RODO</w:t>
      </w:r>
      <w:r w:rsidR="00262988"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przepisami </w:t>
      </w:r>
      <w:r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Ustawa z dnia 29 sierpnia 1997 r. o usługach hotelarskich oraz usługach pilotów wycieczek i przewodników turystycznych </w:t>
      </w:r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( </w:t>
      </w:r>
      <w:proofErr w:type="spellStart"/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>. Dz. U. z 2020r. poz. 2211 oraz z 2022r. poz. 2135</w:t>
      </w:r>
      <w:r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62988"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§5  </w:t>
      </w:r>
      <w:r w:rsidR="00262988" w:rsidRPr="00FC43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Rozporządzenia</w:t>
      </w:r>
      <w:r w:rsidRPr="00FC43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Ministra Gospodarki i Pracy z 19 sierpnia 2004 r. w sprawie obiektów hotelarskich i innych obiektów, w których są świadczone usługi hotelarskie (</w:t>
      </w:r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>Dz. U. z 2006r. nr 22, poz. 169 oraz z 2011r. nr 259 poz. 1553</w:t>
      </w:r>
      <w:r w:rsidRPr="00FC43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</w:t>
      </w:r>
    </w:p>
    <w:p w:rsidR="00B811D9" w:rsidRPr="00937ACD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</w:t>
      </w:r>
      <w:r w:rsidRPr="00FC43C1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</w:t>
      </w:r>
      <w:r w:rsidR="00937ACD" w:rsidRPr="00FC43C1">
        <w:rPr>
          <w:rFonts w:ascii="Times New Roman" w:hAnsi="Times New Roman" w:cs="Times New Roman"/>
          <w:sz w:val="24"/>
          <w:szCs w:val="24"/>
        </w:rPr>
        <w:t>.</w:t>
      </w:r>
      <w:r w:rsidR="00937ACD" w:rsidRPr="00FC43C1"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  <w:t xml:space="preserve"> </w:t>
      </w:r>
      <w:r w:rsidR="00937ACD"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Ponadto mogą być one ujawnione podmiotom z którymi administrator zawarł umowę na świadczenie usług w ramach których odbywa się przetwarzanie</w:t>
      </w:r>
      <w:r w:rsidR="00937ACD" w:rsidRPr="00937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danych osobowych. </w:t>
      </w:r>
    </w:p>
    <w:p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 przewiduje się przekazania uzyskanych danych osobowych do państwa trzeciego lub organizacji międzynarodowej.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Pr="00EB068F">
        <w:rPr>
          <w:rFonts w:ascii="Times New Roman" w:hAnsi="Times New Roman" w:cs="Times New Roman"/>
          <w:sz w:val="24"/>
          <w:szCs w:val="24"/>
        </w:rPr>
        <w:t>Pani/Pana dane nie będą poddane zautomatyzowanemu podejmowaniu decyzji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Pr="00EB068F">
        <w:rPr>
          <w:rFonts w:ascii="Times New Roman" w:hAnsi="Times New Roman" w:cs="Times New Roman"/>
          <w:sz w:val="24"/>
          <w:szCs w:val="24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</w:t>
      </w:r>
    </w:p>
    <w:p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B068F">
        <w:rPr>
          <w:rFonts w:ascii="Times New Roman" w:hAnsi="Times New Roman" w:cs="Times New Roman"/>
          <w:sz w:val="24"/>
          <w:szCs w:val="24"/>
        </w:rPr>
        <w:t xml:space="preserve"> Posiada Pani/Pan prawo dostępu do treści swoich danych oraz prawo ich sprostowania;</w:t>
      </w:r>
    </w:p>
    <w:p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hAnsi="Times New Roman" w:cs="Times New Roman"/>
          <w:sz w:val="24"/>
          <w:szCs w:val="24"/>
        </w:rPr>
        <w:t>usunięcia, ograniczenia przetwarzania, prawo do przenoszenia danych, prawo wniesienia sprzeciwu.</w:t>
      </w:r>
    </w:p>
    <w:p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EB068F">
        <w:rPr>
          <w:rFonts w:ascii="Times New Roman" w:hAnsi="Times New Roman" w:cs="Times New Roman"/>
          <w:sz w:val="24"/>
          <w:szCs w:val="24"/>
        </w:rPr>
        <w:t>Ma Pani/Pan prawo wniesienia skargi do organu nadzorczego - Prezesa Urzędu Ochrony</w:t>
      </w:r>
    </w:p>
    <w:p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68F">
        <w:rPr>
          <w:rFonts w:ascii="Times New Roman" w:hAnsi="Times New Roman" w:cs="Times New Roman"/>
          <w:sz w:val="24"/>
          <w:szCs w:val="24"/>
        </w:rPr>
        <w:t>Danych Osobowych ul. Stawki 2 00-193 Warszawa, w przypadku gdy uzna Pani/Pana,  iż</w:t>
      </w:r>
    </w:p>
    <w:p w:rsidR="00B811D9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B068F">
        <w:rPr>
          <w:rFonts w:ascii="Times New Roman" w:hAnsi="Times New Roman" w:cs="Times New Roman"/>
          <w:sz w:val="24"/>
          <w:szCs w:val="24"/>
        </w:rPr>
        <w:t>dane osobowe przetwarzane są  niezgodnie z przepisami o ochronie danych osobowych.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Podanie przez Panią/Pana danych osobowych jest obligatoryjne i wynika z przepisów prawa. Konsekwencją nie</w:t>
      </w:r>
      <w:r w:rsidR="0026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r w:rsidR="0026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będzie brak realizacji wniosku o dokonanie wpisu obiektu do ewidencji prowadzonej przez Burmistrza Miasta Chojnice.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11D9" w:rsidRPr="00A8154A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811D9" w:rsidRPr="00BF5762" w:rsidRDefault="00262988" w:rsidP="00262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……………………….</w:t>
      </w:r>
      <w:r w:rsidR="00B811D9" w:rsidRPr="00BF5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11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="00B811D9" w:rsidRPr="00BF5762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</w:t>
      </w:r>
    </w:p>
    <w:p w:rsidR="00B811D9" w:rsidRDefault="00B811D9" w:rsidP="00B811D9"/>
    <w:p w:rsidR="00B811D9" w:rsidRDefault="00B811D9" w:rsidP="00B811D9"/>
    <w:sectPr w:rsidR="00B811D9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1D9"/>
    <w:rsid w:val="00262988"/>
    <w:rsid w:val="00723F5B"/>
    <w:rsid w:val="00937ACD"/>
    <w:rsid w:val="00B811D9"/>
    <w:rsid w:val="00C12659"/>
    <w:rsid w:val="00D60103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895"/>
  <w15:docId w15:val="{96502370-B7C6-402D-86FB-9B638E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1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Małgorzata Henszke</cp:lastModifiedBy>
  <cp:revision>2</cp:revision>
  <cp:lastPrinted>2023-05-17T07:29:00Z</cp:lastPrinted>
  <dcterms:created xsi:type="dcterms:W3CDTF">2022-02-22T11:49:00Z</dcterms:created>
  <dcterms:modified xsi:type="dcterms:W3CDTF">2023-05-17T07:29:00Z</dcterms:modified>
</cp:coreProperties>
</file>