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5B6C6" w14:textId="77777777" w:rsidR="00D00DD3" w:rsidRPr="00D00DD3" w:rsidRDefault="00D00DD3" w:rsidP="00D00D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0DD3">
        <w:rPr>
          <w:rFonts w:ascii="Times New Roman" w:hAnsi="Times New Roman" w:cs="Times New Roman"/>
          <w:b/>
          <w:bCs/>
          <w:sz w:val="24"/>
          <w:szCs w:val="24"/>
        </w:rPr>
        <w:t>Ogłoszenie</w:t>
      </w:r>
    </w:p>
    <w:p w14:paraId="05D310A6" w14:textId="5145ECF5" w:rsidR="00D20B22" w:rsidRPr="00D00DD3" w:rsidRDefault="00D00DD3">
      <w:pPr>
        <w:rPr>
          <w:rFonts w:ascii="Times New Roman" w:hAnsi="Times New Roman" w:cs="Times New Roman"/>
          <w:sz w:val="24"/>
          <w:szCs w:val="24"/>
        </w:rPr>
      </w:pPr>
      <w:r w:rsidRPr="00D00DD3">
        <w:rPr>
          <w:rFonts w:ascii="Times New Roman" w:hAnsi="Times New Roman" w:cs="Times New Roman"/>
          <w:sz w:val="24"/>
          <w:szCs w:val="24"/>
        </w:rPr>
        <w:t xml:space="preserve">Na podstawie art. 46 ust.1 pkt 1-3, w związku z art.43 ust.1 pkt 4 ustawy z dnia 27 października 2017 r. o finansowaniu zadań oświatowych (Dz.U.2022 r. poz. 2082 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 Burmistrz Miasta Chojnice ogłasza co następuje:</w:t>
      </w:r>
    </w:p>
    <w:p w14:paraId="30F1EB8B" w14:textId="7ABF9A28" w:rsidR="00D00DD3" w:rsidRDefault="00D00DD3" w:rsidP="00D00DD3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00DD3">
        <w:rPr>
          <w:rFonts w:ascii="Times New Roman" w:hAnsi="Times New Roman" w:cs="Times New Roman"/>
          <w:sz w:val="24"/>
          <w:szCs w:val="24"/>
        </w:rPr>
        <w:t>Podstawowa kwota dotacji (PKD) na rok 2023 oraz statystyczna liczba dzieci objętych wczesnym wspomaganiem rozwoju, uczniów, wychowanków lub ucze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00DD3">
        <w:rPr>
          <w:rFonts w:ascii="Times New Roman" w:hAnsi="Times New Roman" w:cs="Times New Roman"/>
          <w:sz w:val="24"/>
          <w:szCs w:val="24"/>
        </w:rPr>
        <w:t>tników zajęć rew</w:t>
      </w:r>
      <w:r>
        <w:rPr>
          <w:rFonts w:ascii="Times New Roman" w:hAnsi="Times New Roman" w:cs="Times New Roman"/>
          <w:sz w:val="24"/>
          <w:szCs w:val="24"/>
        </w:rPr>
        <w:t>al</w:t>
      </w:r>
      <w:r w:rsidRPr="00D00DD3">
        <w:rPr>
          <w:rFonts w:ascii="Times New Roman" w:hAnsi="Times New Roman" w:cs="Times New Roman"/>
          <w:sz w:val="24"/>
          <w:szCs w:val="24"/>
        </w:rPr>
        <w:t xml:space="preserve">idacyjno-wychowawczych, obliczona zgodnie z art. 11 i art.12 ustawy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D00DD3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 (Dz.U.2022 r. poz. 2082 </w:t>
      </w:r>
      <w:r>
        <w:rPr>
          <w:rFonts w:ascii="Times New Roman" w:hAnsi="Times New Roman" w:cs="Times New Roman"/>
          <w:sz w:val="24"/>
          <w:szCs w:val="24"/>
        </w:rPr>
        <w:br/>
      </w:r>
      <w:r w:rsidRPr="00D00DD3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, wynosi: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3176"/>
        <w:gridCol w:w="2069"/>
        <w:gridCol w:w="3544"/>
      </w:tblGrid>
      <w:tr w:rsidR="0000242E" w14:paraId="6B93FD4A" w14:textId="77777777" w:rsidTr="0000242E">
        <w:tc>
          <w:tcPr>
            <w:tcW w:w="562" w:type="dxa"/>
          </w:tcPr>
          <w:p w14:paraId="5333178D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7FA9BE1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0287211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EE70969" w14:textId="243AD5CA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176" w:type="dxa"/>
          </w:tcPr>
          <w:p w14:paraId="39D6214B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604D2AA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7D278D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60EACC" w14:textId="22128B77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Rodzaj</w:t>
            </w:r>
          </w:p>
        </w:tc>
        <w:tc>
          <w:tcPr>
            <w:tcW w:w="2069" w:type="dxa"/>
          </w:tcPr>
          <w:p w14:paraId="7EA10684" w14:textId="77777777" w:rsid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B57D795" w14:textId="77777777" w:rsidR="00627936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Podstawowa kwota dotacji</w:t>
            </w:r>
          </w:p>
          <w:p w14:paraId="711C4BEE" w14:textId="5E9027E8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544" w:type="dxa"/>
          </w:tcPr>
          <w:p w14:paraId="6599CFA9" w14:textId="4F8CCB16" w:rsidR="0000242E" w:rsidRPr="0000242E" w:rsidRDefault="0000242E" w:rsidP="0062793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242E">
              <w:rPr>
                <w:rFonts w:ascii="Times New Roman" w:hAnsi="Times New Roman" w:cs="Times New Roman"/>
                <w:b/>
                <w:bCs/>
              </w:rPr>
              <w:t>S</w:t>
            </w:r>
            <w:r w:rsidRPr="0000242E">
              <w:rPr>
                <w:rFonts w:ascii="Times New Roman" w:hAnsi="Times New Roman" w:cs="Times New Roman"/>
                <w:b/>
                <w:bCs/>
              </w:rPr>
              <w:t>tatystyczna liczba dzieci objętych wczesnym wspomaganiem rozwoju, uczniów, wychowanków lub uczestników zajęć rewalidacyjno-wychowawczych</w:t>
            </w:r>
          </w:p>
        </w:tc>
      </w:tr>
      <w:tr w:rsidR="0000242E" w14:paraId="03CD83DD" w14:textId="77777777" w:rsidTr="0000242E">
        <w:tc>
          <w:tcPr>
            <w:tcW w:w="562" w:type="dxa"/>
          </w:tcPr>
          <w:p w14:paraId="22167743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8E590" w14:textId="4765A923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76" w:type="dxa"/>
          </w:tcPr>
          <w:p w14:paraId="6DC3631C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6388C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  <w:p w14:paraId="7E3B8B84" w14:textId="52EA0D1F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398808B8" w14:textId="77777777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4744B" w14:textId="77777777" w:rsidR="0000242E" w:rsidRDefault="0000242E" w:rsidP="0000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9.268,68 zł</w:t>
            </w:r>
          </w:p>
          <w:p w14:paraId="4D644EB9" w14:textId="32C351C3" w:rsidR="0000242E" w:rsidRDefault="0000242E" w:rsidP="00D00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0D78712" w14:textId="77777777" w:rsidR="0000242E" w:rsidRDefault="0000242E" w:rsidP="00D00D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2CEE25" w14:textId="2B0E5B76" w:rsidR="0000242E" w:rsidRPr="0000242E" w:rsidRDefault="0000242E" w:rsidP="00002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42E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</w:tbl>
    <w:p w14:paraId="01828008" w14:textId="77777777" w:rsidR="00D00DD3" w:rsidRPr="00D00DD3" w:rsidRDefault="00D00DD3" w:rsidP="00D00DD3">
      <w:pPr>
        <w:rPr>
          <w:rFonts w:ascii="Times New Roman" w:hAnsi="Times New Roman" w:cs="Times New Roman"/>
          <w:sz w:val="24"/>
          <w:szCs w:val="24"/>
        </w:rPr>
      </w:pPr>
    </w:p>
    <w:p w14:paraId="12372344" w14:textId="4910C2EB" w:rsidR="0000242E" w:rsidRDefault="0000242E" w:rsidP="0000242E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 zwiększający</w:t>
      </w:r>
      <w:r w:rsidR="001A7DC1">
        <w:rPr>
          <w:rFonts w:ascii="Times New Roman" w:hAnsi="Times New Roman" w:cs="Times New Roman"/>
          <w:sz w:val="24"/>
          <w:szCs w:val="24"/>
        </w:rPr>
        <w:t xml:space="preserve"> na rok 2023</w:t>
      </w:r>
      <w:r>
        <w:rPr>
          <w:rFonts w:ascii="Times New Roman" w:hAnsi="Times New Roman" w:cs="Times New Roman"/>
          <w:sz w:val="24"/>
          <w:szCs w:val="24"/>
        </w:rPr>
        <w:t xml:space="preserve"> dla szkół danego typu niebędących szkołami</w:t>
      </w:r>
      <w:r w:rsidR="001A7D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specjalnymi, o którym mowa w art. 14  ust. 1 </w:t>
      </w:r>
      <w:r w:rsidRPr="00D00DD3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(Dz.U.2022 r. poz. 2082 z </w:t>
      </w:r>
      <w:proofErr w:type="spellStart"/>
      <w:r w:rsidRPr="00D00DD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0DD3">
        <w:rPr>
          <w:rFonts w:ascii="Times New Roman" w:hAnsi="Times New Roman" w:cs="Times New Roman"/>
          <w:sz w:val="24"/>
          <w:szCs w:val="24"/>
        </w:rPr>
        <w:t>. zm.)</w:t>
      </w:r>
      <w:r>
        <w:rPr>
          <w:rFonts w:ascii="Times New Roman" w:hAnsi="Times New Roman" w:cs="Times New Roman"/>
          <w:sz w:val="24"/>
          <w:szCs w:val="24"/>
        </w:rPr>
        <w:t>, wynosi:</w:t>
      </w:r>
    </w:p>
    <w:p w14:paraId="7B3ECC90" w14:textId="6850970E" w:rsidR="00D00DD3" w:rsidRDefault="00D00DD3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570"/>
        <w:gridCol w:w="4115"/>
        <w:gridCol w:w="4666"/>
      </w:tblGrid>
      <w:tr w:rsidR="00E2209B" w14:paraId="66C760C2" w14:textId="77777777" w:rsidTr="007C18D3">
        <w:tc>
          <w:tcPr>
            <w:tcW w:w="428" w:type="dxa"/>
          </w:tcPr>
          <w:p w14:paraId="29742E1D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8EC1D93" w14:textId="53F642F9" w:rsidR="00E2209B" w:rsidRPr="00627936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15" w:type="dxa"/>
          </w:tcPr>
          <w:p w14:paraId="1F8D583A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37994D" w14:textId="6919D856" w:rsidR="00E2209B" w:rsidRPr="00627936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</w:t>
            </w:r>
          </w:p>
        </w:tc>
        <w:tc>
          <w:tcPr>
            <w:tcW w:w="4666" w:type="dxa"/>
          </w:tcPr>
          <w:p w14:paraId="7CC2A7E6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8EBA15" w14:textId="0C859C1C" w:rsidR="00E2209B" w:rsidRDefault="00E2209B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79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Wskaźnik zwiększający dla szkół danego typu niebędących szkołami specjalnymi</w:t>
            </w:r>
          </w:p>
          <w:p w14:paraId="1100CD0F" w14:textId="0C7E5BA6" w:rsidR="00627936" w:rsidRP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2209B" w14:paraId="16126C35" w14:textId="77777777" w:rsidTr="007C18D3">
        <w:tc>
          <w:tcPr>
            <w:tcW w:w="428" w:type="dxa"/>
          </w:tcPr>
          <w:p w14:paraId="5D058B3E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7E80B" w14:textId="6F2AEE51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5" w:type="dxa"/>
          </w:tcPr>
          <w:p w14:paraId="10F87E27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DA13F" w14:textId="38BBA011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666" w:type="dxa"/>
          </w:tcPr>
          <w:p w14:paraId="7A014B7E" w14:textId="77777777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CFE4B" w14:textId="77777777" w:rsidR="00E2209B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1,587</w:t>
            </w:r>
          </w:p>
          <w:p w14:paraId="494FD104" w14:textId="1EBA1464" w:rsidR="00627936" w:rsidRDefault="00627936" w:rsidP="0062793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68F1D2" w14:textId="77777777" w:rsidR="00E2209B" w:rsidRDefault="00E2209B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27522585" w14:textId="77777777" w:rsidR="00AF04E5" w:rsidRDefault="00AF04E5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7217153D" w14:textId="77777777" w:rsidR="00AF04E5" w:rsidRDefault="00AF04E5" w:rsidP="0000242E">
      <w:pPr>
        <w:pStyle w:val="Akapitzlist"/>
        <w:ind w:left="284"/>
        <w:rPr>
          <w:rFonts w:ascii="Times New Roman" w:hAnsi="Times New Roman" w:cs="Times New Roman"/>
          <w:sz w:val="24"/>
          <w:szCs w:val="24"/>
        </w:rPr>
      </w:pPr>
    </w:p>
    <w:p w14:paraId="0124C051" w14:textId="6A6A584B" w:rsidR="00AF04E5" w:rsidRPr="00AF04E5" w:rsidRDefault="00AF04E5" w:rsidP="0000242E">
      <w:pPr>
        <w:pStyle w:val="Akapitzlist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04E5">
        <w:rPr>
          <w:rFonts w:ascii="Times New Roman" w:hAnsi="Times New Roman" w:cs="Times New Roman"/>
          <w:b/>
          <w:bCs/>
          <w:sz w:val="24"/>
          <w:szCs w:val="24"/>
        </w:rPr>
        <w:t>Burmistrz Miasta Chojnice</w:t>
      </w:r>
    </w:p>
    <w:p w14:paraId="41BF6D7D" w14:textId="77B9343D" w:rsidR="00AF04E5" w:rsidRPr="00AF04E5" w:rsidRDefault="00AF04E5" w:rsidP="00AF04E5">
      <w:pPr>
        <w:pStyle w:val="Akapitzlist"/>
        <w:ind w:left="5948" w:firstLine="424"/>
        <w:rPr>
          <w:rFonts w:ascii="Times New Roman" w:hAnsi="Times New Roman" w:cs="Times New Roman"/>
          <w:b/>
          <w:bCs/>
          <w:sz w:val="24"/>
          <w:szCs w:val="24"/>
        </w:rPr>
      </w:pPr>
      <w:r w:rsidRPr="00AF04E5">
        <w:rPr>
          <w:rFonts w:ascii="Times New Roman" w:hAnsi="Times New Roman" w:cs="Times New Roman"/>
          <w:b/>
          <w:bCs/>
          <w:sz w:val="24"/>
          <w:szCs w:val="24"/>
        </w:rPr>
        <w:t xml:space="preserve">      dr Arseniusz </w:t>
      </w:r>
      <w:proofErr w:type="spellStart"/>
      <w:r w:rsidRPr="00AF04E5">
        <w:rPr>
          <w:rFonts w:ascii="Times New Roman" w:hAnsi="Times New Roman" w:cs="Times New Roman"/>
          <w:b/>
          <w:bCs/>
          <w:sz w:val="24"/>
          <w:szCs w:val="24"/>
        </w:rPr>
        <w:t>Finster</w:t>
      </w:r>
      <w:proofErr w:type="spellEnd"/>
    </w:p>
    <w:sectPr w:rsidR="00AF04E5" w:rsidRPr="00AF04E5" w:rsidSect="001A7DC1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E1DDC"/>
    <w:multiLevelType w:val="hybridMultilevel"/>
    <w:tmpl w:val="92926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12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12F"/>
    <w:rsid w:val="0000242E"/>
    <w:rsid w:val="001A7DC1"/>
    <w:rsid w:val="0032612F"/>
    <w:rsid w:val="00627936"/>
    <w:rsid w:val="006D7A1F"/>
    <w:rsid w:val="007C18D3"/>
    <w:rsid w:val="00AF04E5"/>
    <w:rsid w:val="00D00DD3"/>
    <w:rsid w:val="00D20B22"/>
    <w:rsid w:val="00E2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2280"/>
  <w15:chartTrackingRefBased/>
  <w15:docId w15:val="{08BA92F9-A278-419B-B5C5-418888F73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0DD3"/>
    <w:pPr>
      <w:ind w:left="720"/>
      <w:contextualSpacing/>
    </w:pPr>
  </w:style>
  <w:style w:type="table" w:styleId="Tabela-Siatka">
    <w:name w:val="Table Grid"/>
    <w:basedOn w:val="Standardowy"/>
    <w:uiPriority w:val="39"/>
    <w:rsid w:val="00D0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Wysocki</dc:creator>
  <cp:keywords/>
  <dc:description/>
  <cp:lastModifiedBy>Grzegorz Wysocki</cp:lastModifiedBy>
  <cp:revision>9</cp:revision>
  <dcterms:created xsi:type="dcterms:W3CDTF">2023-04-28T04:53:00Z</dcterms:created>
  <dcterms:modified xsi:type="dcterms:W3CDTF">2023-04-28T06:02:00Z</dcterms:modified>
</cp:coreProperties>
</file>