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56EAB" w14:textId="7C82DFA9" w:rsidR="000030C9" w:rsidRPr="000030C9" w:rsidRDefault="000030C9" w:rsidP="000A580B">
      <w:pPr>
        <w:spacing w:line="276" w:lineRule="auto"/>
        <w:jc w:val="center"/>
        <w:rPr>
          <w:b/>
        </w:rPr>
      </w:pPr>
      <w:r w:rsidRPr="000030C9">
        <w:rPr>
          <w:b/>
        </w:rPr>
        <w:t>ZAŁĄCZNIK NR 1</w:t>
      </w:r>
    </w:p>
    <w:p w14:paraId="69D381CA" w14:textId="383CA95A" w:rsidR="000030C9" w:rsidRPr="000030C9" w:rsidRDefault="000030C9" w:rsidP="000A580B">
      <w:pPr>
        <w:spacing w:line="276" w:lineRule="auto"/>
        <w:jc w:val="center"/>
        <w:rPr>
          <w:color w:val="FF0000"/>
        </w:rPr>
      </w:pPr>
      <w:r w:rsidRPr="000030C9">
        <w:t>do decyzji znak KM.6220.13.2021</w:t>
      </w:r>
    </w:p>
    <w:p w14:paraId="72272342" w14:textId="61ADC656" w:rsidR="000030C9" w:rsidRPr="000030C9" w:rsidRDefault="000030C9" w:rsidP="000A580B">
      <w:pPr>
        <w:spacing w:line="276" w:lineRule="auto"/>
        <w:jc w:val="center"/>
      </w:pPr>
      <w:r w:rsidRPr="000030C9">
        <w:t>z dnia 1</w:t>
      </w:r>
      <w:r w:rsidR="004249FF">
        <w:t>5</w:t>
      </w:r>
      <w:r w:rsidRPr="000030C9">
        <w:t>.10.2021 r.</w:t>
      </w:r>
    </w:p>
    <w:p w14:paraId="6423ED73" w14:textId="77777777" w:rsidR="000B3894" w:rsidRPr="004B4FAE" w:rsidRDefault="000B3894" w:rsidP="000A580B">
      <w:pPr>
        <w:spacing w:line="276" w:lineRule="auto"/>
        <w:jc w:val="center"/>
        <w:rPr>
          <w:b/>
          <w:sz w:val="18"/>
          <w:szCs w:val="18"/>
        </w:rPr>
      </w:pPr>
    </w:p>
    <w:p w14:paraId="62808500" w14:textId="54B94F4C" w:rsidR="000030C9" w:rsidRPr="000030C9" w:rsidRDefault="000030C9" w:rsidP="000A580B">
      <w:pPr>
        <w:spacing w:line="276" w:lineRule="auto"/>
        <w:jc w:val="center"/>
        <w:rPr>
          <w:b/>
        </w:rPr>
      </w:pPr>
      <w:r w:rsidRPr="00A1162C">
        <w:rPr>
          <w:b/>
          <w:sz w:val="28"/>
          <w:szCs w:val="28"/>
        </w:rPr>
        <w:t>CHARAKTERYSTYKA PRZEDSIĘWZIĘCIA</w:t>
      </w:r>
    </w:p>
    <w:p w14:paraId="60F53FE7" w14:textId="77777777" w:rsidR="000030C9" w:rsidRPr="004B4FAE" w:rsidRDefault="000030C9" w:rsidP="000A580B">
      <w:pPr>
        <w:spacing w:line="276" w:lineRule="auto"/>
        <w:jc w:val="both"/>
        <w:rPr>
          <w:b/>
          <w:bCs/>
          <w:kern w:val="28"/>
          <w:sz w:val="18"/>
          <w:szCs w:val="18"/>
        </w:rPr>
      </w:pPr>
    </w:p>
    <w:p w14:paraId="5569502F" w14:textId="0697C63A" w:rsidR="000030C9" w:rsidRDefault="001200FB" w:rsidP="000A580B">
      <w:pPr>
        <w:spacing w:line="276" w:lineRule="auto"/>
        <w:ind w:firstLine="708"/>
        <w:jc w:val="both"/>
      </w:pPr>
      <w:r w:rsidRPr="00CF50C4">
        <w:t xml:space="preserve">Planowane do etapowej realizacji Przedsięwzięcie zlokalizowane jest w granicach miasta Chojnice, woj. pomorskie. Pod względem ewidencyjnym znajduje się w całości w granicach </w:t>
      </w:r>
      <w:r w:rsidRPr="00CF50C4">
        <w:rPr>
          <w:spacing w:val="-8"/>
        </w:rPr>
        <w:t>działki nr 339/9, w obrębie ewidencyjnym Chojnice [Identyfikator działki: 220201_1.0001.339/9].</w:t>
      </w:r>
      <w:r w:rsidRPr="00CF50C4">
        <w:t xml:space="preserve"> Działka położona jest przy ulicy Igielskiej 15, przy północnej granicy miasta. Teren tej działki obejmuje obszar istniejącej oczyszczalni ścieków, administrowanej przez Miejskie Wodociągi Sp. z o.o. w Chojnicach (dalej:</w:t>
      </w:r>
      <w:r w:rsidRPr="00CF50C4">
        <w:rPr>
          <w:i/>
        </w:rPr>
        <w:t xml:space="preserve"> „Spółka”, „Inwestor”</w:t>
      </w:r>
      <w:r w:rsidRPr="00CF50C4">
        <w:t>). Wszystkie działania etapu realizacji i eksploatacji będą przeprowadzone w</w:t>
      </w:r>
      <w:r w:rsidR="000B00DD" w:rsidRPr="00CF50C4">
        <w:t xml:space="preserve"> </w:t>
      </w:r>
      <w:r w:rsidRPr="00CF50C4">
        <w:t>ramach terenu ww. działki nr 339/9, która ma powierzchnię całkowitą wynoszącą około 12,5 ha, a modernizacji podlegać będą obiekty skupione na</w:t>
      </w:r>
      <w:r w:rsidR="009338F4">
        <w:t xml:space="preserve"> </w:t>
      </w:r>
      <w:r w:rsidRPr="00CF50C4">
        <w:t xml:space="preserve">terenie wydzielonej w ramach ww. działki kompostowni o powierzchni ok. 4,5 ha. </w:t>
      </w:r>
    </w:p>
    <w:p w14:paraId="64271082" w14:textId="26F425DA" w:rsidR="000030C9" w:rsidRPr="00A1162C" w:rsidRDefault="00A1162C" w:rsidP="000A580B">
      <w:pPr>
        <w:spacing w:line="276" w:lineRule="auto"/>
        <w:jc w:val="both"/>
        <w:rPr>
          <w:i/>
          <w:iCs/>
          <w:sz w:val="12"/>
          <w:szCs w:val="12"/>
        </w:rPr>
      </w:pPr>
      <w:r>
        <w:rPr>
          <w:noProof/>
        </w:rPr>
        <w:drawing>
          <wp:anchor distT="0" distB="0" distL="114300" distR="114300" simplePos="0" relativeHeight="251658240" behindDoc="0" locked="0" layoutInCell="1" allowOverlap="1" wp14:anchorId="29C39F8A" wp14:editId="791429FB">
            <wp:simplePos x="0" y="0"/>
            <wp:positionH relativeFrom="margin">
              <wp:posOffset>-635</wp:posOffset>
            </wp:positionH>
            <wp:positionV relativeFrom="paragraph">
              <wp:posOffset>106680</wp:posOffset>
            </wp:positionV>
            <wp:extent cx="5748655" cy="3986530"/>
            <wp:effectExtent l="0" t="0" r="444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635" t="22583" r="32830" b="14648"/>
                    <a:stretch/>
                  </pic:blipFill>
                  <pic:spPr bwMode="auto">
                    <a:xfrm>
                      <a:off x="0" y="0"/>
                      <a:ext cx="5748655" cy="3986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C804C3" w14:textId="76E7A5B4" w:rsidR="000030C9" w:rsidRPr="000B3894" w:rsidRDefault="000030C9" w:rsidP="000A580B">
      <w:pPr>
        <w:spacing w:line="276" w:lineRule="auto"/>
        <w:jc w:val="both"/>
        <w:rPr>
          <w:i/>
          <w:iCs/>
        </w:rPr>
      </w:pPr>
      <w:r w:rsidRPr="000B3894">
        <w:rPr>
          <w:b/>
          <w:bCs/>
          <w:i/>
          <w:iCs/>
        </w:rPr>
        <w:t>Rys. 1</w:t>
      </w:r>
      <w:r w:rsidR="000B3894">
        <w:rPr>
          <w:i/>
          <w:iCs/>
        </w:rPr>
        <w:tab/>
      </w:r>
      <w:r w:rsidRPr="000B3894">
        <w:rPr>
          <w:i/>
          <w:iCs/>
        </w:rPr>
        <w:t xml:space="preserve"> Lokalizacja planowanego przedsięwzięcia.</w:t>
      </w:r>
    </w:p>
    <w:p w14:paraId="7212D30E" w14:textId="77777777" w:rsidR="000030C9" w:rsidRPr="004B4FAE" w:rsidRDefault="000030C9" w:rsidP="000A580B">
      <w:pPr>
        <w:spacing w:line="276" w:lineRule="auto"/>
        <w:jc w:val="both"/>
        <w:rPr>
          <w:sz w:val="14"/>
          <w:szCs w:val="14"/>
        </w:rPr>
      </w:pPr>
    </w:p>
    <w:p w14:paraId="2C373E73" w14:textId="1BF07059" w:rsidR="001200FB" w:rsidRPr="00CF50C4" w:rsidRDefault="001200FB" w:rsidP="000A580B">
      <w:pPr>
        <w:spacing w:line="276" w:lineRule="auto"/>
        <w:ind w:firstLine="708"/>
        <w:jc w:val="both"/>
      </w:pPr>
      <w:r w:rsidRPr="00CF50C4">
        <w:t xml:space="preserve">Planowane Przedsięwzięcie polega na zastąpieniu w istniejącej kompostowni procesu kompostowania w otwartych pryzmach, na proces intensywnego tlenowego przetwarzania przy zastosowaniu technologii membranowej w bioreaktorach. </w:t>
      </w:r>
    </w:p>
    <w:p w14:paraId="5E637F97" w14:textId="77777777" w:rsidR="001200FB" w:rsidRPr="00CF50C4" w:rsidRDefault="001200FB" w:rsidP="000A580B">
      <w:pPr>
        <w:spacing w:line="276" w:lineRule="auto"/>
        <w:jc w:val="both"/>
      </w:pPr>
      <w:r w:rsidRPr="00CF50C4">
        <w:t xml:space="preserve">Zdolność przetwarzania odpadów (i innych substratów) planowanej do realizacji instalacji osiągnie wartość: </w:t>
      </w:r>
    </w:p>
    <w:p w14:paraId="394B5EB9" w14:textId="77777777" w:rsidR="00A1162C" w:rsidRDefault="001200FB" w:rsidP="000A580B">
      <w:pPr>
        <w:numPr>
          <w:ilvl w:val="0"/>
          <w:numId w:val="48"/>
        </w:numPr>
        <w:spacing w:after="120" w:line="276" w:lineRule="auto"/>
        <w:jc w:val="both"/>
      </w:pPr>
      <w:r w:rsidRPr="00CF50C4">
        <w:rPr>
          <w:b/>
        </w:rPr>
        <w:t>52 000 Mg/rok</w:t>
      </w:r>
      <w:r w:rsidRPr="00CF50C4">
        <w:t xml:space="preserve">. </w:t>
      </w:r>
    </w:p>
    <w:p w14:paraId="72C83190" w14:textId="159B8A85" w:rsidR="00A1162C" w:rsidRDefault="001200FB" w:rsidP="000A580B">
      <w:pPr>
        <w:spacing w:after="120" w:line="276" w:lineRule="auto"/>
        <w:ind w:firstLine="708"/>
        <w:jc w:val="both"/>
      </w:pPr>
      <w:r w:rsidRPr="00CF50C4">
        <w:lastRenderedPageBreak/>
        <w:t>W planowanej instalacji możliwe będzie prowadzenie procesu kompostowania odpadów, w</w:t>
      </w:r>
      <w:r w:rsidR="003C76FD">
        <w:t xml:space="preserve"> </w:t>
      </w:r>
      <w:r w:rsidRPr="00CF50C4">
        <w:t xml:space="preserve">szczególności osadów ściekowych wytwarzanych w oczyszczalni ścieków prowadzonej przez Spółkę. </w:t>
      </w:r>
    </w:p>
    <w:p w14:paraId="05689FAB" w14:textId="67C9BD80" w:rsidR="00EB2759" w:rsidRPr="00EB2759" w:rsidRDefault="00EB2759" w:rsidP="000A580B">
      <w:pPr>
        <w:pStyle w:val="Bezodstpw"/>
        <w:spacing w:line="276" w:lineRule="auto"/>
        <w:ind w:firstLine="708"/>
        <w:jc w:val="both"/>
        <w:rPr>
          <w:rFonts w:ascii="Times New Roman" w:hAnsi="Times New Roman"/>
          <w:sz w:val="24"/>
          <w:szCs w:val="24"/>
        </w:rPr>
      </w:pPr>
      <w:r w:rsidRPr="00EB2759">
        <w:rPr>
          <w:rFonts w:ascii="Times New Roman" w:hAnsi="Times New Roman"/>
          <w:sz w:val="24"/>
          <w:szCs w:val="24"/>
        </w:rPr>
        <w:t>Zasadniczo, co do procesów zachodzących w mieszaninie poddawanej kompostowaniu nic nie ulega zmianie. Istotne jest przede wszystkim to, że pierwsze dwie fazy procesu kompostowania odbywać się będą pod przykryciem specjalną membraną, która zapewnia odpowiednie warunki do przeprowadzenia procesu kompostowania, a jednocześnie przyczynia się do minimalizacji rozprzestrzeniania się niektórych substancji złowonnych.</w:t>
      </w:r>
    </w:p>
    <w:p w14:paraId="3673F7F0" w14:textId="2F36F98C" w:rsidR="00EB2759" w:rsidRPr="00EB2759" w:rsidRDefault="003C76FD" w:rsidP="000A580B">
      <w:pPr>
        <w:pStyle w:val="Bezodstpw"/>
        <w:spacing w:line="276" w:lineRule="auto"/>
        <w:ind w:firstLine="708"/>
        <w:jc w:val="both"/>
        <w:rPr>
          <w:rFonts w:ascii="Times New Roman" w:hAnsi="Times New Roman"/>
          <w:sz w:val="24"/>
          <w:szCs w:val="24"/>
        </w:rPr>
      </w:pPr>
      <w:r>
        <w:rPr>
          <w:rFonts w:ascii="Times New Roman" w:hAnsi="Times New Roman"/>
          <w:sz w:val="24"/>
          <w:szCs w:val="24"/>
        </w:rPr>
        <w:t>M</w:t>
      </w:r>
      <w:r w:rsidR="00EB2759" w:rsidRPr="00EB2759">
        <w:rPr>
          <w:rFonts w:ascii="Times New Roman" w:hAnsi="Times New Roman"/>
          <w:sz w:val="24"/>
          <w:szCs w:val="24"/>
        </w:rPr>
        <w:t xml:space="preserve">embrana laminowana jest mocną zewnętrzną i wewnętrzną warstwą ochronną </w:t>
      </w:r>
      <w:r>
        <w:rPr>
          <w:rFonts w:ascii="Times New Roman" w:hAnsi="Times New Roman"/>
          <w:sz w:val="24"/>
          <w:szCs w:val="24"/>
        </w:rPr>
        <w:br/>
      </w:r>
      <w:r w:rsidR="00EB2759" w:rsidRPr="00EB2759">
        <w:rPr>
          <w:rFonts w:ascii="Times New Roman" w:hAnsi="Times New Roman"/>
          <w:sz w:val="24"/>
          <w:szCs w:val="24"/>
        </w:rPr>
        <w:t>w trakcie specjalnej procedury; dzięki temu wielowarstwowy materiał fizycznie zachowuje się jak jedna warstwa. Jest wytrzymał</w:t>
      </w:r>
      <w:r>
        <w:rPr>
          <w:rFonts w:ascii="Times New Roman" w:hAnsi="Times New Roman"/>
          <w:sz w:val="24"/>
          <w:szCs w:val="24"/>
        </w:rPr>
        <w:t>a</w:t>
      </w:r>
      <w:r w:rsidR="00EB2759" w:rsidRPr="00EB2759">
        <w:rPr>
          <w:rFonts w:ascii="Times New Roman" w:hAnsi="Times New Roman"/>
          <w:sz w:val="24"/>
          <w:szCs w:val="24"/>
        </w:rPr>
        <w:t xml:space="preserve"> mechanicznie i jest odporn</w:t>
      </w:r>
      <w:r>
        <w:rPr>
          <w:rFonts w:ascii="Times New Roman" w:hAnsi="Times New Roman"/>
          <w:sz w:val="24"/>
          <w:szCs w:val="24"/>
        </w:rPr>
        <w:t>a</w:t>
      </w:r>
      <w:r w:rsidR="00EB2759" w:rsidRPr="00EB2759">
        <w:rPr>
          <w:rFonts w:ascii="Times New Roman" w:hAnsi="Times New Roman"/>
          <w:sz w:val="24"/>
          <w:szCs w:val="24"/>
        </w:rPr>
        <w:t xml:space="preserve"> zarówno na biologiczne </w:t>
      </w:r>
      <w:r>
        <w:rPr>
          <w:rFonts w:ascii="Times New Roman" w:hAnsi="Times New Roman"/>
          <w:sz w:val="24"/>
          <w:szCs w:val="24"/>
        </w:rPr>
        <w:br/>
      </w:r>
      <w:r w:rsidR="00EB2759" w:rsidRPr="00EB2759">
        <w:rPr>
          <w:rFonts w:ascii="Times New Roman" w:hAnsi="Times New Roman"/>
          <w:sz w:val="24"/>
          <w:szCs w:val="24"/>
        </w:rPr>
        <w:t>i chemiczne procesy rozkładu, a także na promieniowanie UV.</w:t>
      </w:r>
    </w:p>
    <w:p w14:paraId="19FB8EF4" w14:textId="317FE2A4"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Podobnie jak obecnie - proces kompostowania realizowany jest w trzech fazach:</w:t>
      </w:r>
    </w:p>
    <w:p w14:paraId="3BF52EF1" w14:textId="2137F1E5" w:rsidR="003C76FD" w:rsidRDefault="00EB2759" w:rsidP="000A580B">
      <w:pPr>
        <w:pStyle w:val="Bezodstpw"/>
        <w:numPr>
          <w:ilvl w:val="0"/>
          <w:numId w:val="51"/>
        </w:numPr>
        <w:spacing w:line="276" w:lineRule="auto"/>
        <w:ind w:left="709" w:hanging="425"/>
        <w:jc w:val="both"/>
        <w:rPr>
          <w:rFonts w:ascii="Times New Roman" w:hAnsi="Times New Roman"/>
          <w:sz w:val="24"/>
          <w:szCs w:val="24"/>
        </w:rPr>
      </w:pPr>
      <w:r w:rsidRPr="00EB2759">
        <w:rPr>
          <w:rFonts w:ascii="Times New Roman" w:hAnsi="Times New Roman"/>
          <w:sz w:val="24"/>
          <w:szCs w:val="24"/>
        </w:rPr>
        <w:t xml:space="preserve">I faza </w:t>
      </w:r>
      <w:r w:rsidR="003C76FD">
        <w:rPr>
          <w:rFonts w:ascii="Times New Roman" w:hAnsi="Times New Roman"/>
          <w:sz w:val="24"/>
          <w:szCs w:val="24"/>
        </w:rPr>
        <w:t>–</w:t>
      </w:r>
      <w:r w:rsidRPr="00EB2759">
        <w:rPr>
          <w:rFonts w:ascii="Times New Roman" w:hAnsi="Times New Roman"/>
          <w:sz w:val="24"/>
          <w:szCs w:val="24"/>
        </w:rPr>
        <w:t xml:space="preserve"> intensywnego kompostowania</w:t>
      </w:r>
      <w:r w:rsidR="003C76FD">
        <w:rPr>
          <w:rFonts w:ascii="Times New Roman" w:hAnsi="Times New Roman"/>
          <w:sz w:val="24"/>
          <w:szCs w:val="24"/>
        </w:rPr>
        <w:t>;</w:t>
      </w:r>
    </w:p>
    <w:p w14:paraId="215B9616" w14:textId="479F7DDC" w:rsidR="003C76FD" w:rsidRDefault="00EB2759" w:rsidP="000A580B">
      <w:pPr>
        <w:pStyle w:val="Bezodstpw"/>
        <w:numPr>
          <w:ilvl w:val="0"/>
          <w:numId w:val="51"/>
        </w:numPr>
        <w:spacing w:line="276" w:lineRule="auto"/>
        <w:ind w:left="709" w:hanging="425"/>
        <w:jc w:val="both"/>
        <w:rPr>
          <w:rFonts w:ascii="Times New Roman" w:hAnsi="Times New Roman"/>
          <w:sz w:val="24"/>
          <w:szCs w:val="24"/>
        </w:rPr>
      </w:pPr>
      <w:r w:rsidRPr="003C76FD">
        <w:rPr>
          <w:rFonts w:ascii="Times New Roman" w:hAnsi="Times New Roman"/>
          <w:sz w:val="24"/>
          <w:szCs w:val="24"/>
        </w:rPr>
        <w:t>II faza</w:t>
      </w:r>
      <w:r w:rsidR="003C76FD" w:rsidRPr="003C76FD">
        <w:rPr>
          <w:rFonts w:ascii="Times New Roman" w:hAnsi="Times New Roman"/>
          <w:sz w:val="24"/>
          <w:szCs w:val="24"/>
        </w:rPr>
        <w:t xml:space="preserve"> –</w:t>
      </w:r>
      <w:r w:rsidRPr="003C76FD">
        <w:rPr>
          <w:rFonts w:ascii="Times New Roman" w:hAnsi="Times New Roman"/>
          <w:sz w:val="24"/>
          <w:szCs w:val="24"/>
        </w:rPr>
        <w:t xml:space="preserve"> intensywnego kompostowania i dojrzewania</w:t>
      </w:r>
      <w:r w:rsidR="003C76FD">
        <w:rPr>
          <w:rFonts w:ascii="Times New Roman" w:hAnsi="Times New Roman"/>
          <w:sz w:val="24"/>
          <w:szCs w:val="24"/>
        </w:rPr>
        <w:t>;</w:t>
      </w:r>
    </w:p>
    <w:p w14:paraId="79ECEFAB" w14:textId="6330CB1C" w:rsidR="00EB2759" w:rsidRDefault="00EB2759" w:rsidP="000A580B">
      <w:pPr>
        <w:pStyle w:val="Bezodstpw"/>
        <w:numPr>
          <w:ilvl w:val="0"/>
          <w:numId w:val="51"/>
        </w:numPr>
        <w:spacing w:line="276" w:lineRule="auto"/>
        <w:ind w:left="709" w:hanging="425"/>
        <w:jc w:val="both"/>
        <w:rPr>
          <w:rFonts w:ascii="Times New Roman" w:hAnsi="Times New Roman"/>
          <w:sz w:val="24"/>
          <w:szCs w:val="24"/>
        </w:rPr>
      </w:pPr>
      <w:r w:rsidRPr="003C76FD">
        <w:rPr>
          <w:rFonts w:ascii="Times New Roman" w:hAnsi="Times New Roman"/>
          <w:sz w:val="24"/>
          <w:szCs w:val="24"/>
        </w:rPr>
        <w:t xml:space="preserve">III faza </w:t>
      </w:r>
      <w:r w:rsidR="003C76FD" w:rsidRPr="003C76FD">
        <w:rPr>
          <w:rFonts w:ascii="Times New Roman" w:hAnsi="Times New Roman"/>
          <w:sz w:val="24"/>
          <w:szCs w:val="24"/>
        </w:rPr>
        <w:t xml:space="preserve">– </w:t>
      </w:r>
      <w:r w:rsidRPr="003C76FD">
        <w:rPr>
          <w:rFonts w:ascii="Times New Roman" w:hAnsi="Times New Roman"/>
          <w:sz w:val="24"/>
          <w:szCs w:val="24"/>
        </w:rPr>
        <w:t>dodatkowego dojrzewania</w:t>
      </w:r>
      <w:r w:rsidR="003C76FD">
        <w:rPr>
          <w:rFonts w:ascii="Times New Roman" w:hAnsi="Times New Roman"/>
          <w:sz w:val="24"/>
          <w:szCs w:val="24"/>
        </w:rPr>
        <w:t>.</w:t>
      </w:r>
    </w:p>
    <w:p w14:paraId="61ECD8F2" w14:textId="77777777" w:rsidR="003C76FD" w:rsidRPr="003400A9" w:rsidRDefault="003C76FD" w:rsidP="000A580B">
      <w:pPr>
        <w:pStyle w:val="Bezodstpw"/>
        <w:spacing w:line="276" w:lineRule="auto"/>
        <w:ind w:left="709"/>
        <w:jc w:val="both"/>
        <w:rPr>
          <w:rFonts w:ascii="Times New Roman" w:hAnsi="Times New Roman"/>
          <w:sz w:val="20"/>
          <w:szCs w:val="20"/>
        </w:rPr>
      </w:pPr>
    </w:p>
    <w:p w14:paraId="1BE1A7A6" w14:textId="7CF91022"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Przygotowanie pryzmy w boksie I fazy</w:t>
      </w:r>
    </w:p>
    <w:p w14:paraId="3AE940CE"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noProof/>
          <w:sz w:val="24"/>
          <w:szCs w:val="24"/>
        </w:rPr>
        <mc:AlternateContent>
          <mc:Choice Requires="wpg">
            <w:drawing>
              <wp:inline distT="0" distB="0" distL="0" distR="0" wp14:anchorId="001948BD" wp14:editId="3C9A8AB7">
                <wp:extent cx="5772074" cy="45719"/>
                <wp:effectExtent l="0" t="0" r="0" b="0"/>
                <wp:docPr id="809705" name="Group 809705"/>
                <wp:cNvGraphicFramePr/>
                <a:graphic xmlns:a="http://schemas.openxmlformats.org/drawingml/2006/main">
                  <a:graphicData uri="http://schemas.microsoft.com/office/word/2010/wordprocessingGroup">
                    <wpg:wgp>
                      <wpg:cNvGrpSpPr/>
                      <wpg:grpSpPr>
                        <a:xfrm>
                          <a:off x="0" y="0"/>
                          <a:ext cx="5772074" cy="45719"/>
                          <a:chOff x="0" y="0"/>
                          <a:chExt cx="8193836" cy="13174"/>
                        </a:xfrm>
                      </wpg:grpSpPr>
                      <wps:wsp>
                        <wps:cNvPr id="809704" name="Shape 809704"/>
                        <wps:cNvSpPr/>
                        <wps:spPr>
                          <a:xfrm>
                            <a:off x="0" y="0"/>
                            <a:ext cx="8193836" cy="13174"/>
                          </a:xfrm>
                          <a:custGeom>
                            <a:avLst/>
                            <a:gdLst/>
                            <a:ahLst/>
                            <a:cxnLst/>
                            <a:rect l="0" t="0" r="0" b="0"/>
                            <a:pathLst>
                              <a:path w="8193836" h="13174">
                                <a:moveTo>
                                  <a:pt x="0" y="6586"/>
                                </a:moveTo>
                                <a:lnTo>
                                  <a:pt x="8193836" y="6586"/>
                                </a:lnTo>
                              </a:path>
                            </a:pathLst>
                          </a:custGeom>
                          <a:ln w="1317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C161EC5" id="Group 809705" o:spid="_x0000_s1026" style="width:454.5pt;height:3.6pt;mso-position-horizontal-relative:char;mso-position-vertical-relative:line" coordsize="8193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">
                <v:shape id="Shape 809704" o:spid="_x0000_s1027" style="position:absolute;width:81938;height:131;visibility:visible;mso-wrap-style:square;v-text-anchor:top" coordsize="8193836,1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" path="m,6586r8193836,e" filled="f" strokeweight=".36594mm">
                  <v:stroke miterlimit="1" joinstyle="miter"/>
                  <v:path arrowok="t" textboxrect="0,0,8193836,13174"/>
                </v:shape>
                <w10:anchorlock/>
              </v:group>
            </w:pict>
          </mc:Fallback>
        </mc:AlternateContent>
      </w:r>
    </w:p>
    <w:p w14:paraId="2167ECD7" w14:textId="3D5C1475"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 xml:space="preserve">Jedna pryzma I fazy powinna być zapełniana maksymalnie przez 5 dni. Każda porcja osadu poddawanego kompostowaniu przed wprowadzeniem do boksu powinna być wstępnie wymieszana z odpowiednią porcją materiału strukturotwórczego (np. za pomocą ładowarki lub za pomocą </w:t>
      </w:r>
      <w:proofErr w:type="spellStart"/>
      <w:r w:rsidRPr="00EB2759">
        <w:rPr>
          <w:rFonts w:ascii="Times New Roman" w:hAnsi="Times New Roman"/>
          <w:sz w:val="24"/>
          <w:szCs w:val="24"/>
        </w:rPr>
        <w:t>przerzucarki</w:t>
      </w:r>
      <w:proofErr w:type="spellEnd"/>
      <w:r w:rsidRPr="00EB2759">
        <w:rPr>
          <w:rFonts w:ascii="Times New Roman" w:hAnsi="Times New Roman"/>
          <w:sz w:val="24"/>
          <w:szCs w:val="24"/>
        </w:rPr>
        <w:t xml:space="preserve"> do pryzm kompostowych</w:t>
      </w:r>
      <w:r w:rsidR="003C76FD">
        <w:rPr>
          <w:rFonts w:ascii="Times New Roman" w:hAnsi="Times New Roman"/>
          <w:sz w:val="24"/>
          <w:szCs w:val="24"/>
        </w:rPr>
        <w:t>.</w:t>
      </w:r>
    </w:p>
    <w:p w14:paraId="2AF5AAF4"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Zapotrzebowanie na materiał strukturotwórczy w stosunku do przerabianego osadu wynosi 1:1 masowo lub 3:1 objętościowo. Jako materiał strukturotwórczy stosowane będą głównie zrębki i alternatywnie słoma. Należy podkreślić, że słoma ulega całkowitemu zużyciu w trakcie procesu, natomiast ok. 50% zrębek można odzyskać i powtórnie wykorzystać.</w:t>
      </w:r>
    </w:p>
    <w:p w14:paraId="2DAC2AFC"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Po każdym dopełnieniu pryzma powinna być przykrywana membraną, a wentylatory powinny być włączone. Po usypaniu całej pryzmy w boksie należy ją przykryć membraną, zainstalować sondy pomiaru temperatury i stężenia tlenu oraz uruchomić system sterowania.</w:t>
      </w:r>
    </w:p>
    <w:p w14:paraId="0427912D" w14:textId="77777777" w:rsidR="00EB2759" w:rsidRPr="003400A9" w:rsidRDefault="00EB2759" w:rsidP="000A580B">
      <w:pPr>
        <w:pStyle w:val="Bezodstpw"/>
        <w:spacing w:line="276" w:lineRule="auto"/>
        <w:jc w:val="both"/>
        <w:rPr>
          <w:rFonts w:ascii="Times New Roman" w:hAnsi="Times New Roman"/>
          <w:sz w:val="18"/>
          <w:szCs w:val="18"/>
        </w:rPr>
      </w:pPr>
    </w:p>
    <w:p w14:paraId="562B5EE7" w14:textId="6449F421"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I faza procesu kompostowania</w:t>
      </w:r>
    </w:p>
    <w:p w14:paraId="58E4B5E2"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noProof/>
          <w:sz w:val="24"/>
          <w:szCs w:val="24"/>
        </w:rPr>
        <mc:AlternateContent>
          <mc:Choice Requires="wpg">
            <w:drawing>
              <wp:inline distT="0" distB="0" distL="0" distR="0" wp14:anchorId="2A04C685" wp14:editId="08F96FFD">
                <wp:extent cx="5754574" cy="45719"/>
                <wp:effectExtent l="0" t="0" r="0" b="0"/>
                <wp:docPr id="809708" name="Group 809708"/>
                <wp:cNvGraphicFramePr/>
                <a:graphic xmlns:a="http://schemas.openxmlformats.org/drawingml/2006/main">
                  <a:graphicData uri="http://schemas.microsoft.com/office/word/2010/wordprocessingGroup">
                    <wpg:wgp>
                      <wpg:cNvGrpSpPr/>
                      <wpg:grpSpPr>
                        <a:xfrm>
                          <a:off x="0" y="0"/>
                          <a:ext cx="5754574" cy="45719"/>
                          <a:chOff x="0" y="0"/>
                          <a:chExt cx="8198227" cy="13174"/>
                        </a:xfrm>
                      </wpg:grpSpPr>
                      <wps:wsp>
                        <wps:cNvPr id="809707" name="Shape 809707"/>
                        <wps:cNvSpPr/>
                        <wps:spPr>
                          <a:xfrm>
                            <a:off x="0" y="0"/>
                            <a:ext cx="8198227" cy="13174"/>
                          </a:xfrm>
                          <a:custGeom>
                            <a:avLst/>
                            <a:gdLst/>
                            <a:ahLst/>
                            <a:cxnLst/>
                            <a:rect l="0" t="0" r="0" b="0"/>
                            <a:pathLst>
                              <a:path w="8198227" h="13174">
                                <a:moveTo>
                                  <a:pt x="0" y="6587"/>
                                </a:moveTo>
                                <a:lnTo>
                                  <a:pt x="8198227" y="6587"/>
                                </a:lnTo>
                              </a:path>
                            </a:pathLst>
                          </a:custGeom>
                          <a:ln w="1317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B4D2B83" id="Group 809708" o:spid="_x0000_s1026" style="width:453.1pt;height:3.6pt;mso-position-horizontal-relative:char;mso-position-vertical-relative:line" coordsize="8198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">
                <v:shape id="Shape 809707" o:spid="_x0000_s1027" style="position:absolute;width:81982;height:131;visibility:visible;mso-wrap-style:square;v-text-anchor:top" coordsize="8198227,1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" path="m,6587r8198227,e" filled="f" strokeweight=".36594mm">
                  <v:stroke miterlimit="1" joinstyle="miter"/>
                  <v:path arrowok="t" textboxrect="0,0,8198227,13174"/>
                </v:shape>
                <w10:anchorlock/>
              </v:group>
            </w:pict>
          </mc:Fallback>
        </mc:AlternateContent>
      </w:r>
    </w:p>
    <w:p w14:paraId="59228381" w14:textId="40A2C379"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Przygotowane pryzmy poddawane są procesowi intensywnego kompostowania. Ta faza procesu trwa 3 tygodnie. W tym czasie wsad podlega intensywnemu kompostowaniu pod przykryciem z membrany, w warunkach kontrolowanego napowietrzani</w:t>
      </w:r>
      <w:r w:rsidR="00E56EDD">
        <w:rPr>
          <w:rFonts w:ascii="Times New Roman" w:hAnsi="Times New Roman"/>
          <w:sz w:val="24"/>
          <w:szCs w:val="24"/>
        </w:rPr>
        <w:t>a</w:t>
      </w:r>
      <w:r w:rsidRPr="00EB2759">
        <w:rPr>
          <w:rFonts w:ascii="Times New Roman" w:hAnsi="Times New Roman"/>
          <w:sz w:val="24"/>
          <w:szCs w:val="24"/>
        </w:rPr>
        <w:t xml:space="preserve"> pryzm. Powietrze doprowadzane jest za pomocą wentylatorów do kanałów zlokalizowanych pod boksami. Proces napowietrzania jest sterowany przez sondy temperatury. </w:t>
      </w:r>
      <w:r w:rsidR="00023162" w:rsidRPr="00EB2759">
        <w:rPr>
          <w:rFonts w:ascii="Times New Roman" w:hAnsi="Times New Roman"/>
          <w:sz w:val="24"/>
          <w:szCs w:val="24"/>
        </w:rPr>
        <w:t>D</w:t>
      </w:r>
      <w:r w:rsidRPr="00EB2759">
        <w:rPr>
          <w:rFonts w:ascii="Times New Roman" w:hAnsi="Times New Roman"/>
          <w:sz w:val="24"/>
          <w:szCs w:val="24"/>
        </w:rPr>
        <w:t>odatkow</w:t>
      </w:r>
      <w:r w:rsidR="00023162">
        <w:rPr>
          <w:rFonts w:ascii="Times New Roman" w:hAnsi="Times New Roman"/>
          <w:sz w:val="24"/>
          <w:szCs w:val="24"/>
        </w:rPr>
        <w:t>o</w:t>
      </w:r>
      <w:r w:rsidRPr="00EB2759">
        <w:rPr>
          <w:rFonts w:ascii="Times New Roman" w:hAnsi="Times New Roman"/>
          <w:sz w:val="24"/>
          <w:szCs w:val="24"/>
        </w:rPr>
        <w:t xml:space="preserve"> można zastosować pomiar stężenia tlenu </w:t>
      </w:r>
      <w:r w:rsidR="00333537">
        <w:rPr>
          <w:rFonts w:ascii="Times New Roman" w:hAnsi="Times New Roman"/>
          <w:sz w:val="24"/>
          <w:szCs w:val="24"/>
        </w:rPr>
        <w:t>-</w:t>
      </w:r>
      <w:r w:rsidRPr="00EB2759">
        <w:rPr>
          <w:rFonts w:ascii="Times New Roman" w:hAnsi="Times New Roman"/>
          <w:sz w:val="24"/>
          <w:szCs w:val="24"/>
        </w:rPr>
        <w:t xml:space="preserve"> umożliwia to optymalizację zużycia energii elektrycznej na pracę </w:t>
      </w:r>
      <w:r w:rsidR="00023162">
        <w:rPr>
          <w:rFonts w:ascii="Times New Roman" w:hAnsi="Times New Roman"/>
          <w:sz w:val="24"/>
          <w:szCs w:val="24"/>
        </w:rPr>
        <w:t>wentylatorów</w:t>
      </w:r>
      <w:r w:rsidRPr="00EB2759">
        <w:rPr>
          <w:rFonts w:ascii="Times New Roman" w:hAnsi="Times New Roman"/>
          <w:sz w:val="24"/>
          <w:szCs w:val="24"/>
        </w:rPr>
        <w:t>.</w:t>
      </w:r>
    </w:p>
    <w:p w14:paraId="1C1BD4FD" w14:textId="5E6EC4DC"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 xml:space="preserve">W trakcie pierwszych dwóch tygodni wymagany jest wzrost temperatury powyżej 55 </w:t>
      </w:r>
      <w:r w:rsidRPr="00EB2759">
        <w:rPr>
          <w:rFonts w:ascii="Times New Roman" w:hAnsi="Times New Roman"/>
          <w:sz w:val="24"/>
          <w:szCs w:val="24"/>
          <w:vertAlign w:val="superscript"/>
        </w:rPr>
        <w:t>0</w:t>
      </w:r>
      <w:r w:rsidRPr="00EB2759">
        <w:rPr>
          <w:rFonts w:ascii="Times New Roman" w:hAnsi="Times New Roman"/>
          <w:sz w:val="24"/>
          <w:szCs w:val="24"/>
        </w:rPr>
        <w:t>C. Takie warunki zapewnią biologiczną, tlenową mineralizację materii organicznej oraz higienizację wsadu.</w:t>
      </w:r>
    </w:p>
    <w:p w14:paraId="72C6C1AD" w14:textId="77B83386"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 xml:space="preserve">Wykorzystana w tej technologii membrana zapewnia wyrównanie parametrów pracy w całej objętości pryzmy, izoluje termicznie oraz ogranicza objętość powstających odcieków. Ma też </w:t>
      </w:r>
      <w:r w:rsidRPr="00EB2759">
        <w:rPr>
          <w:rFonts w:ascii="Times New Roman" w:hAnsi="Times New Roman"/>
          <w:sz w:val="24"/>
          <w:szCs w:val="24"/>
        </w:rPr>
        <w:lastRenderedPageBreak/>
        <w:t>wpływ na ograniczenie emisji odorów, co wynika z faktu, że jest nieprzepuszczalna dla wielkocząsteczkowych związków organicznych</w:t>
      </w:r>
      <w:r w:rsidR="00333537">
        <w:rPr>
          <w:rFonts w:ascii="Times New Roman" w:hAnsi="Times New Roman"/>
          <w:sz w:val="24"/>
          <w:szCs w:val="24"/>
        </w:rPr>
        <w:t>,</w:t>
      </w:r>
      <w:r w:rsidRPr="00EB2759">
        <w:rPr>
          <w:rFonts w:ascii="Times New Roman" w:hAnsi="Times New Roman"/>
          <w:sz w:val="24"/>
          <w:szCs w:val="24"/>
        </w:rPr>
        <w:t xml:space="preserve"> odpowiedzialnych za uciążliwości zapachowe związane z procesem kompostowana. Dzięki kondensacji zachodzącej w pryzmie pod wpływem wysokiej temperatury i wilgoci powstaje film wodny tuż pod powierzchnią membrany na całej powierzchni góry pryzmy. Woda zatrzymuje większość związków złowonnych, które się w niej rozpuszczają (działanie podobne do </w:t>
      </w:r>
      <w:proofErr w:type="spellStart"/>
      <w:r w:rsidRPr="00EB2759">
        <w:rPr>
          <w:rFonts w:ascii="Times New Roman" w:hAnsi="Times New Roman"/>
          <w:sz w:val="24"/>
          <w:szCs w:val="24"/>
        </w:rPr>
        <w:t>biofiltra</w:t>
      </w:r>
      <w:proofErr w:type="spellEnd"/>
      <w:r w:rsidRPr="00EB2759">
        <w:rPr>
          <w:rFonts w:ascii="Times New Roman" w:hAnsi="Times New Roman"/>
          <w:sz w:val="24"/>
          <w:szCs w:val="24"/>
        </w:rPr>
        <w:t>), a te które się nie rozpuszczą wracają do pryzmy. Zatrzymane wewnątrz przestrzeni pryzm związki</w:t>
      </w:r>
      <w:r w:rsidR="00333537">
        <w:rPr>
          <w:rFonts w:ascii="Times New Roman" w:hAnsi="Times New Roman"/>
          <w:sz w:val="24"/>
          <w:szCs w:val="24"/>
        </w:rPr>
        <w:t>,</w:t>
      </w:r>
      <w:r w:rsidRPr="00EB2759">
        <w:rPr>
          <w:rFonts w:ascii="Times New Roman" w:hAnsi="Times New Roman"/>
          <w:sz w:val="24"/>
          <w:szCs w:val="24"/>
        </w:rPr>
        <w:t xml:space="preserve"> ulegają mineralizacji w warunkach tlenowych.</w:t>
      </w:r>
    </w:p>
    <w:p w14:paraId="4E010CE6" w14:textId="66FC2A6E"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Jak wynika już z powyższego opisu, nie można uniknąć etapów, w których materia podlegająca kompostowaniu jest odkryta</w:t>
      </w:r>
      <w:r w:rsidR="006339CB">
        <w:rPr>
          <w:rFonts w:ascii="Times New Roman" w:hAnsi="Times New Roman"/>
          <w:sz w:val="24"/>
          <w:szCs w:val="24"/>
        </w:rPr>
        <w:t>,</w:t>
      </w:r>
      <w:r w:rsidRPr="00EB2759">
        <w:rPr>
          <w:rFonts w:ascii="Times New Roman" w:hAnsi="Times New Roman"/>
          <w:sz w:val="24"/>
          <w:szCs w:val="24"/>
        </w:rPr>
        <w:t xml:space="preserve"> może to wiązać się ze zwiększoną emisją substancji złowonnych</w:t>
      </w:r>
      <w:r w:rsidR="006339CB">
        <w:rPr>
          <w:rFonts w:ascii="Times New Roman" w:hAnsi="Times New Roman"/>
          <w:sz w:val="24"/>
          <w:szCs w:val="24"/>
        </w:rPr>
        <w:t>.</w:t>
      </w:r>
      <w:r w:rsidRPr="00EB2759">
        <w:rPr>
          <w:rFonts w:ascii="Times New Roman" w:hAnsi="Times New Roman"/>
          <w:sz w:val="24"/>
          <w:szCs w:val="24"/>
        </w:rPr>
        <w:t xml:space="preserve"> </w:t>
      </w:r>
      <w:r w:rsidR="006339CB">
        <w:rPr>
          <w:rFonts w:ascii="Times New Roman" w:hAnsi="Times New Roman"/>
          <w:sz w:val="24"/>
          <w:szCs w:val="24"/>
        </w:rPr>
        <w:t>O</w:t>
      </w:r>
      <w:r w:rsidRPr="00EB2759">
        <w:rPr>
          <w:rFonts w:ascii="Times New Roman" w:hAnsi="Times New Roman"/>
          <w:sz w:val="24"/>
          <w:szCs w:val="24"/>
        </w:rPr>
        <w:t>becnie</w:t>
      </w:r>
      <w:r w:rsidR="006339CB">
        <w:rPr>
          <w:rFonts w:ascii="Times New Roman" w:hAnsi="Times New Roman"/>
          <w:sz w:val="24"/>
          <w:szCs w:val="24"/>
        </w:rPr>
        <w:t xml:space="preserve"> </w:t>
      </w:r>
      <w:r w:rsidRPr="00EB2759">
        <w:rPr>
          <w:rFonts w:ascii="Times New Roman" w:hAnsi="Times New Roman"/>
          <w:sz w:val="24"/>
          <w:szCs w:val="24"/>
        </w:rPr>
        <w:t>pryzmy nie są niczym przykrywane</w:t>
      </w:r>
      <w:r w:rsidR="006339CB">
        <w:rPr>
          <w:rFonts w:ascii="Times New Roman" w:hAnsi="Times New Roman"/>
          <w:sz w:val="24"/>
          <w:szCs w:val="24"/>
        </w:rPr>
        <w:t xml:space="preserve">, </w:t>
      </w:r>
      <w:r w:rsidR="006339CB" w:rsidRPr="00EB2759">
        <w:rPr>
          <w:rFonts w:ascii="Times New Roman" w:hAnsi="Times New Roman"/>
          <w:sz w:val="24"/>
          <w:szCs w:val="24"/>
        </w:rPr>
        <w:t>zatem „zwiększona emisja substancji złowonnych”</w:t>
      </w:r>
      <w:r w:rsidR="006339CB">
        <w:rPr>
          <w:rFonts w:ascii="Times New Roman" w:hAnsi="Times New Roman"/>
          <w:sz w:val="24"/>
          <w:szCs w:val="24"/>
        </w:rPr>
        <w:t xml:space="preserve"> trwa bez przerwy</w:t>
      </w:r>
      <w:r w:rsidRPr="00EB2759">
        <w:rPr>
          <w:rFonts w:ascii="Times New Roman" w:hAnsi="Times New Roman"/>
          <w:sz w:val="24"/>
          <w:szCs w:val="24"/>
        </w:rPr>
        <w:t xml:space="preserve">, planowane </w:t>
      </w:r>
      <w:r w:rsidR="006339CB">
        <w:rPr>
          <w:rFonts w:ascii="Times New Roman" w:hAnsi="Times New Roman"/>
          <w:sz w:val="24"/>
          <w:szCs w:val="24"/>
        </w:rPr>
        <w:t>p</w:t>
      </w:r>
      <w:r w:rsidRPr="00EB2759">
        <w:rPr>
          <w:rFonts w:ascii="Times New Roman" w:hAnsi="Times New Roman"/>
          <w:sz w:val="24"/>
          <w:szCs w:val="24"/>
        </w:rPr>
        <w:t>rzedsięwzięcie przyczyni się do minimalizacji uciążliwości odorowej obiektu.</w:t>
      </w:r>
    </w:p>
    <w:p w14:paraId="0F3D55A8" w14:textId="64DC4339" w:rsidR="00EB2759" w:rsidRDefault="00EB2759" w:rsidP="000A580B">
      <w:pPr>
        <w:pStyle w:val="Bezodstpw"/>
        <w:spacing w:line="276" w:lineRule="auto"/>
        <w:jc w:val="both"/>
        <w:rPr>
          <w:rFonts w:ascii="Times New Roman" w:hAnsi="Times New Roman"/>
          <w:noProof/>
          <w:sz w:val="24"/>
          <w:szCs w:val="24"/>
        </w:rPr>
      </w:pPr>
      <w:r w:rsidRPr="00EB2759">
        <w:rPr>
          <w:rFonts w:ascii="Times New Roman" w:hAnsi="Times New Roman"/>
          <w:sz w:val="24"/>
          <w:szCs w:val="24"/>
        </w:rPr>
        <w:t>Regulacja optymalnych warunków procesu kompostowania</w:t>
      </w:r>
      <w:r w:rsidR="00333537">
        <w:rPr>
          <w:rFonts w:ascii="Times New Roman" w:hAnsi="Times New Roman"/>
          <w:sz w:val="24"/>
          <w:szCs w:val="24"/>
        </w:rPr>
        <w:t>,</w:t>
      </w:r>
      <w:r w:rsidRPr="00EB2759">
        <w:rPr>
          <w:rFonts w:ascii="Times New Roman" w:hAnsi="Times New Roman"/>
          <w:sz w:val="24"/>
          <w:szCs w:val="24"/>
        </w:rPr>
        <w:t xml:space="preserve"> oparta jest również na wyrównaniu warunków cieplnych w całej objętości pryzmy, w tym w warstwie powierzchniowej. W boksie przykrytym membraną występuje nadciśnienie, które z jednej strony wspomaga równomierną dystrybucję tlenu, a z drugiej strony zapobiega szybkiemu odparowaniu wilgoci ze złoża. System sterowania dostosowuje objętość wtłaczanego powietrza do aktualnego zapotrzebowania na tlen przy ograniczeniu wzrostu temperatury powyżej wartości krytycznych</w:t>
      </w:r>
      <w:r w:rsidR="006339CB">
        <w:rPr>
          <w:rFonts w:ascii="Times New Roman" w:hAnsi="Times New Roman"/>
          <w:sz w:val="24"/>
          <w:szCs w:val="24"/>
        </w:rPr>
        <w:t>.</w:t>
      </w:r>
    </w:p>
    <w:p w14:paraId="43F10888" w14:textId="77777777" w:rsidR="00EB2759" w:rsidRPr="003400A9" w:rsidRDefault="00EB2759" w:rsidP="000A580B">
      <w:pPr>
        <w:pStyle w:val="Bezodstpw"/>
        <w:spacing w:line="276" w:lineRule="auto"/>
        <w:jc w:val="both"/>
        <w:rPr>
          <w:rFonts w:ascii="Times New Roman" w:hAnsi="Times New Roman"/>
          <w:noProof/>
          <w:sz w:val="18"/>
          <w:szCs w:val="18"/>
        </w:rPr>
      </w:pPr>
    </w:p>
    <w:p w14:paraId="783AA1CB" w14:textId="10E12DBD"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II faza — kompostowanie i dojrzewanie</w:t>
      </w:r>
    </w:p>
    <w:p w14:paraId="7C5DE772"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noProof/>
          <w:sz w:val="24"/>
          <w:szCs w:val="24"/>
        </w:rPr>
        <mc:AlternateContent>
          <mc:Choice Requires="wpg">
            <w:drawing>
              <wp:inline distT="0" distB="0" distL="0" distR="0" wp14:anchorId="7A44354F" wp14:editId="01DEA4C6">
                <wp:extent cx="5827726" cy="45719"/>
                <wp:effectExtent l="0" t="0" r="0" b="0"/>
                <wp:docPr id="809710" name="Group 809710"/>
                <wp:cNvGraphicFramePr/>
                <a:graphic xmlns:a="http://schemas.openxmlformats.org/drawingml/2006/main">
                  <a:graphicData uri="http://schemas.microsoft.com/office/word/2010/wordprocessingGroup">
                    <wpg:wgp>
                      <wpg:cNvGrpSpPr/>
                      <wpg:grpSpPr>
                        <a:xfrm>
                          <a:off x="0" y="0"/>
                          <a:ext cx="5827726" cy="45719"/>
                          <a:chOff x="0" y="0"/>
                          <a:chExt cx="8198227" cy="8783"/>
                        </a:xfrm>
                      </wpg:grpSpPr>
                      <wps:wsp>
                        <wps:cNvPr id="809709" name="Shape 809709"/>
                        <wps:cNvSpPr/>
                        <wps:spPr>
                          <a:xfrm>
                            <a:off x="0" y="0"/>
                            <a:ext cx="8198227" cy="8783"/>
                          </a:xfrm>
                          <a:custGeom>
                            <a:avLst/>
                            <a:gdLst/>
                            <a:ahLst/>
                            <a:cxnLst/>
                            <a:rect l="0" t="0" r="0" b="0"/>
                            <a:pathLst>
                              <a:path w="8198227" h="8783">
                                <a:moveTo>
                                  <a:pt x="0" y="4392"/>
                                </a:moveTo>
                                <a:lnTo>
                                  <a:pt x="8198227" y="4392"/>
                                </a:lnTo>
                              </a:path>
                            </a:pathLst>
                          </a:custGeom>
                          <a:ln w="878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D7CA39E" id="Group 809710" o:spid="_x0000_s1026" style="width:458.9pt;height:3.6pt;mso-position-horizontal-relative:char;mso-position-vertical-relative:line" coordsize="8198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">
                <v:shape id="Shape 809709" o:spid="_x0000_s1027" style="position:absolute;width:81982;height:87;visibility:visible;mso-wrap-style:square;v-text-anchor:top" coordsize="8198227,8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" path="m,4392r8198227,e" filled="f" strokeweight=".24397mm">
                  <v:stroke miterlimit="1" joinstyle="miter"/>
                  <v:path arrowok="t" textboxrect="0,0,8198227,8783"/>
                </v:shape>
                <w10:anchorlock/>
              </v:group>
            </w:pict>
          </mc:Fallback>
        </mc:AlternateContent>
      </w:r>
    </w:p>
    <w:p w14:paraId="3985069D" w14:textId="710BD9BD"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Po okresie intensywnego kompostowania realizowanego w boksach I fazy, następuje przerzucenie kompostowanego materiału do boksów II fazy. Ich wymagana powierzchnia jest mniejsza z uwagi na spadek uwodnienia oraz masy materii organicznej (utlenianej do dwutlenku węgla i pary wodnej). W boksach I</w:t>
      </w:r>
      <w:r w:rsidR="006339CB">
        <w:rPr>
          <w:rFonts w:ascii="Times New Roman" w:hAnsi="Times New Roman"/>
          <w:sz w:val="24"/>
          <w:szCs w:val="24"/>
        </w:rPr>
        <w:t>I</w:t>
      </w:r>
      <w:r w:rsidRPr="00EB2759">
        <w:rPr>
          <w:rFonts w:ascii="Times New Roman" w:hAnsi="Times New Roman"/>
          <w:sz w:val="24"/>
          <w:szCs w:val="24"/>
        </w:rPr>
        <w:t xml:space="preserve"> fazy zaczyna się okres dojrzewania kompostu. Proces ten prowadzony jest także pod membraną</w:t>
      </w:r>
      <w:r w:rsidR="00333537">
        <w:rPr>
          <w:rFonts w:ascii="Times New Roman" w:hAnsi="Times New Roman"/>
          <w:sz w:val="24"/>
          <w:szCs w:val="24"/>
        </w:rPr>
        <w:t>,</w:t>
      </w:r>
      <w:r w:rsidRPr="00EB2759">
        <w:rPr>
          <w:rFonts w:ascii="Times New Roman" w:hAnsi="Times New Roman"/>
          <w:sz w:val="24"/>
          <w:szCs w:val="24"/>
        </w:rPr>
        <w:t xml:space="preserve"> w kontrolowanych warunkach </w:t>
      </w:r>
      <w:r w:rsidR="006339CB">
        <w:rPr>
          <w:rFonts w:ascii="Times New Roman" w:hAnsi="Times New Roman"/>
          <w:sz w:val="24"/>
          <w:szCs w:val="24"/>
        </w:rPr>
        <w:br/>
      </w:r>
      <w:r w:rsidRPr="00EB2759">
        <w:rPr>
          <w:rFonts w:ascii="Times New Roman" w:hAnsi="Times New Roman"/>
          <w:sz w:val="24"/>
          <w:szCs w:val="24"/>
        </w:rPr>
        <w:t>i z napowietrzaniem. Czas trwania tej fazy wynosi 3 tygodnie.</w:t>
      </w:r>
    </w:p>
    <w:p w14:paraId="296BE8E7" w14:textId="77777777" w:rsidR="00EB2759" w:rsidRPr="003400A9" w:rsidRDefault="00EB2759" w:rsidP="000A580B">
      <w:pPr>
        <w:pStyle w:val="Bezodstpw"/>
        <w:spacing w:line="276" w:lineRule="auto"/>
        <w:jc w:val="both"/>
        <w:rPr>
          <w:rFonts w:ascii="Times New Roman" w:hAnsi="Times New Roman"/>
          <w:sz w:val="20"/>
          <w:szCs w:val="20"/>
        </w:rPr>
      </w:pPr>
    </w:p>
    <w:p w14:paraId="3F5B74CD" w14:textId="39811E15"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III faza — dodatkowego dojrzewania</w:t>
      </w:r>
    </w:p>
    <w:p w14:paraId="329CA60E" w14:textId="77777777"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noProof/>
          <w:sz w:val="24"/>
          <w:szCs w:val="24"/>
        </w:rPr>
        <mc:AlternateContent>
          <mc:Choice Requires="wpg">
            <w:drawing>
              <wp:inline distT="0" distB="0" distL="0" distR="0" wp14:anchorId="08404F53" wp14:editId="039D02CD">
                <wp:extent cx="5813095" cy="45719"/>
                <wp:effectExtent l="0" t="0" r="0" b="0"/>
                <wp:docPr id="809712" name="Group 809712"/>
                <wp:cNvGraphicFramePr/>
                <a:graphic xmlns:a="http://schemas.openxmlformats.org/drawingml/2006/main">
                  <a:graphicData uri="http://schemas.microsoft.com/office/word/2010/wordprocessingGroup">
                    <wpg:wgp>
                      <wpg:cNvGrpSpPr/>
                      <wpg:grpSpPr>
                        <a:xfrm>
                          <a:off x="0" y="0"/>
                          <a:ext cx="5813095" cy="45719"/>
                          <a:chOff x="0" y="0"/>
                          <a:chExt cx="8198227" cy="13174"/>
                        </a:xfrm>
                      </wpg:grpSpPr>
                      <wps:wsp>
                        <wps:cNvPr id="809711" name="Shape 809711"/>
                        <wps:cNvSpPr/>
                        <wps:spPr>
                          <a:xfrm>
                            <a:off x="0" y="0"/>
                            <a:ext cx="8198227" cy="13174"/>
                          </a:xfrm>
                          <a:custGeom>
                            <a:avLst/>
                            <a:gdLst/>
                            <a:ahLst/>
                            <a:cxnLst/>
                            <a:rect l="0" t="0" r="0" b="0"/>
                            <a:pathLst>
                              <a:path w="8198227" h="13174">
                                <a:moveTo>
                                  <a:pt x="0" y="6587"/>
                                </a:moveTo>
                                <a:lnTo>
                                  <a:pt x="8198227" y="6587"/>
                                </a:lnTo>
                              </a:path>
                            </a:pathLst>
                          </a:custGeom>
                          <a:ln w="1317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3854626" id="Group 809712" o:spid="_x0000_s1026" style="width:457.7pt;height:3.6pt;mso-position-horizontal-relative:char;mso-position-vertical-relative:line" coordsize="8198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">
                <v:shape id="Shape 809711" o:spid="_x0000_s1027" style="position:absolute;width:81982;height:131;visibility:visible;mso-wrap-style:square;v-text-anchor:top" coordsize="8198227,1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" path="m,6587r8198227,e" filled="f" strokeweight=".36594mm">
                  <v:stroke miterlimit="1" joinstyle="miter"/>
                  <v:path arrowok="t" textboxrect="0,0,8198227,13174"/>
                </v:shape>
                <w10:anchorlock/>
              </v:group>
            </w:pict>
          </mc:Fallback>
        </mc:AlternateContent>
      </w:r>
    </w:p>
    <w:p w14:paraId="3E9B28CC" w14:textId="6763B2D1"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Po zakończeniu I</w:t>
      </w:r>
      <w:r w:rsidR="006339CB">
        <w:rPr>
          <w:rFonts w:ascii="Times New Roman" w:hAnsi="Times New Roman"/>
          <w:sz w:val="24"/>
          <w:szCs w:val="24"/>
        </w:rPr>
        <w:t>I</w:t>
      </w:r>
      <w:r w:rsidRPr="00EB2759">
        <w:rPr>
          <w:rFonts w:ascii="Times New Roman" w:hAnsi="Times New Roman"/>
          <w:sz w:val="24"/>
          <w:szCs w:val="24"/>
        </w:rPr>
        <w:t xml:space="preserve"> fazy</w:t>
      </w:r>
      <w:r w:rsidR="006339CB">
        <w:rPr>
          <w:rFonts w:ascii="Times New Roman" w:hAnsi="Times New Roman"/>
          <w:sz w:val="24"/>
          <w:szCs w:val="24"/>
        </w:rPr>
        <w:t>,</w:t>
      </w:r>
      <w:r w:rsidRPr="00EB2759">
        <w:rPr>
          <w:rFonts w:ascii="Times New Roman" w:hAnsi="Times New Roman"/>
          <w:sz w:val="24"/>
          <w:szCs w:val="24"/>
        </w:rPr>
        <w:t xml:space="preserve"> kompost transportowany będzie pod wiatę południową (A). Tutaj możliwe będzie jego przetrzymanie w celu końcowego dojrzewania, co w przypadku zakładu będzie weryfikowane poprzez badania na zgodność z kryteriami dla nawozu (np. ORGLEB) lub środka wspomagającego uprawę roślin.</w:t>
      </w:r>
    </w:p>
    <w:p w14:paraId="79EB4F29" w14:textId="6EAD2769" w:rsidR="00EB2759" w:rsidRPr="00EB2759" w:rsidRDefault="00EB2759" w:rsidP="000A580B">
      <w:pPr>
        <w:pStyle w:val="Bezodstpw"/>
        <w:spacing w:line="276" w:lineRule="auto"/>
        <w:jc w:val="both"/>
        <w:rPr>
          <w:rFonts w:ascii="Times New Roman" w:hAnsi="Times New Roman"/>
          <w:sz w:val="24"/>
          <w:szCs w:val="24"/>
        </w:rPr>
      </w:pPr>
      <w:r w:rsidRPr="00EB2759">
        <w:rPr>
          <w:rFonts w:ascii="Times New Roman" w:hAnsi="Times New Roman"/>
          <w:sz w:val="24"/>
          <w:szCs w:val="24"/>
        </w:rPr>
        <w:t>W wiacie tej realizowany będzie także proces przesiewania kompostu</w:t>
      </w:r>
      <w:r w:rsidR="00333537">
        <w:rPr>
          <w:rFonts w:ascii="Times New Roman" w:hAnsi="Times New Roman"/>
          <w:sz w:val="24"/>
          <w:szCs w:val="24"/>
        </w:rPr>
        <w:t>,</w:t>
      </w:r>
      <w:r w:rsidRPr="00EB2759">
        <w:rPr>
          <w:rFonts w:ascii="Times New Roman" w:hAnsi="Times New Roman"/>
          <w:sz w:val="24"/>
          <w:szCs w:val="24"/>
        </w:rPr>
        <w:t xml:space="preserve"> z odzyskiem części materiału struk</w:t>
      </w:r>
      <w:r w:rsidR="00A1162C">
        <w:rPr>
          <w:rFonts w:ascii="Times New Roman" w:hAnsi="Times New Roman"/>
          <w:sz w:val="24"/>
          <w:szCs w:val="24"/>
        </w:rPr>
        <w:t>t</w:t>
      </w:r>
      <w:r w:rsidRPr="00EB2759">
        <w:rPr>
          <w:rFonts w:ascii="Times New Roman" w:hAnsi="Times New Roman"/>
          <w:sz w:val="24"/>
          <w:szCs w:val="24"/>
        </w:rPr>
        <w:t>urotwórczego.</w:t>
      </w:r>
    </w:p>
    <w:p w14:paraId="5348C6F0" w14:textId="77777777" w:rsidR="00EB2759" w:rsidRPr="00EB2759" w:rsidRDefault="00EB2759" w:rsidP="004B4FAE">
      <w:pPr>
        <w:pStyle w:val="Bezodstpw"/>
        <w:spacing w:line="276" w:lineRule="auto"/>
        <w:jc w:val="both"/>
        <w:rPr>
          <w:rFonts w:ascii="Times New Roman" w:hAnsi="Times New Roman"/>
          <w:sz w:val="24"/>
          <w:szCs w:val="24"/>
        </w:rPr>
      </w:pPr>
      <w:r w:rsidRPr="00EB2759">
        <w:rPr>
          <w:rFonts w:ascii="Times New Roman" w:hAnsi="Times New Roman"/>
          <w:sz w:val="24"/>
          <w:szCs w:val="24"/>
        </w:rPr>
        <w:t>Gotowy kompost gromadzony pod wiatą będzie następnie transportowany do docelowych odbiorców.</w:t>
      </w:r>
    </w:p>
    <w:p w14:paraId="658A4AE8" w14:textId="77777777" w:rsidR="00EB2759" w:rsidRPr="003400A9" w:rsidRDefault="00EB2759" w:rsidP="004B4FAE">
      <w:pPr>
        <w:spacing w:line="276" w:lineRule="auto"/>
        <w:ind w:firstLine="708"/>
        <w:jc w:val="both"/>
        <w:rPr>
          <w:sz w:val="18"/>
          <w:szCs w:val="18"/>
        </w:rPr>
      </w:pPr>
    </w:p>
    <w:p w14:paraId="11F0AED3" w14:textId="0C93C22C" w:rsidR="001200FB" w:rsidRPr="00CF50C4" w:rsidRDefault="001200FB" w:rsidP="004B4FAE">
      <w:pPr>
        <w:spacing w:line="276" w:lineRule="auto"/>
        <w:ind w:firstLine="708"/>
        <w:jc w:val="both"/>
      </w:pPr>
      <w:r w:rsidRPr="00CF50C4">
        <w:t>W</w:t>
      </w:r>
      <w:r w:rsidR="00A1162C">
        <w:t xml:space="preserve"> </w:t>
      </w:r>
      <w:r w:rsidRPr="00CF50C4">
        <w:t xml:space="preserve">wyniku przeprowadzonego w kompostowni procesu powstanie substancja, która będzie miała status: </w:t>
      </w:r>
    </w:p>
    <w:p w14:paraId="596F89DA" w14:textId="77777777" w:rsidR="001200FB" w:rsidRPr="00A1162C" w:rsidRDefault="001200FB" w:rsidP="004B4FAE">
      <w:pPr>
        <w:pStyle w:val="Bezodstpw"/>
        <w:numPr>
          <w:ilvl w:val="0"/>
          <w:numId w:val="52"/>
        </w:numPr>
        <w:spacing w:line="276" w:lineRule="auto"/>
        <w:ind w:left="709" w:hanging="425"/>
        <w:jc w:val="both"/>
        <w:rPr>
          <w:rFonts w:ascii="Times New Roman" w:hAnsi="Times New Roman"/>
          <w:sz w:val="24"/>
          <w:szCs w:val="24"/>
        </w:rPr>
      </w:pPr>
      <w:r w:rsidRPr="00A1162C">
        <w:rPr>
          <w:rFonts w:ascii="Times New Roman" w:hAnsi="Times New Roman"/>
          <w:sz w:val="24"/>
          <w:szCs w:val="24"/>
        </w:rPr>
        <w:lastRenderedPageBreak/>
        <w:t>odpadu – tzw. kompostu niespełniającego wymagań, czyli odpadu o kodzie 19 05 03, lub </w:t>
      </w:r>
    </w:p>
    <w:p w14:paraId="266F0807" w14:textId="12CC2901" w:rsidR="00A1162C" w:rsidRDefault="001200FB" w:rsidP="004B4FAE">
      <w:pPr>
        <w:pStyle w:val="Bezodstpw"/>
        <w:numPr>
          <w:ilvl w:val="0"/>
          <w:numId w:val="52"/>
        </w:numPr>
        <w:spacing w:line="276" w:lineRule="auto"/>
        <w:ind w:left="709" w:hanging="425"/>
        <w:jc w:val="both"/>
        <w:rPr>
          <w:rFonts w:ascii="Times New Roman" w:hAnsi="Times New Roman"/>
          <w:sz w:val="24"/>
          <w:szCs w:val="24"/>
        </w:rPr>
      </w:pPr>
      <w:r w:rsidRPr="00A1162C">
        <w:rPr>
          <w:rFonts w:ascii="Times New Roman" w:hAnsi="Times New Roman"/>
          <w:sz w:val="24"/>
          <w:szCs w:val="24"/>
        </w:rPr>
        <w:t>produktu – nawozu organicznego lub środka wspomagającego uprawę roślin – spełniających odpowiednie wymagania produktowe (np. jak dla produktu o nazwie ORGLEB).</w:t>
      </w:r>
    </w:p>
    <w:p w14:paraId="3D4DC67B" w14:textId="77777777" w:rsidR="00A1162C" w:rsidRPr="003400A9" w:rsidRDefault="00A1162C" w:rsidP="004B4FAE">
      <w:pPr>
        <w:pStyle w:val="Bezodstpw"/>
        <w:spacing w:line="276" w:lineRule="auto"/>
        <w:ind w:left="709"/>
        <w:jc w:val="both"/>
        <w:rPr>
          <w:rFonts w:ascii="Times New Roman" w:hAnsi="Times New Roman"/>
          <w:sz w:val="16"/>
          <w:szCs w:val="16"/>
        </w:rPr>
      </w:pPr>
    </w:p>
    <w:tbl>
      <w:tblPr>
        <w:tblpPr w:leftFromText="141" w:rightFromText="141" w:vertAnchor="text" w:horzAnchor="margin" w:tblpY="947"/>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8"/>
        <w:gridCol w:w="6523"/>
        <w:gridCol w:w="2205"/>
      </w:tblGrid>
      <w:tr w:rsidR="001359B7" w:rsidRPr="001359B7" w14:paraId="35D4C9D2" w14:textId="77777777" w:rsidTr="001359B7">
        <w:tc>
          <w:tcPr>
            <w:tcW w:w="508" w:type="dxa"/>
            <w:tcBorders>
              <w:top w:val="single" w:sz="4" w:space="0" w:color="auto"/>
              <w:left w:val="single" w:sz="4" w:space="0" w:color="auto"/>
              <w:bottom w:val="single" w:sz="2" w:space="0" w:color="A6A6A6"/>
              <w:right w:val="single" w:sz="4" w:space="0" w:color="auto"/>
            </w:tcBorders>
            <w:shd w:val="clear" w:color="auto" w:fill="auto"/>
            <w:hideMark/>
          </w:tcPr>
          <w:p w14:paraId="30A47E5E" w14:textId="77777777" w:rsidR="004B4FAE" w:rsidRPr="001359B7" w:rsidRDefault="004B4FAE" w:rsidP="001359B7">
            <w:pPr>
              <w:keepNext/>
              <w:keepLines/>
              <w:spacing w:line="276" w:lineRule="auto"/>
              <w:jc w:val="center"/>
              <w:rPr>
                <w:sz w:val="18"/>
                <w:szCs w:val="18"/>
              </w:rPr>
            </w:pPr>
            <w:r w:rsidRPr="001359B7">
              <w:rPr>
                <w:sz w:val="18"/>
                <w:szCs w:val="18"/>
              </w:rPr>
              <w:t>Poz.</w:t>
            </w:r>
          </w:p>
        </w:tc>
        <w:tc>
          <w:tcPr>
            <w:tcW w:w="6523" w:type="dxa"/>
            <w:tcBorders>
              <w:top w:val="single" w:sz="4" w:space="0" w:color="auto"/>
              <w:left w:val="single" w:sz="4" w:space="0" w:color="auto"/>
              <w:bottom w:val="single" w:sz="2" w:space="0" w:color="A6A6A6"/>
              <w:right w:val="single" w:sz="4" w:space="0" w:color="auto"/>
            </w:tcBorders>
            <w:shd w:val="clear" w:color="auto" w:fill="auto"/>
            <w:hideMark/>
          </w:tcPr>
          <w:p w14:paraId="3190AD39" w14:textId="77777777" w:rsidR="004B4FAE" w:rsidRPr="001359B7" w:rsidRDefault="004B4FAE" w:rsidP="001359B7">
            <w:pPr>
              <w:keepNext/>
              <w:keepLines/>
              <w:spacing w:line="276" w:lineRule="auto"/>
              <w:jc w:val="center"/>
              <w:rPr>
                <w:sz w:val="18"/>
                <w:szCs w:val="18"/>
              </w:rPr>
            </w:pPr>
            <w:r w:rsidRPr="001359B7">
              <w:rPr>
                <w:sz w:val="18"/>
                <w:szCs w:val="18"/>
              </w:rPr>
              <w:t>Rodzaj</w:t>
            </w:r>
          </w:p>
          <w:p w14:paraId="16522BB7" w14:textId="77777777" w:rsidR="004B4FAE" w:rsidRPr="001359B7" w:rsidRDefault="004B4FAE" w:rsidP="001359B7">
            <w:pPr>
              <w:keepNext/>
              <w:keepLines/>
              <w:spacing w:line="276" w:lineRule="auto"/>
              <w:jc w:val="center"/>
              <w:rPr>
                <w:sz w:val="18"/>
                <w:szCs w:val="18"/>
              </w:rPr>
            </w:pPr>
            <w:r w:rsidRPr="001359B7">
              <w:rPr>
                <w:sz w:val="18"/>
                <w:szCs w:val="18"/>
              </w:rPr>
              <w:t>przetwarzanych odpadów / substratów</w:t>
            </w:r>
          </w:p>
        </w:tc>
        <w:tc>
          <w:tcPr>
            <w:tcW w:w="2205" w:type="dxa"/>
            <w:tcBorders>
              <w:top w:val="single" w:sz="4" w:space="0" w:color="auto"/>
              <w:left w:val="single" w:sz="4" w:space="0" w:color="auto"/>
              <w:bottom w:val="single" w:sz="4" w:space="0" w:color="auto"/>
              <w:right w:val="single" w:sz="4" w:space="0" w:color="auto"/>
            </w:tcBorders>
            <w:shd w:val="clear" w:color="auto" w:fill="auto"/>
            <w:hideMark/>
          </w:tcPr>
          <w:p w14:paraId="6963D44F" w14:textId="77777777" w:rsidR="004B4FAE" w:rsidRPr="001359B7" w:rsidRDefault="004B4FAE" w:rsidP="001359B7">
            <w:pPr>
              <w:keepNext/>
              <w:keepLines/>
              <w:spacing w:line="276" w:lineRule="auto"/>
              <w:jc w:val="center"/>
              <w:rPr>
                <w:sz w:val="18"/>
                <w:szCs w:val="18"/>
              </w:rPr>
            </w:pPr>
            <w:r w:rsidRPr="001359B7">
              <w:rPr>
                <w:sz w:val="18"/>
                <w:szCs w:val="18"/>
              </w:rPr>
              <w:t>Roczna ilość przetwarzanych odpadów/substratów</w:t>
            </w:r>
          </w:p>
        </w:tc>
      </w:tr>
      <w:tr w:rsidR="001359B7" w:rsidRPr="001359B7" w14:paraId="484E2628" w14:textId="77777777" w:rsidTr="001359B7">
        <w:tc>
          <w:tcPr>
            <w:tcW w:w="508" w:type="dxa"/>
            <w:tcBorders>
              <w:top w:val="single" w:sz="2" w:space="0" w:color="A6A6A6"/>
              <w:left w:val="single" w:sz="4" w:space="0" w:color="auto"/>
              <w:bottom w:val="single" w:sz="4" w:space="0" w:color="auto"/>
              <w:right w:val="single" w:sz="4" w:space="0" w:color="auto"/>
            </w:tcBorders>
            <w:shd w:val="clear" w:color="auto" w:fill="auto"/>
          </w:tcPr>
          <w:p w14:paraId="3F4F3F14" w14:textId="77777777" w:rsidR="004B4FAE" w:rsidRPr="001359B7" w:rsidRDefault="004B4FAE" w:rsidP="001359B7">
            <w:pPr>
              <w:keepNext/>
              <w:keepLines/>
              <w:spacing w:line="276" w:lineRule="auto"/>
              <w:jc w:val="center"/>
              <w:rPr>
                <w:sz w:val="18"/>
                <w:szCs w:val="18"/>
              </w:rPr>
            </w:pPr>
          </w:p>
        </w:tc>
        <w:tc>
          <w:tcPr>
            <w:tcW w:w="6523" w:type="dxa"/>
            <w:tcBorders>
              <w:top w:val="single" w:sz="2" w:space="0" w:color="A6A6A6"/>
              <w:left w:val="single" w:sz="4" w:space="0" w:color="auto"/>
              <w:bottom w:val="single" w:sz="4" w:space="0" w:color="auto"/>
              <w:right w:val="single" w:sz="4" w:space="0" w:color="auto"/>
            </w:tcBorders>
            <w:shd w:val="clear" w:color="auto" w:fill="auto"/>
          </w:tcPr>
          <w:p w14:paraId="5E33A82C" w14:textId="77777777" w:rsidR="004B4FAE" w:rsidRPr="001359B7" w:rsidRDefault="004B4FAE" w:rsidP="001359B7">
            <w:pPr>
              <w:keepNext/>
              <w:keepLines/>
              <w:spacing w:line="276" w:lineRule="auto"/>
              <w:jc w:val="center"/>
              <w:rPr>
                <w:sz w:val="18"/>
                <w:szCs w:val="18"/>
              </w:rPr>
            </w:pPr>
          </w:p>
        </w:tc>
        <w:tc>
          <w:tcPr>
            <w:tcW w:w="2205" w:type="dxa"/>
            <w:tcBorders>
              <w:top w:val="single" w:sz="4" w:space="0" w:color="auto"/>
              <w:left w:val="single" w:sz="4" w:space="0" w:color="auto"/>
              <w:bottom w:val="single" w:sz="4" w:space="0" w:color="auto"/>
              <w:right w:val="single" w:sz="4" w:space="0" w:color="auto"/>
            </w:tcBorders>
            <w:shd w:val="clear" w:color="auto" w:fill="auto"/>
            <w:hideMark/>
          </w:tcPr>
          <w:p w14:paraId="7EC78BE1" w14:textId="77777777" w:rsidR="004B4FAE" w:rsidRPr="001359B7" w:rsidRDefault="004B4FAE" w:rsidP="001359B7">
            <w:pPr>
              <w:keepNext/>
              <w:keepLines/>
              <w:spacing w:line="276" w:lineRule="auto"/>
              <w:jc w:val="center"/>
              <w:rPr>
                <w:sz w:val="18"/>
                <w:szCs w:val="18"/>
              </w:rPr>
            </w:pPr>
            <w:r w:rsidRPr="001359B7">
              <w:rPr>
                <w:sz w:val="18"/>
                <w:szCs w:val="18"/>
              </w:rPr>
              <w:t>[Mg / rok]</w:t>
            </w:r>
          </w:p>
        </w:tc>
      </w:tr>
      <w:tr w:rsidR="001359B7" w:rsidRPr="001359B7" w14:paraId="457FBDBE" w14:textId="77777777" w:rsidTr="001359B7">
        <w:tc>
          <w:tcPr>
            <w:tcW w:w="508" w:type="dxa"/>
            <w:tcBorders>
              <w:top w:val="single" w:sz="4" w:space="0" w:color="auto"/>
              <w:left w:val="single" w:sz="4" w:space="0" w:color="auto"/>
              <w:bottom w:val="single" w:sz="4" w:space="0" w:color="auto"/>
              <w:right w:val="single" w:sz="4" w:space="0" w:color="auto"/>
            </w:tcBorders>
            <w:shd w:val="clear" w:color="auto" w:fill="auto"/>
            <w:hideMark/>
          </w:tcPr>
          <w:p w14:paraId="791AAA43" w14:textId="77777777" w:rsidR="004B4FAE" w:rsidRPr="001359B7" w:rsidRDefault="004B4FAE" w:rsidP="001359B7">
            <w:pPr>
              <w:keepNext/>
              <w:keepLines/>
              <w:spacing w:line="276" w:lineRule="auto"/>
              <w:jc w:val="center"/>
              <w:rPr>
                <w:sz w:val="18"/>
                <w:szCs w:val="18"/>
              </w:rPr>
            </w:pPr>
            <w:r w:rsidRPr="001359B7">
              <w:rPr>
                <w:sz w:val="18"/>
                <w:szCs w:val="18"/>
              </w:rPr>
              <w:t>A</w:t>
            </w:r>
          </w:p>
        </w:tc>
        <w:tc>
          <w:tcPr>
            <w:tcW w:w="6523" w:type="dxa"/>
            <w:tcBorders>
              <w:top w:val="single" w:sz="4" w:space="0" w:color="auto"/>
              <w:left w:val="single" w:sz="4" w:space="0" w:color="auto"/>
              <w:bottom w:val="single" w:sz="4" w:space="0" w:color="auto"/>
              <w:right w:val="single" w:sz="4" w:space="0" w:color="auto"/>
            </w:tcBorders>
            <w:shd w:val="clear" w:color="auto" w:fill="auto"/>
            <w:hideMark/>
          </w:tcPr>
          <w:p w14:paraId="0F02D576" w14:textId="77777777" w:rsidR="004B4FAE" w:rsidRPr="001359B7" w:rsidRDefault="004B4FAE" w:rsidP="001359B7">
            <w:pPr>
              <w:keepNext/>
              <w:keepLines/>
              <w:spacing w:line="276" w:lineRule="auto"/>
              <w:jc w:val="center"/>
              <w:rPr>
                <w:sz w:val="18"/>
                <w:szCs w:val="18"/>
              </w:rPr>
            </w:pPr>
            <w:r w:rsidRPr="001359B7">
              <w:rPr>
                <w:sz w:val="18"/>
                <w:szCs w:val="18"/>
              </w:rPr>
              <w:t>ustabilizowane osady ściekowe pochodzące z oczyszczalni ścieków komunalnych w Chojnicach oraz z innych okolicznych oczyszczalni ścieków komunalnych</w:t>
            </w:r>
          </w:p>
        </w:tc>
        <w:tc>
          <w:tcPr>
            <w:tcW w:w="2205" w:type="dxa"/>
            <w:tcBorders>
              <w:top w:val="single" w:sz="4" w:space="0" w:color="auto"/>
              <w:left w:val="single" w:sz="4" w:space="0" w:color="auto"/>
              <w:bottom w:val="single" w:sz="4" w:space="0" w:color="auto"/>
              <w:right w:val="single" w:sz="4" w:space="0" w:color="auto"/>
            </w:tcBorders>
            <w:shd w:val="clear" w:color="auto" w:fill="auto"/>
            <w:hideMark/>
          </w:tcPr>
          <w:p w14:paraId="7AC3D2ED" w14:textId="77777777" w:rsidR="004B4FAE" w:rsidRPr="001359B7" w:rsidRDefault="004B4FAE" w:rsidP="001359B7">
            <w:pPr>
              <w:keepNext/>
              <w:keepLines/>
              <w:spacing w:line="276" w:lineRule="auto"/>
              <w:jc w:val="center"/>
              <w:rPr>
                <w:sz w:val="18"/>
                <w:szCs w:val="18"/>
              </w:rPr>
            </w:pPr>
            <w:r w:rsidRPr="001359B7">
              <w:rPr>
                <w:sz w:val="18"/>
                <w:szCs w:val="18"/>
              </w:rPr>
              <w:t>26 000,00</w:t>
            </w:r>
          </w:p>
        </w:tc>
      </w:tr>
      <w:tr w:rsidR="001359B7" w:rsidRPr="001359B7" w14:paraId="3F8B6A7E" w14:textId="77777777" w:rsidTr="001359B7">
        <w:tc>
          <w:tcPr>
            <w:tcW w:w="508" w:type="dxa"/>
            <w:tcBorders>
              <w:top w:val="single" w:sz="4" w:space="0" w:color="auto"/>
              <w:left w:val="single" w:sz="4" w:space="0" w:color="auto"/>
              <w:bottom w:val="single" w:sz="4" w:space="0" w:color="auto"/>
              <w:right w:val="single" w:sz="4" w:space="0" w:color="auto"/>
            </w:tcBorders>
            <w:shd w:val="clear" w:color="auto" w:fill="auto"/>
            <w:hideMark/>
          </w:tcPr>
          <w:p w14:paraId="509EEE60" w14:textId="77777777" w:rsidR="004B4FAE" w:rsidRPr="001359B7" w:rsidRDefault="004B4FAE" w:rsidP="001359B7">
            <w:pPr>
              <w:keepNext/>
              <w:keepLines/>
              <w:spacing w:line="276" w:lineRule="auto"/>
              <w:jc w:val="center"/>
              <w:rPr>
                <w:sz w:val="18"/>
                <w:szCs w:val="18"/>
              </w:rPr>
            </w:pPr>
            <w:r w:rsidRPr="001359B7">
              <w:rPr>
                <w:sz w:val="18"/>
                <w:szCs w:val="18"/>
              </w:rPr>
              <w:t>B</w:t>
            </w:r>
          </w:p>
        </w:tc>
        <w:tc>
          <w:tcPr>
            <w:tcW w:w="6523" w:type="dxa"/>
            <w:tcBorders>
              <w:top w:val="single" w:sz="4" w:space="0" w:color="auto"/>
              <w:left w:val="single" w:sz="4" w:space="0" w:color="auto"/>
              <w:bottom w:val="single" w:sz="4" w:space="0" w:color="auto"/>
              <w:right w:val="single" w:sz="4" w:space="0" w:color="auto"/>
            </w:tcBorders>
            <w:shd w:val="clear" w:color="auto" w:fill="auto"/>
            <w:hideMark/>
          </w:tcPr>
          <w:p w14:paraId="7C2BB63B" w14:textId="77777777" w:rsidR="004B4FAE" w:rsidRPr="001359B7" w:rsidRDefault="004B4FAE" w:rsidP="001359B7">
            <w:pPr>
              <w:keepNext/>
              <w:keepLines/>
              <w:spacing w:line="276" w:lineRule="auto"/>
              <w:jc w:val="center"/>
              <w:rPr>
                <w:sz w:val="18"/>
                <w:szCs w:val="18"/>
              </w:rPr>
            </w:pPr>
            <w:r w:rsidRPr="001359B7">
              <w:rPr>
                <w:sz w:val="18"/>
                <w:szCs w:val="18"/>
              </w:rPr>
              <w:t>osady ściekowe pochodzące z okolicznych oczyszczalni ścieków przemysłowych ulegających biodegradacji oraz inne odpady ulegające biodegradacji nadające się do kompostowania w Kompostowni</w:t>
            </w:r>
          </w:p>
        </w:tc>
        <w:tc>
          <w:tcPr>
            <w:tcW w:w="2205" w:type="dxa"/>
            <w:tcBorders>
              <w:top w:val="single" w:sz="4" w:space="0" w:color="auto"/>
              <w:left w:val="single" w:sz="4" w:space="0" w:color="auto"/>
              <w:bottom w:val="single" w:sz="4" w:space="0" w:color="auto"/>
              <w:right w:val="single" w:sz="4" w:space="0" w:color="auto"/>
            </w:tcBorders>
            <w:shd w:val="clear" w:color="auto" w:fill="auto"/>
            <w:hideMark/>
          </w:tcPr>
          <w:p w14:paraId="33FB0213" w14:textId="77777777" w:rsidR="004B4FAE" w:rsidRPr="001359B7" w:rsidRDefault="004B4FAE" w:rsidP="001359B7">
            <w:pPr>
              <w:keepNext/>
              <w:keepLines/>
              <w:spacing w:line="276" w:lineRule="auto"/>
              <w:jc w:val="center"/>
              <w:rPr>
                <w:sz w:val="18"/>
                <w:szCs w:val="18"/>
              </w:rPr>
            </w:pPr>
            <w:r w:rsidRPr="001359B7">
              <w:rPr>
                <w:sz w:val="18"/>
                <w:szCs w:val="18"/>
              </w:rPr>
              <w:t>26 000,00</w:t>
            </w:r>
          </w:p>
        </w:tc>
      </w:tr>
      <w:tr w:rsidR="001359B7" w:rsidRPr="001359B7" w14:paraId="19CF4ABF" w14:textId="77777777" w:rsidTr="001359B7">
        <w:tc>
          <w:tcPr>
            <w:tcW w:w="508" w:type="dxa"/>
            <w:tcBorders>
              <w:top w:val="single" w:sz="4" w:space="0" w:color="auto"/>
              <w:left w:val="single" w:sz="4" w:space="0" w:color="auto"/>
              <w:bottom w:val="single" w:sz="4" w:space="0" w:color="auto"/>
              <w:right w:val="single" w:sz="4" w:space="0" w:color="auto"/>
            </w:tcBorders>
            <w:shd w:val="clear" w:color="auto" w:fill="auto"/>
            <w:hideMark/>
          </w:tcPr>
          <w:p w14:paraId="62814A93" w14:textId="77777777" w:rsidR="004B4FAE" w:rsidRPr="001359B7" w:rsidRDefault="004B4FAE" w:rsidP="001359B7">
            <w:pPr>
              <w:keepNext/>
              <w:keepLines/>
              <w:spacing w:line="276" w:lineRule="auto"/>
              <w:jc w:val="center"/>
              <w:rPr>
                <w:sz w:val="18"/>
                <w:szCs w:val="18"/>
              </w:rPr>
            </w:pPr>
            <w:r w:rsidRPr="001359B7">
              <w:rPr>
                <w:sz w:val="18"/>
                <w:szCs w:val="18"/>
              </w:rPr>
              <w:t>C</w:t>
            </w:r>
          </w:p>
        </w:tc>
        <w:tc>
          <w:tcPr>
            <w:tcW w:w="6523" w:type="dxa"/>
            <w:tcBorders>
              <w:top w:val="single" w:sz="4" w:space="0" w:color="auto"/>
              <w:left w:val="single" w:sz="4" w:space="0" w:color="auto"/>
              <w:bottom w:val="single" w:sz="4" w:space="0" w:color="auto"/>
              <w:right w:val="single" w:sz="4" w:space="0" w:color="auto"/>
            </w:tcBorders>
            <w:shd w:val="clear" w:color="auto" w:fill="auto"/>
            <w:hideMark/>
          </w:tcPr>
          <w:p w14:paraId="1516CB56" w14:textId="77777777" w:rsidR="004B4FAE" w:rsidRPr="001359B7" w:rsidRDefault="004B4FAE" w:rsidP="001359B7">
            <w:pPr>
              <w:keepNext/>
              <w:keepLines/>
              <w:spacing w:line="276" w:lineRule="auto"/>
              <w:jc w:val="center"/>
              <w:rPr>
                <w:sz w:val="18"/>
                <w:szCs w:val="18"/>
              </w:rPr>
            </w:pPr>
            <w:r w:rsidRPr="001359B7">
              <w:rPr>
                <w:sz w:val="18"/>
                <w:szCs w:val="18"/>
              </w:rPr>
              <w:t>odpady/substraty służące jako materiał strukturotwórczy np. zrębki</w:t>
            </w:r>
          </w:p>
        </w:tc>
        <w:tc>
          <w:tcPr>
            <w:tcW w:w="2205" w:type="dxa"/>
            <w:tcBorders>
              <w:top w:val="single" w:sz="4" w:space="0" w:color="auto"/>
              <w:left w:val="single" w:sz="4" w:space="0" w:color="auto"/>
              <w:bottom w:val="single" w:sz="4" w:space="0" w:color="auto"/>
              <w:right w:val="single" w:sz="4" w:space="0" w:color="auto"/>
            </w:tcBorders>
            <w:shd w:val="clear" w:color="auto" w:fill="auto"/>
            <w:hideMark/>
          </w:tcPr>
          <w:p w14:paraId="2683653B" w14:textId="77777777" w:rsidR="004B4FAE" w:rsidRPr="001359B7" w:rsidRDefault="004B4FAE" w:rsidP="001359B7">
            <w:pPr>
              <w:keepNext/>
              <w:keepLines/>
              <w:spacing w:line="276" w:lineRule="auto"/>
              <w:jc w:val="center"/>
              <w:rPr>
                <w:sz w:val="18"/>
                <w:szCs w:val="18"/>
              </w:rPr>
            </w:pPr>
            <w:r w:rsidRPr="001359B7">
              <w:rPr>
                <w:sz w:val="18"/>
                <w:szCs w:val="18"/>
              </w:rPr>
              <w:t>26 000,00</w:t>
            </w:r>
          </w:p>
        </w:tc>
      </w:tr>
      <w:tr w:rsidR="001359B7" w:rsidRPr="001359B7" w14:paraId="7DA589FA" w14:textId="77777777" w:rsidTr="001359B7">
        <w:tc>
          <w:tcPr>
            <w:tcW w:w="508" w:type="dxa"/>
            <w:tcBorders>
              <w:top w:val="single" w:sz="2" w:space="0" w:color="A6A6A6"/>
              <w:left w:val="single" w:sz="4" w:space="0" w:color="auto"/>
              <w:bottom w:val="single" w:sz="4" w:space="0" w:color="auto"/>
              <w:right w:val="nil"/>
            </w:tcBorders>
            <w:shd w:val="clear" w:color="auto" w:fill="auto"/>
          </w:tcPr>
          <w:p w14:paraId="407351B6" w14:textId="77777777" w:rsidR="004B4FAE" w:rsidRPr="001359B7" w:rsidRDefault="004B4FAE" w:rsidP="001359B7">
            <w:pPr>
              <w:keepNext/>
              <w:keepLines/>
              <w:spacing w:line="276" w:lineRule="auto"/>
              <w:jc w:val="center"/>
              <w:rPr>
                <w:sz w:val="18"/>
                <w:szCs w:val="18"/>
              </w:rPr>
            </w:pPr>
          </w:p>
        </w:tc>
        <w:tc>
          <w:tcPr>
            <w:tcW w:w="6523" w:type="dxa"/>
            <w:tcBorders>
              <w:top w:val="single" w:sz="2" w:space="0" w:color="A6A6A6"/>
              <w:left w:val="nil"/>
              <w:bottom w:val="single" w:sz="4" w:space="0" w:color="auto"/>
              <w:right w:val="single" w:sz="4" w:space="0" w:color="auto"/>
            </w:tcBorders>
            <w:shd w:val="clear" w:color="auto" w:fill="auto"/>
            <w:hideMark/>
          </w:tcPr>
          <w:p w14:paraId="2312822B" w14:textId="77777777" w:rsidR="004B4FAE" w:rsidRPr="001359B7" w:rsidRDefault="004B4FAE" w:rsidP="001359B7">
            <w:pPr>
              <w:keepNext/>
              <w:keepLines/>
              <w:spacing w:line="276" w:lineRule="auto"/>
              <w:jc w:val="center"/>
              <w:rPr>
                <w:b/>
                <w:bCs/>
                <w:sz w:val="20"/>
                <w:szCs w:val="20"/>
              </w:rPr>
            </w:pPr>
            <w:r w:rsidRPr="001359B7">
              <w:rPr>
                <w:b/>
                <w:bCs/>
                <w:sz w:val="20"/>
                <w:szCs w:val="20"/>
              </w:rPr>
              <w:t>Roczna suma poz. A, B i C nie może przekraczać:</w:t>
            </w:r>
          </w:p>
        </w:tc>
        <w:tc>
          <w:tcPr>
            <w:tcW w:w="2205" w:type="dxa"/>
            <w:tcBorders>
              <w:top w:val="single" w:sz="2" w:space="0" w:color="A6A6A6"/>
              <w:left w:val="single" w:sz="4" w:space="0" w:color="auto"/>
              <w:bottom w:val="single" w:sz="4" w:space="0" w:color="auto"/>
              <w:right w:val="single" w:sz="4" w:space="0" w:color="auto"/>
            </w:tcBorders>
            <w:shd w:val="clear" w:color="auto" w:fill="auto"/>
            <w:hideMark/>
          </w:tcPr>
          <w:p w14:paraId="1818774D" w14:textId="77777777" w:rsidR="004B4FAE" w:rsidRPr="001359B7" w:rsidRDefault="004B4FAE" w:rsidP="001359B7">
            <w:pPr>
              <w:keepNext/>
              <w:keepLines/>
              <w:spacing w:line="276" w:lineRule="auto"/>
              <w:jc w:val="center"/>
              <w:rPr>
                <w:b/>
                <w:bCs/>
                <w:sz w:val="20"/>
                <w:szCs w:val="20"/>
              </w:rPr>
            </w:pPr>
            <w:r w:rsidRPr="001359B7">
              <w:rPr>
                <w:b/>
                <w:bCs/>
                <w:sz w:val="20"/>
                <w:szCs w:val="20"/>
              </w:rPr>
              <w:t>52 000,00</w:t>
            </w:r>
          </w:p>
        </w:tc>
      </w:tr>
    </w:tbl>
    <w:p w14:paraId="36A82FEC" w14:textId="0CA033A0" w:rsidR="000B00DD" w:rsidRDefault="001200FB" w:rsidP="004B4FAE">
      <w:pPr>
        <w:spacing w:after="120" w:line="276" w:lineRule="auto"/>
        <w:jc w:val="both"/>
      </w:pPr>
      <w:r w:rsidRPr="00CF50C4">
        <w:t>Strumienie odpadów i substratów dopuszczone do przetwarzania w instalacji zostały</w:t>
      </w:r>
      <w:r w:rsidR="000B00DD" w:rsidRPr="00CF50C4">
        <w:t xml:space="preserve"> </w:t>
      </w:r>
      <w:r w:rsidRPr="00CF50C4">
        <w:t xml:space="preserve">wskazane w tabeli poniżej: </w:t>
      </w:r>
    </w:p>
    <w:p w14:paraId="78E9302D" w14:textId="77777777" w:rsidR="001359B7" w:rsidRDefault="001359B7" w:rsidP="004B4FAE">
      <w:pPr>
        <w:spacing w:after="120" w:line="276" w:lineRule="auto"/>
        <w:jc w:val="both"/>
      </w:pPr>
    </w:p>
    <w:p w14:paraId="72A41393" w14:textId="77777777" w:rsidR="004B4FAE" w:rsidRPr="004B4FAE" w:rsidRDefault="004B4FAE" w:rsidP="004B4FAE">
      <w:pPr>
        <w:spacing w:after="120" w:line="276" w:lineRule="auto"/>
        <w:jc w:val="both"/>
        <w:rPr>
          <w:sz w:val="2"/>
          <w:szCs w:val="2"/>
        </w:rPr>
      </w:pPr>
    </w:p>
    <w:p w14:paraId="43A2C6F4" w14:textId="4F98DECD" w:rsidR="001200FB" w:rsidRPr="00CF50C4" w:rsidRDefault="001200FB" w:rsidP="000A580B">
      <w:pPr>
        <w:spacing w:line="276" w:lineRule="auto"/>
        <w:ind w:firstLine="708"/>
        <w:jc w:val="both"/>
      </w:pPr>
      <w:r w:rsidRPr="00CF50C4">
        <w:t>Limitem górnym, technicznym i formalnym, jest sumaryczna ilość przetworzonych odpadów, która nie może być większa niż </w:t>
      </w:r>
      <w:r w:rsidRPr="00CF50C4">
        <w:rPr>
          <w:b/>
        </w:rPr>
        <w:t>52 tys. ton na rok</w:t>
      </w:r>
      <w:r w:rsidRPr="00CF50C4">
        <w:t xml:space="preserve">. </w:t>
      </w:r>
    </w:p>
    <w:p w14:paraId="6137689C" w14:textId="322F6E70" w:rsidR="00BD1F54" w:rsidRDefault="001200FB" w:rsidP="000A580B">
      <w:pPr>
        <w:spacing w:line="276" w:lineRule="auto"/>
        <w:jc w:val="both"/>
      </w:pPr>
      <w:r w:rsidRPr="00CF50C4">
        <w:t>W fazie eksploatacji, operator instalacji może wykorzystywać różne konkretne rodzaje odpadów przeznaczonych do</w:t>
      </w:r>
      <w:r w:rsidR="001359B7">
        <w:t xml:space="preserve"> </w:t>
      </w:r>
      <w:r w:rsidRPr="00CF50C4">
        <w:t>przetwarzania w</w:t>
      </w:r>
      <w:r w:rsidR="00BD1F54">
        <w:t xml:space="preserve"> </w:t>
      </w:r>
      <w:r w:rsidRPr="00CF50C4">
        <w:t>prowadzonej przez</w:t>
      </w:r>
      <w:r w:rsidR="00BD1F54">
        <w:t xml:space="preserve"> </w:t>
      </w:r>
      <w:r w:rsidRPr="00CF50C4">
        <w:t>siebie instalacji, pod</w:t>
      </w:r>
      <w:r w:rsidR="001359B7">
        <w:t xml:space="preserve"> </w:t>
      </w:r>
      <w:r w:rsidRPr="00CF50C4">
        <w:t>warunkiem, że</w:t>
      </w:r>
      <w:r w:rsidR="001359B7">
        <w:t xml:space="preserve"> </w:t>
      </w:r>
      <w:r w:rsidRPr="00CF50C4">
        <w:t>nie przekroczy ilości przetworzonych odpadów określonej przez</w:t>
      </w:r>
      <w:r w:rsidR="00BD1F54">
        <w:t xml:space="preserve"> </w:t>
      </w:r>
      <w:r w:rsidRPr="00CF50C4">
        <w:t xml:space="preserve">wyznaczoną zdolność przetwarzania instalacji wynoszącą </w:t>
      </w:r>
      <w:r w:rsidRPr="00CF50C4">
        <w:rPr>
          <w:b/>
        </w:rPr>
        <w:t>52 tys. ton odpadów na rok</w:t>
      </w:r>
      <w:r w:rsidRPr="00CF50C4">
        <w:t xml:space="preserve"> oraz</w:t>
      </w:r>
      <w:r w:rsidR="00550D93" w:rsidRPr="00CF50C4">
        <w:t>,</w:t>
      </w:r>
      <w:r w:rsidRPr="00CF50C4">
        <w:t xml:space="preserve"> że charakter </w:t>
      </w:r>
      <w:r w:rsidRPr="001359B7">
        <w:t>odpadów będzie zgodny z</w:t>
      </w:r>
      <w:r w:rsidR="001359B7" w:rsidRPr="001359B7">
        <w:t xml:space="preserve"> </w:t>
      </w:r>
      <w:r w:rsidRPr="001359B7">
        <w:t>kategoriami A, B, C określonymi w</w:t>
      </w:r>
      <w:r w:rsidR="001359B7" w:rsidRPr="001359B7">
        <w:t xml:space="preserve"> </w:t>
      </w:r>
      <w:r w:rsidRPr="001359B7">
        <w:t>tabeli powyżej</w:t>
      </w:r>
      <w:r w:rsidR="00703AF6" w:rsidRPr="001359B7">
        <w:t xml:space="preserve">, </w:t>
      </w:r>
      <w:r w:rsidR="00703AF6" w:rsidRPr="001359B7">
        <w:br/>
        <w:t>z zastrzeżeniem stosunku pozycji: A + B = C</w:t>
      </w:r>
      <w:r w:rsidR="007B60A1" w:rsidRPr="001359B7">
        <w:t xml:space="preserve"> (pozycja C stanowi 50% rocznej sumy przetworzonych odpadów/substratów)</w:t>
      </w:r>
      <w:r w:rsidRPr="001359B7">
        <w:t xml:space="preserve">. </w:t>
      </w:r>
    </w:p>
    <w:p w14:paraId="56B751E3" w14:textId="65BC00BE" w:rsidR="001200FB" w:rsidRPr="00CF50C4" w:rsidRDefault="001200FB" w:rsidP="000A580B">
      <w:pPr>
        <w:spacing w:line="276" w:lineRule="auto"/>
        <w:ind w:firstLine="708"/>
        <w:jc w:val="both"/>
      </w:pPr>
      <w:r w:rsidRPr="00CF50C4">
        <w:t>Podstawowymi kryteriami dopuszczalności powinny być te, które zapewniają możliwość uzyskania produktu spełniającego wymagania określone dla</w:t>
      </w:r>
      <w:r w:rsidR="001359B7">
        <w:t xml:space="preserve"> </w:t>
      </w:r>
      <w:r w:rsidRPr="00CF50C4">
        <w:t>kompostu, jak np. ORGLEB, czy dla</w:t>
      </w:r>
      <w:r w:rsidR="00BD1F54">
        <w:t xml:space="preserve"> </w:t>
      </w:r>
      <w:r w:rsidRPr="00CF50C4">
        <w:t>środka wspomagającego uprawę roślin, czy</w:t>
      </w:r>
      <w:r w:rsidR="001359B7">
        <w:t xml:space="preserve"> </w:t>
      </w:r>
      <w:r w:rsidRPr="00CF50C4">
        <w:t>też dla odpadu, który znajdzie zastosowanie do</w:t>
      </w:r>
      <w:r w:rsidR="001359B7">
        <w:t xml:space="preserve"> </w:t>
      </w:r>
      <w:r w:rsidRPr="00CF50C4">
        <w:t>wykorzystania poza</w:t>
      </w:r>
      <w:r w:rsidR="001359B7">
        <w:t xml:space="preserve"> </w:t>
      </w:r>
      <w:r w:rsidRPr="00CF50C4">
        <w:t>instalacją. Nie należy dopuszczać do</w:t>
      </w:r>
      <w:r w:rsidR="00CF50C4">
        <w:t xml:space="preserve"> </w:t>
      </w:r>
      <w:r w:rsidRPr="00CF50C4">
        <w:t>przetworzenia</w:t>
      </w:r>
      <w:r w:rsidR="00CF50C4">
        <w:t xml:space="preserve"> </w:t>
      </w:r>
      <w:r w:rsidRPr="00CF50C4">
        <w:t>w </w:t>
      </w:r>
      <w:r w:rsidR="001359B7">
        <w:t>k</w:t>
      </w:r>
      <w:r w:rsidRPr="00CF50C4">
        <w:t xml:space="preserve">ompostowni odpadów mających status odpadów niebezpiecznych. </w:t>
      </w:r>
    </w:p>
    <w:p w14:paraId="51CD43BC" w14:textId="77777777" w:rsidR="001200FB" w:rsidRPr="00CF50C4" w:rsidRDefault="001200FB" w:rsidP="000A580B">
      <w:pPr>
        <w:spacing w:line="276" w:lineRule="auto"/>
        <w:ind w:firstLine="708"/>
        <w:jc w:val="both"/>
      </w:pPr>
      <w:r w:rsidRPr="00CF50C4">
        <w:t>Gdyby na jakimś etapie eksploatacji pojawiły się problemy z uciążliwością zapachową, to po przeprowadzeniu analiz można ograniczyć możliwość przyjmowania określonych odpadów przyczyniających się do szczególnych uciążliwości.</w:t>
      </w:r>
    </w:p>
    <w:p w14:paraId="4AAC6E12" w14:textId="77777777" w:rsidR="001200FB" w:rsidRPr="00CF50C4" w:rsidRDefault="001200FB" w:rsidP="000A580B">
      <w:pPr>
        <w:spacing w:line="276" w:lineRule="auto"/>
        <w:ind w:firstLine="708"/>
        <w:jc w:val="both"/>
      </w:pPr>
      <w:r w:rsidRPr="00CF50C4">
        <w:t xml:space="preserve">Powierzchnia działki 339/9 wynosi ok. 12,5 ha. Powierzchnia terenu przeznaczonego na kompostownię (wraz z drogami itp.) wynosi obecnie i wynosić będzie ok. 4,5 ha. </w:t>
      </w:r>
    </w:p>
    <w:p w14:paraId="54077C28" w14:textId="77777777" w:rsidR="001200FB" w:rsidRPr="00CF50C4" w:rsidRDefault="001200FB" w:rsidP="000A580B">
      <w:pPr>
        <w:spacing w:line="276" w:lineRule="auto"/>
      </w:pPr>
    </w:p>
    <w:p w14:paraId="66F7277B" w14:textId="0C34BDC3" w:rsidR="000A580B" w:rsidRDefault="000A580B">
      <w:pPr>
        <w:spacing w:line="276" w:lineRule="auto"/>
        <w:jc w:val="both"/>
        <w:rPr>
          <w:kern w:val="2"/>
        </w:rPr>
      </w:pPr>
    </w:p>
    <w:p w14:paraId="5E609743" w14:textId="3A97D2BC" w:rsidR="00786873" w:rsidRDefault="00786873">
      <w:pPr>
        <w:spacing w:line="276" w:lineRule="auto"/>
        <w:jc w:val="both"/>
        <w:rPr>
          <w:kern w:val="2"/>
        </w:rPr>
      </w:pPr>
    </w:p>
    <w:p w14:paraId="6D7C57A0" w14:textId="563A9374" w:rsidR="00786873" w:rsidRDefault="00786873">
      <w:pPr>
        <w:spacing w:line="276" w:lineRule="auto"/>
        <w:jc w:val="both"/>
        <w:rPr>
          <w:kern w:val="2"/>
        </w:rPr>
      </w:pPr>
    </w:p>
    <w:p w14:paraId="2037AC93" w14:textId="12E4384E" w:rsidR="00786873" w:rsidRDefault="00786873">
      <w:pPr>
        <w:spacing w:line="276" w:lineRule="auto"/>
        <w:jc w:val="both"/>
        <w:rPr>
          <w:kern w:val="2"/>
        </w:rPr>
      </w:pPr>
    </w:p>
    <w:p w14:paraId="059F09DA" w14:textId="77777777" w:rsidR="00786873" w:rsidRPr="00CF50C4" w:rsidRDefault="00786873">
      <w:pPr>
        <w:spacing w:line="276" w:lineRule="auto"/>
        <w:jc w:val="both"/>
        <w:rPr>
          <w:kern w:val="2"/>
        </w:rPr>
      </w:pPr>
    </w:p>
    <w:sectPr w:rsidR="00786873" w:rsidRPr="00CF50C4" w:rsidSect="00226FB0">
      <w:headerReference w:type="default" r:id="rId9"/>
      <w:footerReference w:type="even" r:id="rId10"/>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AB7E9" w14:textId="77777777" w:rsidR="009A73D3" w:rsidRDefault="009A73D3">
      <w:r>
        <w:separator/>
      </w:r>
    </w:p>
  </w:endnote>
  <w:endnote w:type="continuationSeparator" w:id="0">
    <w:p w14:paraId="77B3C704" w14:textId="77777777" w:rsidR="009A73D3" w:rsidRDefault="009A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39F20" w14:textId="77777777" w:rsidR="007846AC" w:rsidRDefault="007846AC"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separate"/>
    </w:r>
    <w:r w:rsidR="00224CA9">
      <w:rPr>
        <w:rStyle w:val="Numerstrony"/>
        <w:noProof/>
      </w:rPr>
      <w:t>18</w:t>
    </w:r>
    <w:r>
      <w:rPr>
        <w:rStyle w:val="Numerstrony"/>
      </w:rPr>
      <w:fldChar w:fldCharType="end"/>
    </w:r>
  </w:p>
  <w:p w14:paraId="505C8815" w14:textId="77777777" w:rsidR="007846AC" w:rsidRDefault="007846AC"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B0A" w14:textId="77777777" w:rsidR="007846AC" w:rsidRPr="00226FB0" w:rsidRDefault="007846AC" w:rsidP="00226FB0">
    <w:pPr>
      <w:pStyle w:val="Stopka"/>
      <w:jc w:val="right"/>
      <w:rPr>
        <w:sz w:val="22"/>
        <w:szCs w:val="22"/>
      </w:rPr>
    </w:pPr>
    <w:r w:rsidRPr="00226FB0">
      <w:rPr>
        <w:rStyle w:val="Numerstrony"/>
        <w:sz w:val="22"/>
        <w:szCs w:val="22"/>
      </w:rPr>
      <w:t xml:space="preserve">Strona </w:t>
    </w:r>
    <w:r w:rsidRPr="00226FB0">
      <w:rPr>
        <w:rStyle w:val="Numerstrony"/>
        <w:sz w:val="22"/>
        <w:szCs w:val="22"/>
      </w:rPr>
      <w:fldChar w:fldCharType="begin"/>
    </w:r>
    <w:r w:rsidRPr="00226FB0">
      <w:rPr>
        <w:rStyle w:val="Numerstrony"/>
        <w:sz w:val="22"/>
        <w:szCs w:val="22"/>
      </w:rPr>
      <w:instrText xml:space="preserve"> PAGE </w:instrText>
    </w:r>
    <w:r w:rsidRPr="00226FB0">
      <w:rPr>
        <w:rStyle w:val="Numerstrony"/>
        <w:sz w:val="22"/>
        <w:szCs w:val="22"/>
      </w:rPr>
      <w:fldChar w:fldCharType="separate"/>
    </w:r>
    <w:r w:rsidR="00224CA9">
      <w:rPr>
        <w:rStyle w:val="Numerstrony"/>
        <w:noProof/>
        <w:sz w:val="22"/>
        <w:szCs w:val="22"/>
      </w:rPr>
      <w:t>18</w:t>
    </w:r>
    <w:r w:rsidRPr="00226FB0">
      <w:rPr>
        <w:rStyle w:val="Numerstrony"/>
        <w:sz w:val="22"/>
        <w:szCs w:val="22"/>
      </w:rPr>
      <w:fldChar w:fldCharType="end"/>
    </w:r>
    <w:r w:rsidRPr="00226FB0">
      <w:rPr>
        <w:rStyle w:val="Numerstrony"/>
        <w:sz w:val="22"/>
        <w:szCs w:val="22"/>
      </w:rPr>
      <w:t xml:space="preserve"> z </w:t>
    </w:r>
    <w:r w:rsidRPr="00226FB0">
      <w:rPr>
        <w:rStyle w:val="Numerstrony"/>
        <w:sz w:val="22"/>
        <w:szCs w:val="22"/>
      </w:rPr>
      <w:fldChar w:fldCharType="begin"/>
    </w:r>
    <w:r w:rsidRPr="00226FB0">
      <w:rPr>
        <w:rStyle w:val="Numerstrony"/>
        <w:sz w:val="22"/>
        <w:szCs w:val="22"/>
      </w:rPr>
      <w:instrText xml:space="preserve"> NUMPAGES </w:instrText>
    </w:r>
    <w:r w:rsidRPr="00226FB0">
      <w:rPr>
        <w:rStyle w:val="Numerstrony"/>
        <w:sz w:val="22"/>
        <w:szCs w:val="22"/>
      </w:rPr>
      <w:fldChar w:fldCharType="separate"/>
    </w:r>
    <w:r w:rsidR="00224CA9">
      <w:rPr>
        <w:rStyle w:val="Numerstrony"/>
        <w:noProof/>
        <w:sz w:val="22"/>
        <w:szCs w:val="22"/>
      </w:rPr>
      <w:t>18</w:t>
    </w:r>
    <w:r w:rsidRPr="00226FB0">
      <w:rPr>
        <w:rStyle w:val="Numerstrony"/>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3DA02" w14:textId="77777777" w:rsidR="009A73D3" w:rsidRDefault="009A73D3">
      <w:r>
        <w:separator/>
      </w:r>
    </w:p>
  </w:footnote>
  <w:footnote w:type="continuationSeparator" w:id="0">
    <w:p w14:paraId="3A135CEC" w14:textId="77777777" w:rsidR="009A73D3" w:rsidRDefault="009A7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65311" w14:textId="759D0035" w:rsidR="000B3894" w:rsidRPr="000B3894" w:rsidRDefault="000B3894" w:rsidP="000B3894">
    <w:pPr>
      <w:pStyle w:val="Nagwek"/>
      <w:jc w:val="center"/>
      <w:rPr>
        <w:i/>
        <w:iCs/>
        <w:sz w:val="22"/>
        <w:szCs w:val="22"/>
      </w:rPr>
    </w:pPr>
    <w:r w:rsidRPr="000B3894">
      <w:rPr>
        <w:i/>
        <w:iCs/>
        <w:kern w:val="2"/>
        <w:sz w:val="22"/>
        <w:szCs w:val="22"/>
      </w:rPr>
      <w:t>”Modernizacja kompostowni w Chojnicach, Gmina Miejska Chojnice, powiat chojnicki”</w:t>
    </w:r>
    <w:r>
      <w:rPr>
        <w:i/>
        <w:iCs/>
        <w:kern w:val="2"/>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857" style="width:12.5pt;height:11.9pt" coordsize="" o:spt="100" o:bullet="t" adj="0,,0" path="" stroked="f">
        <v:stroke joinstyle="miter"/>
        <v:imagedata r:id="rId1" o:title="image627"/>
        <v:formulas/>
        <v:path o:connecttype="segments"/>
      </v:shape>
    </w:pict>
  </w:numPicBullet>
  <w:numPicBullet w:numPicBulletId="1">
    <w:pict>
      <v:shape id="_x0000_i1858" style="width:12.5pt;height:11.9pt" coordsize="" o:spt="100" o:bullet="t" adj="0,,0" path="" stroked="f">
        <v:stroke joinstyle="miter"/>
        <v:imagedata r:id="rId2" o:title="image641"/>
        <v:formulas/>
        <v:path o:connecttype="segments"/>
      </v:shape>
    </w:pict>
  </w:numPicBullet>
  <w:numPicBullet w:numPicBulletId="2">
    <w:pict>
      <v:shape id="_x0000_i1859" style="width:12.5pt;height:11.9pt" coordsize="" o:spt="100" o:bullet="t" adj="0,,0" path="" stroked="f">
        <v:stroke joinstyle="miter"/>
        <v:imagedata r:id="rId3" o:title="image629"/>
        <v:formulas/>
        <v:path o:connecttype="segments"/>
      </v:shape>
    </w:pict>
  </w:numPicBullet>
  <w:abstractNum w:abstractNumId="0" w15:restartNumberingAfterBreak="0">
    <w:nsid w:val="00000004"/>
    <w:multiLevelType w:val="singleLevel"/>
    <w:tmpl w:val="00000004"/>
    <w:name w:val="WW8Num3"/>
    <w:lvl w:ilvl="0">
      <w:start w:val="89"/>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4A2746D"/>
    <w:multiLevelType w:val="hybridMultilevel"/>
    <w:tmpl w:val="6BBC97F2"/>
    <w:lvl w:ilvl="0" w:tplc="04150001">
      <w:start w:val="1"/>
      <w:numFmt w:val="bullet"/>
      <w:lvlText w:val=""/>
      <w:lvlJc w:val="left"/>
      <w:pPr>
        <w:ind w:left="720" w:hanging="360"/>
      </w:pPr>
      <w:rPr>
        <w:rFonts w:ascii="Symbol" w:hAnsi="Symbol" w:hint="default"/>
      </w:rPr>
    </w:lvl>
    <w:lvl w:ilvl="1" w:tplc="4732D23C">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015DDD"/>
    <w:multiLevelType w:val="hybridMultilevel"/>
    <w:tmpl w:val="800E1B8C"/>
    <w:lvl w:ilvl="0" w:tplc="1698030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D2D2CFD"/>
    <w:multiLevelType w:val="hybridMultilevel"/>
    <w:tmpl w:val="4D0AD1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0C7EA5"/>
    <w:multiLevelType w:val="hybridMultilevel"/>
    <w:tmpl w:val="DA9877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8F5BB2"/>
    <w:multiLevelType w:val="hybridMultilevel"/>
    <w:tmpl w:val="8CDE8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697F25"/>
    <w:multiLevelType w:val="hybridMultilevel"/>
    <w:tmpl w:val="F19E05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AB5176"/>
    <w:multiLevelType w:val="hybridMultilevel"/>
    <w:tmpl w:val="45CAAC5A"/>
    <w:lvl w:ilvl="0" w:tplc="95A4217C">
      <w:start w:val="1"/>
      <w:numFmt w:val="decimal"/>
      <w:lvlText w:val="%1."/>
      <w:lvlJc w:val="left"/>
      <w:pPr>
        <w:ind w:left="1080" w:hanging="360"/>
      </w:pPr>
      <w:rPr>
        <w:rFonts w:hint="default"/>
        <w:b/>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82C7914"/>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 w15:restartNumberingAfterBreak="0">
    <w:nsid w:val="19D820FA"/>
    <w:multiLevelType w:val="hybridMultilevel"/>
    <w:tmpl w:val="A8DC6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E237D2"/>
    <w:multiLevelType w:val="hybridMultilevel"/>
    <w:tmpl w:val="7242E2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3454FE"/>
    <w:multiLevelType w:val="hybridMultilevel"/>
    <w:tmpl w:val="7816763E"/>
    <w:lvl w:ilvl="0" w:tplc="0804F9DA">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D824CB4"/>
    <w:multiLevelType w:val="hybridMultilevel"/>
    <w:tmpl w:val="94B68AD0"/>
    <w:lvl w:ilvl="0" w:tplc="AB72D870">
      <w:start w:val="1"/>
      <w:numFmt w:val="bullet"/>
      <w:lvlText w:val=""/>
      <w:lvlJc w:val="left"/>
      <w:pPr>
        <w:ind w:left="105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0146924"/>
    <w:multiLevelType w:val="hybridMultilevel"/>
    <w:tmpl w:val="58A41C0A"/>
    <w:lvl w:ilvl="0" w:tplc="0A46A448">
      <w:start w:val="1"/>
      <w:numFmt w:val="bullet"/>
      <w:pStyle w:val="PUNKTORY"/>
      <w:lvlText w:val=""/>
      <w:lvlJc w:val="left"/>
      <w:pPr>
        <w:tabs>
          <w:tab w:val="num" w:pos="360"/>
        </w:tabs>
        <w:ind w:left="360" w:hanging="360"/>
      </w:pPr>
      <w:rPr>
        <w:rFonts w:ascii="Symbol" w:hAnsi="Symbol" w:hint="default"/>
      </w:rPr>
    </w:lvl>
    <w:lvl w:ilvl="1" w:tplc="04150003">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0DF493B"/>
    <w:multiLevelType w:val="hybridMultilevel"/>
    <w:tmpl w:val="A66CE5E4"/>
    <w:lvl w:ilvl="0" w:tplc="15689C06">
      <w:start w:val="1"/>
      <w:numFmt w:val="decimal"/>
      <w:lvlText w:val="%1)"/>
      <w:lvlJc w:val="left"/>
      <w:pPr>
        <w:tabs>
          <w:tab w:val="num" w:pos="795"/>
        </w:tabs>
        <w:ind w:left="795" w:hanging="435"/>
      </w:pPr>
      <w:rPr>
        <w:rFonts w:hint="default"/>
        <w:b/>
        <w:bCs/>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3D431B8"/>
    <w:multiLevelType w:val="hybridMultilevel"/>
    <w:tmpl w:val="5E38F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6011EF5"/>
    <w:multiLevelType w:val="hybridMultilevel"/>
    <w:tmpl w:val="63FEA3DE"/>
    <w:lvl w:ilvl="0" w:tplc="04150001">
      <w:start w:val="1"/>
      <w:numFmt w:val="bullet"/>
      <w:lvlText w:val=""/>
      <w:lvlJc w:val="left"/>
      <w:pPr>
        <w:ind w:left="720" w:hanging="360"/>
      </w:pPr>
      <w:rPr>
        <w:rFonts w:ascii="Symbol" w:hAnsi="Symbol" w:hint="default"/>
      </w:rPr>
    </w:lvl>
    <w:lvl w:ilvl="1" w:tplc="4732D23C">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67C224B"/>
    <w:multiLevelType w:val="hybridMultilevel"/>
    <w:tmpl w:val="A52033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7603922"/>
    <w:multiLevelType w:val="hybridMultilevel"/>
    <w:tmpl w:val="FC5AD6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874236E"/>
    <w:multiLevelType w:val="hybridMultilevel"/>
    <w:tmpl w:val="2090BAD2"/>
    <w:lvl w:ilvl="0" w:tplc="B5B8CF58">
      <w:start w:val="1"/>
      <w:numFmt w:val="decimal"/>
      <w:lvlText w:val="%1."/>
      <w:lvlJc w:val="left"/>
      <w:pPr>
        <w:ind w:left="720" w:hanging="360"/>
      </w:pPr>
      <w:rPr>
        <w:rFonts w:ascii="Times New Roman" w:hAnsi="Times New Roman" w:cs="Times New Roman"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0411AD"/>
    <w:multiLevelType w:val="hybridMultilevel"/>
    <w:tmpl w:val="15C8031A"/>
    <w:lvl w:ilvl="0" w:tplc="3F2A7D04">
      <w:start w:val="1"/>
      <w:numFmt w:val="bullet"/>
      <w:lvlText w:val="•"/>
      <w:lvlPicBulletId w:val="1"/>
      <w:lvlJc w:val="left"/>
      <w:pPr>
        <w:ind w:left="10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F86F544">
      <w:start w:val="1"/>
      <w:numFmt w:val="bullet"/>
      <w:lvlText w:val="o"/>
      <w:lvlJc w:val="left"/>
      <w:pPr>
        <w:ind w:left="1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3A3830">
      <w:start w:val="1"/>
      <w:numFmt w:val="bullet"/>
      <w:lvlText w:val="▪"/>
      <w:lvlJc w:val="left"/>
      <w:pPr>
        <w:ind w:left="2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52C826C">
      <w:start w:val="1"/>
      <w:numFmt w:val="bullet"/>
      <w:lvlText w:val="•"/>
      <w:lvlJc w:val="left"/>
      <w:pPr>
        <w:ind w:left="3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988A2A">
      <w:start w:val="1"/>
      <w:numFmt w:val="bullet"/>
      <w:lvlText w:val="o"/>
      <w:lvlJc w:val="left"/>
      <w:pPr>
        <w:ind w:left="3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447B3A">
      <w:start w:val="1"/>
      <w:numFmt w:val="bullet"/>
      <w:lvlText w:val="▪"/>
      <w:lvlJc w:val="left"/>
      <w:pPr>
        <w:ind w:left="4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F48F78">
      <w:start w:val="1"/>
      <w:numFmt w:val="bullet"/>
      <w:lvlText w:val="•"/>
      <w:lvlJc w:val="left"/>
      <w:pPr>
        <w:ind w:left="5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8E3C06">
      <w:start w:val="1"/>
      <w:numFmt w:val="bullet"/>
      <w:lvlText w:val="o"/>
      <w:lvlJc w:val="left"/>
      <w:pPr>
        <w:ind w:left="6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86077C">
      <w:start w:val="1"/>
      <w:numFmt w:val="bullet"/>
      <w:lvlText w:val="▪"/>
      <w:lvlJc w:val="left"/>
      <w:pPr>
        <w:ind w:left="6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C102413"/>
    <w:multiLevelType w:val="hybridMultilevel"/>
    <w:tmpl w:val="32567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E430A61"/>
    <w:multiLevelType w:val="hybridMultilevel"/>
    <w:tmpl w:val="FF40FDA4"/>
    <w:lvl w:ilvl="0" w:tplc="2F1EFCD0">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283429"/>
    <w:multiLevelType w:val="hybridMultilevel"/>
    <w:tmpl w:val="69100A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08A5C14"/>
    <w:multiLevelType w:val="hybridMultilevel"/>
    <w:tmpl w:val="26341278"/>
    <w:lvl w:ilvl="0" w:tplc="4732D23C">
      <w:start w:val="1"/>
      <w:numFmt w:val="bullet"/>
      <w:lvlText w:val="-"/>
      <w:lvlJc w:val="left"/>
      <w:pPr>
        <w:ind w:left="720" w:hanging="360"/>
      </w:pPr>
      <w:rPr>
        <w:rFonts w:ascii="Courier New" w:hAnsi="Courier New" w:hint="default"/>
        <w:b w:val="0"/>
        <w:i w:val="0"/>
        <w:strike w:val="0"/>
        <w:dstrike w:val="0"/>
        <w:color w:val="000000"/>
        <w:sz w:val="28"/>
        <w:szCs w:val="28"/>
        <w:u w:val="none" w:color="000000"/>
        <w:bdr w:val="none" w:sz="0" w:space="0" w:color="auto"/>
        <w:shd w:val="clear" w:color="auto" w:fill="auto"/>
        <w:vertAlign w:val="baseline"/>
      </w:rPr>
    </w:lvl>
    <w:lvl w:ilvl="1" w:tplc="3F2A7D04">
      <w:start w:val="1"/>
      <w:numFmt w:val="bullet"/>
      <w:lvlText w:val="•"/>
      <w:lvlJc w:val="left"/>
      <w:pPr>
        <w:ind w:left="1440" w:hanging="360"/>
      </w:pPr>
      <w:rPr>
        <w:rFonts w:ascii="Calibri" w:eastAsia="Calibri" w:hAnsi="Calibri" w:cs="Calibri" w:hint="default"/>
        <w:b w:val="0"/>
        <w:i w:val="0"/>
        <w:strike w:val="0"/>
        <w:dstrike w:val="0"/>
        <w:color w:val="000000"/>
        <w:sz w:val="28"/>
        <w:szCs w:val="28"/>
        <w:u w:val="none" w:color="000000"/>
        <w:bdr w:val="none" w:sz="0" w:space="0" w:color="auto"/>
        <w:shd w:val="clear" w:color="auto" w:fill="auto"/>
        <w:vertAlign w:val="baseline"/>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11D6B8D"/>
    <w:multiLevelType w:val="hybridMultilevel"/>
    <w:tmpl w:val="BBD454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35D4128"/>
    <w:multiLevelType w:val="hybridMultilevel"/>
    <w:tmpl w:val="B8A2BB32"/>
    <w:lvl w:ilvl="0" w:tplc="AB72D870">
      <w:start w:val="1"/>
      <w:numFmt w:val="bullet"/>
      <w:lvlText w:val=""/>
      <w:lvlJc w:val="left"/>
      <w:pPr>
        <w:ind w:left="105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6DE338C"/>
    <w:multiLevelType w:val="hybridMultilevel"/>
    <w:tmpl w:val="A798E7D6"/>
    <w:lvl w:ilvl="0" w:tplc="AB72D870">
      <w:start w:val="1"/>
      <w:numFmt w:val="bullet"/>
      <w:lvlText w:val=""/>
      <w:lvlJc w:val="left"/>
      <w:pPr>
        <w:ind w:left="105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2E23D1C">
      <w:start w:val="1"/>
      <w:numFmt w:val="bullet"/>
      <w:lvlText w:val="o"/>
      <w:lvlJc w:val="left"/>
      <w:pPr>
        <w:ind w:left="212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C36471B8">
      <w:start w:val="1"/>
      <w:numFmt w:val="bullet"/>
      <w:lvlText w:val="▪"/>
      <w:lvlJc w:val="left"/>
      <w:pPr>
        <w:ind w:left="284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3FF4C9B4">
      <w:start w:val="1"/>
      <w:numFmt w:val="bullet"/>
      <w:lvlText w:val="•"/>
      <w:lvlJc w:val="left"/>
      <w:pPr>
        <w:ind w:left="356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80500858">
      <w:start w:val="1"/>
      <w:numFmt w:val="bullet"/>
      <w:lvlText w:val="o"/>
      <w:lvlJc w:val="left"/>
      <w:pPr>
        <w:ind w:left="428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A74F20C">
      <w:start w:val="1"/>
      <w:numFmt w:val="bullet"/>
      <w:lvlText w:val="▪"/>
      <w:lvlJc w:val="left"/>
      <w:pPr>
        <w:ind w:left="500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3D637BA">
      <w:start w:val="1"/>
      <w:numFmt w:val="bullet"/>
      <w:lvlText w:val="•"/>
      <w:lvlJc w:val="left"/>
      <w:pPr>
        <w:ind w:left="572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5F04AFE8">
      <w:start w:val="1"/>
      <w:numFmt w:val="bullet"/>
      <w:lvlText w:val="o"/>
      <w:lvlJc w:val="left"/>
      <w:pPr>
        <w:ind w:left="644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F57660FA">
      <w:start w:val="1"/>
      <w:numFmt w:val="bullet"/>
      <w:lvlText w:val="▪"/>
      <w:lvlJc w:val="left"/>
      <w:pPr>
        <w:ind w:left="716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3DA65C0E"/>
    <w:multiLevelType w:val="multilevel"/>
    <w:tmpl w:val="994C9B22"/>
    <w:lvl w:ilvl="0">
      <w:start w:val="1"/>
      <w:numFmt w:val="decimal"/>
      <w:pStyle w:val="j1konspnum"/>
      <w:lvlText w:val="%1."/>
      <w:lvlJc w:val="left"/>
      <w:pPr>
        <w:ind w:left="360" w:hanging="360"/>
      </w:pPr>
      <w:rPr>
        <w:b/>
        <w:bCs/>
      </w:rPr>
    </w:lvl>
    <w:lvl w:ilvl="1">
      <w:start w:val="1"/>
      <w:numFmt w:val="lowerLetter"/>
      <w:lvlText w:val="%2)"/>
      <w:lvlJc w:val="left"/>
      <w:pPr>
        <w:ind w:left="792" w:hanging="432"/>
      </w:pPr>
      <w:rPr>
        <w:b/>
        <w:bCs/>
      </w:rPr>
    </w:lvl>
    <w:lvl w:ilvl="2">
      <w:start w:val="1"/>
      <w:numFmt w:val="decimal"/>
      <w:lvlText w:val="%1.%2.%3."/>
      <w:lvlJc w:val="left"/>
      <w:pPr>
        <w:ind w:left="1224" w:hanging="504"/>
      </w:pPr>
    </w:lvl>
    <w:lvl w:ilvl="3">
      <w:start w:val="1"/>
      <w:numFmt w:val="decimal"/>
      <w:pStyle w:val="j3konspnu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F2479A0"/>
    <w:multiLevelType w:val="hybridMultilevel"/>
    <w:tmpl w:val="DA3CE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201534A"/>
    <w:multiLevelType w:val="hybridMultilevel"/>
    <w:tmpl w:val="2392F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2CD67EB"/>
    <w:multiLevelType w:val="hybridMultilevel"/>
    <w:tmpl w:val="E6BE9D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70B3B0D"/>
    <w:multiLevelType w:val="hybridMultilevel"/>
    <w:tmpl w:val="46721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B530491"/>
    <w:multiLevelType w:val="hybridMultilevel"/>
    <w:tmpl w:val="1AD243EE"/>
    <w:lvl w:ilvl="0" w:tplc="85C42D5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4F3F18"/>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35" w15:restartNumberingAfterBreak="0">
    <w:nsid w:val="4F617032"/>
    <w:multiLevelType w:val="hybridMultilevel"/>
    <w:tmpl w:val="210E90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06910B3"/>
    <w:multiLevelType w:val="hybridMultilevel"/>
    <w:tmpl w:val="C0BA51F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581A2691"/>
    <w:multiLevelType w:val="hybridMultilevel"/>
    <w:tmpl w:val="A38CA3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A03799B"/>
    <w:multiLevelType w:val="hybridMultilevel"/>
    <w:tmpl w:val="06DC633C"/>
    <w:lvl w:ilvl="0" w:tplc="9B68892C">
      <w:start w:val="4"/>
      <w:numFmt w:val="bullet"/>
      <w:lvlText w:val="-"/>
      <w:lvlJc w:val="left"/>
      <w:pPr>
        <w:tabs>
          <w:tab w:val="num" w:pos="720"/>
        </w:tabs>
        <w:ind w:left="720" w:hanging="360"/>
      </w:pPr>
    </w:lvl>
    <w:lvl w:ilvl="1" w:tplc="36F4905A">
      <w:start w:val="2"/>
      <w:numFmt w:val="bullet"/>
      <w:lvlText w:val="-"/>
      <w:lvlJc w:val="left"/>
      <w:pPr>
        <w:tabs>
          <w:tab w:val="num" w:pos="1440"/>
        </w:tabs>
        <w:ind w:left="1440" w:hanging="360"/>
      </w:pPr>
    </w:lvl>
    <w:lvl w:ilvl="2" w:tplc="0415000F">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D309F9"/>
    <w:multiLevelType w:val="hybridMultilevel"/>
    <w:tmpl w:val="80269B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B773B0D"/>
    <w:multiLevelType w:val="hybridMultilevel"/>
    <w:tmpl w:val="30827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E0350D8"/>
    <w:multiLevelType w:val="hybridMultilevel"/>
    <w:tmpl w:val="5418B5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14323D2"/>
    <w:multiLevelType w:val="hybridMultilevel"/>
    <w:tmpl w:val="E9C4B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4252A4"/>
    <w:multiLevelType w:val="hybridMultilevel"/>
    <w:tmpl w:val="A3E06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6EB1DE7"/>
    <w:multiLevelType w:val="hybridMultilevel"/>
    <w:tmpl w:val="A6825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7565FD"/>
    <w:multiLevelType w:val="hybridMultilevel"/>
    <w:tmpl w:val="EC807A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1731234"/>
    <w:multiLevelType w:val="hybridMultilevel"/>
    <w:tmpl w:val="FA8A02B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15:restartNumberingAfterBreak="0">
    <w:nsid w:val="73FF4EE9"/>
    <w:multiLevelType w:val="hybridMultilevel"/>
    <w:tmpl w:val="2CE261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43147B7"/>
    <w:multiLevelType w:val="hybridMultilevel"/>
    <w:tmpl w:val="74CC2D50"/>
    <w:lvl w:ilvl="0" w:tplc="B1E88DF2">
      <w:start w:val="1"/>
      <w:numFmt w:val="upperLetter"/>
      <w:lvlText w:val="%1."/>
      <w:lvlJc w:val="left"/>
      <w:pPr>
        <w:ind w:left="1145" w:hanging="360"/>
      </w:pPr>
      <w:rPr>
        <w:b/>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75F34140"/>
    <w:multiLevelType w:val="hybridMultilevel"/>
    <w:tmpl w:val="5066CC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6765318"/>
    <w:multiLevelType w:val="hybridMultilevel"/>
    <w:tmpl w:val="F8DA832E"/>
    <w:lvl w:ilvl="0" w:tplc="04150015">
      <w:start w:val="1"/>
      <w:numFmt w:val="upp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89F3556"/>
    <w:multiLevelType w:val="hybridMultilevel"/>
    <w:tmpl w:val="E19A83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D090AEC"/>
    <w:multiLevelType w:val="hybridMultilevel"/>
    <w:tmpl w:val="93BE621E"/>
    <w:lvl w:ilvl="0" w:tplc="7736F816">
      <w:start w:val="1"/>
      <w:numFmt w:val="upperRoman"/>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F6B7A6D"/>
    <w:multiLevelType w:val="hybridMultilevel"/>
    <w:tmpl w:val="9FF610EA"/>
    <w:lvl w:ilvl="0" w:tplc="4A786A38">
      <w:start w:val="1"/>
      <w:numFmt w:val="decimal"/>
      <w:lvlText w:val="%1."/>
      <w:lvlJc w:val="left"/>
      <w:pPr>
        <w:ind w:left="720" w:hanging="360"/>
      </w:pPr>
      <w:rPr>
        <w:rFonts w:hint="default"/>
        <w:b/>
        <w:bCs/>
      </w:rPr>
    </w:lvl>
    <w:lvl w:ilvl="1" w:tplc="48D6923A">
      <w:start w:val="1"/>
      <w:numFmt w:val="lowerLetter"/>
      <w:lvlText w:val="%2."/>
      <w:lvlJc w:val="left"/>
      <w:pPr>
        <w:ind w:left="1440" w:hanging="360"/>
      </w:pPr>
      <w:rPr>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4"/>
  </w:num>
  <w:num w:numId="3">
    <w:abstractNumId w:val="42"/>
  </w:num>
  <w:num w:numId="4">
    <w:abstractNumId w:val="52"/>
  </w:num>
  <w:num w:numId="5">
    <w:abstractNumId w:val="8"/>
  </w:num>
  <w:num w:numId="6">
    <w:abstractNumId w:val="53"/>
  </w:num>
  <w:num w:numId="7">
    <w:abstractNumId w:val="34"/>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9"/>
  </w:num>
  <w:num w:numId="11">
    <w:abstractNumId w:val="21"/>
  </w:num>
  <w:num w:numId="12">
    <w:abstractNumId w:val="11"/>
  </w:num>
  <w:num w:numId="13">
    <w:abstractNumId w:val="38"/>
    <w:lvlOverride w:ilvl="0"/>
    <w:lvlOverride w:ilvl="1"/>
    <w:lvlOverride w:ilvl="2">
      <w:startOverride w:val="1"/>
    </w:lvlOverride>
    <w:lvlOverride w:ilvl="3"/>
    <w:lvlOverride w:ilvl="4"/>
    <w:lvlOverride w:ilvl="5"/>
    <w:lvlOverride w:ilvl="6"/>
    <w:lvlOverride w:ilvl="7"/>
    <w:lvlOverride w:ilvl="8"/>
  </w:num>
  <w:num w:numId="14">
    <w:abstractNumId w:val="49"/>
  </w:num>
  <w:num w:numId="15">
    <w:abstractNumId w:val="37"/>
  </w:num>
  <w:num w:numId="16">
    <w:abstractNumId w:val="45"/>
  </w:num>
  <w:num w:numId="17">
    <w:abstractNumId w:val="3"/>
  </w:num>
  <w:num w:numId="18">
    <w:abstractNumId w:val="39"/>
  </w:num>
  <w:num w:numId="19">
    <w:abstractNumId w:val="9"/>
  </w:num>
  <w:num w:numId="20">
    <w:abstractNumId w:val="40"/>
  </w:num>
  <w:num w:numId="21">
    <w:abstractNumId w:val="6"/>
  </w:num>
  <w:num w:numId="22">
    <w:abstractNumId w:val="46"/>
  </w:num>
  <w:num w:numId="23">
    <w:abstractNumId w:val="41"/>
  </w:num>
  <w:num w:numId="24">
    <w:abstractNumId w:val="44"/>
  </w:num>
  <w:num w:numId="25">
    <w:abstractNumId w:val="18"/>
  </w:num>
  <w:num w:numId="26">
    <w:abstractNumId w:val="15"/>
  </w:num>
  <w:num w:numId="27">
    <w:abstractNumId w:val="51"/>
  </w:num>
  <w:num w:numId="28">
    <w:abstractNumId w:val="35"/>
  </w:num>
  <w:num w:numId="29">
    <w:abstractNumId w:val="25"/>
  </w:num>
  <w:num w:numId="30">
    <w:abstractNumId w:val="28"/>
  </w:num>
  <w:num w:numId="31">
    <w:abstractNumId w:val="28"/>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47"/>
  </w:num>
  <w:num w:numId="35">
    <w:abstractNumId w:val="30"/>
  </w:num>
  <w:num w:numId="36">
    <w:abstractNumId w:val="43"/>
  </w:num>
  <w:num w:numId="37">
    <w:abstractNumId w:val="31"/>
  </w:num>
  <w:num w:numId="38">
    <w:abstractNumId w:val="16"/>
  </w:num>
  <w:num w:numId="39">
    <w:abstractNumId w:val="23"/>
  </w:num>
  <w:num w:numId="40">
    <w:abstractNumId w:val="5"/>
  </w:num>
  <w:num w:numId="41">
    <w:abstractNumId w:val="20"/>
  </w:num>
  <w:num w:numId="42">
    <w:abstractNumId w:val="1"/>
  </w:num>
  <w:num w:numId="43">
    <w:abstractNumId w:val="24"/>
  </w:num>
  <w:num w:numId="44">
    <w:abstractNumId w:val="33"/>
  </w:num>
  <w:num w:numId="45">
    <w:abstractNumId w:val="50"/>
  </w:num>
  <w:num w:numId="46">
    <w:abstractNumId w:val="28"/>
  </w:num>
  <w:num w:numId="47">
    <w:abstractNumId w:val="32"/>
  </w:num>
  <w:num w:numId="48">
    <w:abstractNumId w:val="17"/>
  </w:num>
  <w:num w:numId="49">
    <w:abstractNumId w:val="48"/>
  </w:num>
  <w:num w:numId="50">
    <w:abstractNumId w:val="27"/>
  </w:num>
  <w:num w:numId="51">
    <w:abstractNumId w:val="12"/>
  </w:num>
  <w:num w:numId="52">
    <w:abstractNumId w:val="26"/>
  </w:num>
  <w:num w:numId="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num>
  <w:num w:numId="55">
    <w:abstractNumId w:val="36"/>
  </w:num>
  <w:num w:numId="56">
    <w:abstractNumId w:val="19"/>
  </w:num>
  <w:num w:numId="57">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D3"/>
    <w:rsid w:val="000020C3"/>
    <w:rsid w:val="000030C9"/>
    <w:rsid w:val="0000377E"/>
    <w:rsid w:val="00003AA2"/>
    <w:rsid w:val="00003D50"/>
    <w:rsid w:val="000045A7"/>
    <w:rsid w:val="000050BA"/>
    <w:rsid w:val="000056FD"/>
    <w:rsid w:val="00005CC0"/>
    <w:rsid w:val="000068D7"/>
    <w:rsid w:val="00006B47"/>
    <w:rsid w:val="00007302"/>
    <w:rsid w:val="00007F24"/>
    <w:rsid w:val="00011579"/>
    <w:rsid w:val="000170AF"/>
    <w:rsid w:val="000209B5"/>
    <w:rsid w:val="00023162"/>
    <w:rsid w:val="00023D22"/>
    <w:rsid w:val="00024743"/>
    <w:rsid w:val="00024CFB"/>
    <w:rsid w:val="000266B1"/>
    <w:rsid w:val="00027329"/>
    <w:rsid w:val="00033050"/>
    <w:rsid w:val="0003489F"/>
    <w:rsid w:val="0003731B"/>
    <w:rsid w:val="000403C3"/>
    <w:rsid w:val="00041090"/>
    <w:rsid w:val="00041F4D"/>
    <w:rsid w:val="00042179"/>
    <w:rsid w:val="00042E6E"/>
    <w:rsid w:val="00047685"/>
    <w:rsid w:val="00047A49"/>
    <w:rsid w:val="00050139"/>
    <w:rsid w:val="000502E2"/>
    <w:rsid w:val="000502F6"/>
    <w:rsid w:val="0005195D"/>
    <w:rsid w:val="000520FF"/>
    <w:rsid w:val="000521F6"/>
    <w:rsid w:val="000540FB"/>
    <w:rsid w:val="0005496B"/>
    <w:rsid w:val="00055EC3"/>
    <w:rsid w:val="00056098"/>
    <w:rsid w:val="0005648C"/>
    <w:rsid w:val="00057450"/>
    <w:rsid w:val="00057FFA"/>
    <w:rsid w:val="00060ED7"/>
    <w:rsid w:val="000612D6"/>
    <w:rsid w:val="00062DA3"/>
    <w:rsid w:val="00063ED8"/>
    <w:rsid w:val="00064973"/>
    <w:rsid w:val="00065309"/>
    <w:rsid w:val="00065CF4"/>
    <w:rsid w:val="000678A2"/>
    <w:rsid w:val="00067FA6"/>
    <w:rsid w:val="000701E6"/>
    <w:rsid w:val="0007055B"/>
    <w:rsid w:val="00070EB6"/>
    <w:rsid w:val="0007103C"/>
    <w:rsid w:val="00071AC7"/>
    <w:rsid w:val="00071F08"/>
    <w:rsid w:val="00072D78"/>
    <w:rsid w:val="00076428"/>
    <w:rsid w:val="00077DD4"/>
    <w:rsid w:val="00080A15"/>
    <w:rsid w:val="00080AFB"/>
    <w:rsid w:val="000843E7"/>
    <w:rsid w:val="0008486D"/>
    <w:rsid w:val="00084930"/>
    <w:rsid w:val="000860AE"/>
    <w:rsid w:val="00090692"/>
    <w:rsid w:val="000913CD"/>
    <w:rsid w:val="0009227E"/>
    <w:rsid w:val="00093BB1"/>
    <w:rsid w:val="00094C5F"/>
    <w:rsid w:val="000960A3"/>
    <w:rsid w:val="000A0493"/>
    <w:rsid w:val="000A1047"/>
    <w:rsid w:val="000A1D21"/>
    <w:rsid w:val="000A2899"/>
    <w:rsid w:val="000A29C9"/>
    <w:rsid w:val="000A303D"/>
    <w:rsid w:val="000A3288"/>
    <w:rsid w:val="000A3686"/>
    <w:rsid w:val="000A493D"/>
    <w:rsid w:val="000A4AEC"/>
    <w:rsid w:val="000A580B"/>
    <w:rsid w:val="000A73FA"/>
    <w:rsid w:val="000A7FD6"/>
    <w:rsid w:val="000B00DD"/>
    <w:rsid w:val="000B105A"/>
    <w:rsid w:val="000B1113"/>
    <w:rsid w:val="000B27D9"/>
    <w:rsid w:val="000B3894"/>
    <w:rsid w:val="000B3F9C"/>
    <w:rsid w:val="000B6428"/>
    <w:rsid w:val="000B65F7"/>
    <w:rsid w:val="000B6A91"/>
    <w:rsid w:val="000C02BE"/>
    <w:rsid w:val="000C0530"/>
    <w:rsid w:val="000C1CD1"/>
    <w:rsid w:val="000C1DC7"/>
    <w:rsid w:val="000C35AF"/>
    <w:rsid w:val="000C412D"/>
    <w:rsid w:val="000C46E7"/>
    <w:rsid w:val="000C4D26"/>
    <w:rsid w:val="000C5D9F"/>
    <w:rsid w:val="000C6092"/>
    <w:rsid w:val="000C674C"/>
    <w:rsid w:val="000C6B2E"/>
    <w:rsid w:val="000C7F80"/>
    <w:rsid w:val="000D117B"/>
    <w:rsid w:val="000D15D7"/>
    <w:rsid w:val="000D2DAE"/>
    <w:rsid w:val="000D33CD"/>
    <w:rsid w:val="000D3510"/>
    <w:rsid w:val="000D4FBA"/>
    <w:rsid w:val="000D5352"/>
    <w:rsid w:val="000D738E"/>
    <w:rsid w:val="000D760F"/>
    <w:rsid w:val="000D7785"/>
    <w:rsid w:val="000D7BEB"/>
    <w:rsid w:val="000E0233"/>
    <w:rsid w:val="000E0FDA"/>
    <w:rsid w:val="000E1D6D"/>
    <w:rsid w:val="000E4668"/>
    <w:rsid w:val="000E5A22"/>
    <w:rsid w:val="000E5AFD"/>
    <w:rsid w:val="000E5E3F"/>
    <w:rsid w:val="000F00A2"/>
    <w:rsid w:val="000F05FC"/>
    <w:rsid w:val="000F0C1C"/>
    <w:rsid w:val="000F14BB"/>
    <w:rsid w:val="000F2837"/>
    <w:rsid w:val="000F287F"/>
    <w:rsid w:val="000F28BE"/>
    <w:rsid w:val="000F2AE6"/>
    <w:rsid w:val="000F565D"/>
    <w:rsid w:val="000F767F"/>
    <w:rsid w:val="001007C0"/>
    <w:rsid w:val="00101D7F"/>
    <w:rsid w:val="00103BE7"/>
    <w:rsid w:val="00103FF8"/>
    <w:rsid w:val="0010468E"/>
    <w:rsid w:val="00105105"/>
    <w:rsid w:val="00105BC9"/>
    <w:rsid w:val="00112731"/>
    <w:rsid w:val="00113190"/>
    <w:rsid w:val="00113D34"/>
    <w:rsid w:val="00114078"/>
    <w:rsid w:val="00115802"/>
    <w:rsid w:val="00115870"/>
    <w:rsid w:val="00115B9B"/>
    <w:rsid w:val="00116C73"/>
    <w:rsid w:val="00117BEA"/>
    <w:rsid w:val="00117C79"/>
    <w:rsid w:val="0012004E"/>
    <w:rsid w:val="001200FB"/>
    <w:rsid w:val="00121CB1"/>
    <w:rsid w:val="00121EE4"/>
    <w:rsid w:val="00122125"/>
    <w:rsid w:val="00122A42"/>
    <w:rsid w:val="00122F43"/>
    <w:rsid w:val="00124633"/>
    <w:rsid w:val="00126030"/>
    <w:rsid w:val="00126978"/>
    <w:rsid w:val="001271C8"/>
    <w:rsid w:val="0012739F"/>
    <w:rsid w:val="00127C1A"/>
    <w:rsid w:val="001302FC"/>
    <w:rsid w:val="00130D6C"/>
    <w:rsid w:val="00130FED"/>
    <w:rsid w:val="001310FC"/>
    <w:rsid w:val="0013147E"/>
    <w:rsid w:val="00131CCE"/>
    <w:rsid w:val="00131D84"/>
    <w:rsid w:val="00134C65"/>
    <w:rsid w:val="001359B7"/>
    <w:rsid w:val="001362B1"/>
    <w:rsid w:val="001365A2"/>
    <w:rsid w:val="00137CE3"/>
    <w:rsid w:val="0014113D"/>
    <w:rsid w:val="00142598"/>
    <w:rsid w:val="00143046"/>
    <w:rsid w:val="0014357D"/>
    <w:rsid w:val="00143986"/>
    <w:rsid w:val="00143EF1"/>
    <w:rsid w:val="00144401"/>
    <w:rsid w:val="001459F9"/>
    <w:rsid w:val="00146B18"/>
    <w:rsid w:val="00150A24"/>
    <w:rsid w:val="00150C23"/>
    <w:rsid w:val="0015133C"/>
    <w:rsid w:val="001527CA"/>
    <w:rsid w:val="00152975"/>
    <w:rsid w:val="00152FBA"/>
    <w:rsid w:val="001534F1"/>
    <w:rsid w:val="00153E54"/>
    <w:rsid w:val="00154651"/>
    <w:rsid w:val="0015485B"/>
    <w:rsid w:val="001561EE"/>
    <w:rsid w:val="00157F71"/>
    <w:rsid w:val="00160A65"/>
    <w:rsid w:val="001625ED"/>
    <w:rsid w:val="00162CD6"/>
    <w:rsid w:val="00162F65"/>
    <w:rsid w:val="00163F45"/>
    <w:rsid w:val="00165ED1"/>
    <w:rsid w:val="001664A3"/>
    <w:rsid w:val="001669A8"/>
    <w:rsid w:val="00166C85"/>
    <w:rsid w:val="00167D80"/>
    <w:rsid w:val="00172D8D"/>
    <w:rsid w:val="00172EA1"/>
    <w:rsid w:val="00174803"/>
    <w:rsid w:val="001758E7"/>
    <w:rsid w:val="00176149"/>
    <w:rsid w:val="00177B38"/>
    <w:rsid w:val="00180ECE"/>
    <w:rsid w:val="00181964"/>
    <w:rsid w:val="0018260C"/>
    <w:rsid w:val="00182773"/>
    <w:rsid w:val="00183462"/>
    <w:rsid w:val="001838AB"/>
    <w:rsid w:val="00183E86"/>
    <w:rsid w:val="00184607"/>
    <w:rsid w:val="0018547D"/>
    <w:rsid w:val="00190712"/>
    <w:rsid w:val="00191675"/>
    <w:rsid w:val="00191AEF"/>
    <w:rsid w:val="00192083"/>
    <w:rsid w:val="001937C7"/>
    <w:rsid w:val="0019724D"/>
    <w:rsid w:val="00197B15"/>
    <w:rsid w:val="001A18E9"/>
    <w:rsid w:val="001A3A0E"/>
    <w:rsid w:val="001A5D2B"/>
    <w:rsid w:val="001A5EAB"/>
    <w:rsid w:val="001A7877"/>
    <w:rsid w:val="001B0102"/>
    <w:rsid w:val="001B1737"/>
    <w:rsid w:val="001B1A23"/>
    <w:rsid w:val="001B1FB7"/>
    <w:rsid w:val="001B341B"/>
    <w:rsid w:val="001B41BD"/>
    <w:rsid w:val="001B6F73"/>
    <w:rsid w:val="001B7512"/>
    <w:rsid w:val="001B7675"/>
    <w:rsid w:val="001B7964"/>
    <w:rsid w:val="001C0E28"/>
    <w:rsid w:val="001C3E36"/>
    <w:rsid w:val="001C4515"/>
    <w:rsid w:val="001C4810"/>
    <w:rsid w:val="001C5A55"/>
    <w:rsid w:val="001C6168"/>
    <w:rsid w:val="001C6708"/>
    <w:rsid w:val="001C7B53"/>
    <w:rsid w:val="001D169E"/>
    <w:rsid w:val="001D27EE"/>
    <w:rsid w:val="001D2AFB"/>
    <w:rsid w:val="001D2E92"/>
    <w:rsid w:val="001D2E9D"/>
    <w:rsid w:val="001D4E92"/>
    <w:rsid w:val="001D56FF"/>
    <w:rsid w:val="001E028E"/>
    <w:rsid w:val="001E155F"/>
    <w:rsid w:val="001E1DEB"/>
    <w:rsid w:val="001E1E6D"/>
    <w:rsid w:val="001E22A4"/>
    <w:rsid w:val="001E2496"/>
    <w:rsid w:val="001E32B5"/>
    <w:rsid w:val="001E65AC"/>
    <w:rsid w:val="001E6B0A"/>
    <w:rsid w:val="001F0B09"/>
    <w:rsid w:val="001F140E"/>
    <w:rsid w:val="001F21B4"/>
    <w:rsid w:val="001F3AD5"/>
    <w:rsid w:val="001F4789"/>
    <w:rsid w:val="001F5761"/>
    <w:rsid w:val="001F59CF"/>
    <w:rsid w:val="001F62C0"/>
    <w:rsid w:val="001F6890"/>
    <w:rsid w:val="001F6D9D"/>
    <w:rsid w:val="00201807"/>
    <w:rsid w:val="00201B57"/>
    <w:rsid w:val="00201D68"/>
    <w:rsid w:val="00204EBA"/>
    <w:rsid w:val="00205658"/>
    <w:rsid w:val="0020656A"/>
    <w:rsid w:val="00210720"/>
    <w:rsid w:val="00210F93"/>
    <w:rsid w:val="0021107D"/>
    <w:rsid w:val="0021110B"/>
    <w:rsid w:val="002122DF"/>
    <w:rsid w:val="00212EE3"/>
    <w:rsid w:val="00214410"/>
    <w:rsid w:val="00214534"/>
    <w:rsid w:val="00214B2A"/>
    <w:rsid w:val="002158FF"/>
    <w:rsid w:val="00217C16"/>
    <w:rsid w:val="00221953"/>
    <w:rsid w:val="0022218C"/>
    <w:rsid w:val="00222355"/>
    <w:rsid w:val="00223095"/>
    <w:rsid w:val="002232D2"/>
    <w:rsid w:val="00223764"/>
    <w:rsid w:val="00223986"/>
    <w:rsid w:val="00224CA9"/>
    <w:rsid w:val="00225DD5"/>
    <w:rsid w:val="00226B75"/>
    <w:rsid w:val="00226FB0"/>
    <w:rsid w:val="002272A7"/>
    <w:rsid w:val="002277F3"/>
    <w:rsid w:val="00227960"/>
    <w:rsid w:val="0023070E"/>
    <w:rsid w:val="00230D69"/>
    <w:rsid w:val="00232143"/>
    <w:rsid w:val="00234A28"/>
    <w:rsid w:val="00235A45"/>
    <w:rsid w:val="002367B8"/>
    <w:rsid w:val="00237847"/>
    <w:rsid w:val="00237E10"/>
    <w:rsid w:val="00242D50"/>
    <w:rsid w:val="00246DBA"/>
    <w:rsid w:val="00250A6E"/>
    <w:rsid w:val="00250B46"/>
    <w:rsid w:val="00250D0B"/>
    <w:rsid w:val="00251D22"/>
    <w:rsid w:val="002551CA"/>
    <w:rsid w:val="00256490"/>
    <w:rsid w:val="002564EB"/>
    <w:rsid w:val="002611D6"/>
    <w:rsid w:val="002613F6"/>
    <w:rsid w:val="002620DA"/>
    <w:rsid w:val="0026244B"/>
    <w:rsid w:val="00262B7B"/>
    <w:rsid w:val="00262C69"/>
    <w:rsid w:val="00264660"/>
    <w:rsid w:val="0026479B"/>
    <w:rsid w:val="00264973"/>
    <w:rsid w:val="00266625"/>
    <w:rsid w:val="002705B7"/>
    <w:rsid w:val="00270AF8"/>
    <w:rsid w:val="002722F6"/>
    <w:rsid w:val="00273F03"/>
    <w:rsid w:val="00277190"/>
    <w:rsid w:val="00277A72"/>
    <w:rsid w:val="00280E97"/>
    <w:rsid w:val="00282D6D"/>
    <w:rsid w:val="00283838"/>
    <w:rsid w:val="00284156"/>
    <w:rsid w:val="00285040"/>
    <w:rsid w:val="002850BA"/>
    <w:rsid w:val="00287B5E"/>
    <w:rsid w:val="002904A4"/>
    <w:rsid w:val="00291829"/>
    <w:rsid w:val="002920B3"/>
    <w:rsid w:val="00294704"/>
    <w:rsid w:val="00295280"/>
    <w:rsid w:val="002977E5"/>
    <w:rsid w:val="002A0AE6"/>
    <w:rsid w:val="002A17CC"/>
    <w:rsid w:val="002A2259"/>
    <w:rsid w:val="002A70B7"/>
    <w:rsid w:val="002A768F"/>
    <w:rsid w:val="002B018B"/>
    <w:rsid w:val="002B0553"/>
    <w:rsid w:val="002B07AD"/>
    <w:rsid w:val="002B12EB"/>
    <w:rsid w:val="002B1321"/>
    <w:rsid w:val="002B1C47"/>
    <w:rsid w:val="002B3F79"/>
    <w:rsid w:val="002B4684"/>
    <w:rsid w:val="002B6156"/>
    <w:rsid w:val="002B6AA5"/>
    <w:rsid w:val="002B6E29"/>
    <w:rsid w:val="002B77D9"/>
    <w:rsid w:val="002B7FC7"/>
    <w:rsid w:val="002C0049"/>
    <w:rsid w:val="002C05B1"/>
    <w:rsid w:val="002C1BAC"/>
    <w:rsid w:val="002C2CD1"/>
    <w:rsid w:val="002C305B"/>
    <w:rsid w:val="002C3176"/>
    <w:rsid w:val="002C350D"/>
    <w:rsid w:val="002C40F2"/>
    <w:rsid w:val="002C5366"/>
    <w:rsid w:val="002C5464"/>
    <w:rsid w:val="002C5625"/>
    <w:rsid w:val="002C5C84"/>
    <w:rsid w:val="002D0761"/>
    <w:rsid w:val="002D1D40"/>
    <w:rsid w:val="002D37A8"/>
    <w:rsid w:val="002D410D"/>
    <w:rsid w:val="002D54C9"/>
    <w:rsid w:val="002D6A56"/>
    <w:rsid w:val="002D6CE4"/>
    <w:rsid w:val="002D732B"/>
    <w:rsid w:val="002D748F"/>
    <w:rsid w:val="002D78A8"/>
    <w:rsid w:val="002E15E9"/>
    <w:rsid w:val="002E1615"/>
    <w:rsid w:val="002E1AE4"/>
    <w:rsid w:val="002E29F2"/>
    <w:rsid w:val="002E3236"/>
    <w:rsid w:val="002E40B3"/>
    <w:rsid w:val="002E49A4"/>
    <w:rsid w:val="002E50A5"/>
    <w:rsid w:val="002E60FF"/>
    <w:rsid w:val="002E6881"/>
    <w:rsid w:val="002E7D8B"/>
    <w:rsid w:val="002F1E10"/>
    <w:rsid w:val="002F4B40"/>
    <w:rsid w:val="002F4BE8"/>
    <w:rsid w:val="00301A93"/>
    <w:rsid w:val="00302DB8"/>
    <w:rsid w:val="00302FDA"/>
    <w:rsid w:val="003032B6"/>
    <w:rsid w:val="00306D49"/>
    <w:rsid w:val="003070AE"/>
    <w:rsid w:val="00307917"/>
    <w:rsid w:val="00307C3A"/>
    <w:rsid w:val="00307F34"/>
    <w:rsid w:val="003114C9"/>
    <w:rsid w:val="0031385D"/>
    <w:rsid w:val="003142D5"/>
    <w:rsid w:val="003156BD"/>
    <w:rsid w:val="0032260E"/>
    <w:rsid w:val="003228F4"/>
    <w:rsid w:val="00322C2E"/>
    <w:rsid w:val="00324D24"/>
    <w:rsid w:val="00331103"/>
    <w:rsid w:val="00332606"/>
    <w:rsid w:val="003328AA"/>
    <w:rsid w:val="003328F9"/>
    <w:rsid w:val="0033346D"/>
    <w:rsid w:val="00333537"/>
    <w:rsid w:val="003345A9"/>
    <w:rsid w:val="003345C1"/>
    <w:rsid w:val="00334FCE"/>
    <w:rsid w:val="003357E5"/>
    <w:rsid w:val="003363FE"/>
    <w:rsid w:val="00337251"/>
    <w:rsid w:val="003400A9"/>
    <w:rsid w:val="00341503"/>
    <w:rsid w:val="0034329D"/>
    <w:rsid w:val="00343FC6"/>
    <w:rsid w:val="00344984"/>
    <w:rsid w:val="00347C78"/>
    <w:rsid w:val="00350357"/>
    <w:rsid w:val="003508F2"/>
    <w:rsid w:val="00353CBE"/>
    <w:rsid w:val="00354CF6"/>
    <w:rsid w:val="0035505B"/>
    <w:rsid w:val="00355261"/>
    <w:rsid w:val="00356419"/>
    <w:rsid w:val="00356D05"/>
    <w:rsid w:val="00356E5B"/>
    <w:rsid w:val="003575A5"/>
    <w:rsid w:val="00361997"/>
    <w:rsid w:val="00361E9F"/>
    <w:rsid w:val="0036203D"/>
    <w:rsid w:val="00362C53"/>
    <w:rsid w:val="0036423E"/>
    <w:rsid w:val="00367C88"/>
    <w:rsid w:val="0037014B"/>
    <w:rsid w:val="0037145A"/>
    <w:rsid w:val="003717FF"/>
    <w:rsid w:val="00373481"/>
    <w:rsid w:val="00373922"/>
    <w:rsid w:val="003754A8"/>
    <w:rsid w:val="00377CC1"/>
    <w:rsid w:val="003806A4"/>
    <w:rsid w:val="00384750"/>
    <w:rsid w:val="00384B16"/>
    <w:rsid w:val="00386144"/>
    <w:rsid w:val="003867E1"/>
    <w:rsid w:val="0038783D"/>
    <w:rsid w:val="00387910"/>
    <w:rsid w:val="0039084B"/>
    <w:rsid w:val="003916AF"/>
    <w:rsid w:val="0039178C"/>
    <w:rsid w:val="00391BA3"/>
    <w:rsid w:val="003935B8"/>
    <w:rsid w:val="00393B51"/>
    <w:rsid w:val="003940DE"/>
    <w:rsid w:val="00394885"/>
    <w:rsid w:val="003954DD"/>
    <w:rsid w:val="003A01C7"/>
    <w:rsid w:val="003A2A1C"/>
    <w:rsid w:val="003A2B56"/>
    <w:rsid w:val="003A7CFB"/>
    <w:rsid w:val="003B2D23"/>
    <w:rsid w:val="003B5C2D"/>
    <w:rsid w:val="003B7304"/>
    <w:rsid w:val="003B7617"/>
    <w:rsid w:val="003B7808"/>
    <w:rsid w:val="003C1303"/>
    <w:rsid w:val="003C193C"/>
    <w:rsid w:val="003C1BA3"/>
    <w:rsid w:val="003C2D26"/>
    <w:rsid w:val="003C31DC"/>
    <w:rsid w:val="003C44AC"/>
    <w:rsid w:val="003C5078"/>
    <w:rsid w:val="003C5BD9"/>
    <w:rsid w:val="003C744D"/>
    <w:rsid w:val="003C76FD"/>
    <w:rsid w:val="003C7C00"/>
    <w:rsid w:val="003D170D"/>
    <w:rsid w:val="003D1A43"/>
    <w:rsid w:val="003D1AB5"/>
    <w:rsid w:val="003D1E96"/>
    <w:rsid w:val="003D23A1"/>
    <w:rsid w:val="003D2DA7"/>
    <w:rsid w:val="003D3139"/>
    <w:rsid w:val="003D45FF"/>
    <w:rsid w:val="003D4C60"/>
    <w:rsid w:val="003D523C"/>
    <w:rsid w:val="003D6389"/>
    <w:rsid w:val="003E0F40"/>
    <w:rsid w:val="003E1B52"/>
    <w:rsid w:val="003E258A"/>
    <w:rsid w:val="003E2B78"/>
    <w:rsid w:val="003E32CF"/>
    <w:rsid w:val="003E3DC5"/>
    <w:rsid w:val="003E4DD2"/>
    <w:rsid w:val="003E5E0D"/>
    <w:rsid w:val="003E61F4"/>
    <w:rsid w:val="003E6EAD"/>
    <w:rsid w:val="003E72E4"/>
    <w:rsid w:val="003E74C1"/>
    <w:rsid w:val="003E7760"/>
    <w:rsid w:val="003F05EC"/>
    <w:rsid w:val="003F16BA"/>
    <w:rsid w:val="003F272C"/>
    <w:rsid w:val="003F32B4"/>
    <w:rsid w:val="003F4A35"/>
    <w:rsid w:val="003F4D03"/>
    <w:rsid w:val="003F4DC8"/>
    <w:rsid w:val="003F6D7F"/>
    <w:rsid w:val="003F6E67"/>
    <w:rsid w:val="003F7F9A"/>
    <w:rsid w:val="0040041A"/>
    <w:rsid w:val="0040091F"/>
    <w:rsid w:val="0040107A"/>
    <w:rsid w:val="004015F9"/>
    <w:rsid w:val="00401F5D"/>
    <w:rsid w:val="004023C4"/>
    <w:rsid w:val="004069C4"/>
    <w:rsid w:val="00407A9D"/>
    <w:rsid w:val="00407B19"/>
    <w:rsid w:val="004102B9"/>
    <w:rsid w:val="004103D1"/>
    <w:rsid w:val="00410A26"/>
    <w:rsid w:val="0041327E"/>
    <w:rsid w:val="004132AF"/>
    <w:rsid w:val="004138A0"/>
    <w:rsid w:val="004140CF"/>
    <w:rsid w:val="0041489C"/>
    <w:rsid w:val="004160EC"/>
    <w:rsid w:val="004166EE"/>
    <w:rsid w:val="00416ACD"/>
    <w:rsid w:val="00421138"/>
    <w:rsid w:val="004221E0"/>
    <w:rsid w:val="00422CE5"/>
    <w:rsid w:val="00423C9F"/>
    <w:rsid w:val="0042409D"/>
    <w:rsid w:val="004246DA"/>
    <w:rsid w:val="004249FF"/>
    <w:rsid w:val="0042534A"/>
    <w:rsid w:val="00425DB7"/>
    <w:rsid w:val="00425FD3"/>
    <w:rsid w:val="00427854"/>
    <w:rsid w:val="00427BEA"/>
    <w:rsid w:val="004306D5"/>
    <w:rsid w:val="00431154"/>
    <w:rsid w:val="004314B2"/>
    <w:rsid w:val="00431CB8"/>
    <w:rsid w:val="004325AD"/>
    <w:rsid w:val="00432E6C"/>
    <w:rsid w:val="004331AD"/>
    <w:rsid w:val="0043460D"/>
    <w:rsid w:val="004349F1"/>
    <w:rsid w:val="00434FED"/>
    <w:rsid w:val="004355FB"/>
    <w:rsid w:val="004358C2"/>
    <w:rsid w:val="00435C31"/>
    <w:rsid w:val="00437769"/>
    <w:rsid w:val="00442592"/>
    <w:rsid w:val="00443049"/>
    <w:rsid w:val="004442CD"/>
    <w:rsid w:val="00444AB4"/>
    <w:rsid w:val="00445A01"/>
    <w:rsid w:val="004464E9"/>
    <w:rsid w:val="00447523"/>
    <w:rsid w:val="00450013"/>
    <w:rsid w:val="00452774"/>
    <w:rsid w:val="004538D8"/>
    <w:rsid w:val="00455143"/>
    <w:rsid w:val="00460E87"/>
    <w:rsid w:val="00461710"/>
    <w:rsid w:val="004619DE"/>
    <w:rsid w:val="00463F27"/>
    <w:rsid w:val="004644F9"/>
    <w:rsid w:val="00464540"/>
    <w:rsid w:val="00465C27"/>
    <w:rsid w:val="00466839"/>
    <w:rsid w:val="00466F92"/>
    <w:rsid w:val="00467181"/>
    <w:rsid w:val="00472B3F"/>
    <w:rsid w:val="00473281"/>
    <w:rsid w:val="004735DC"/>
    <w:rsid w:val="00473771"/>
    <w:rsid w:val="00475540"/>
    <w:rsid w:val="00476D19"/>
    <w:rsid w:val="00480596"/>
    <w:rsid w:val="00482243"/>
    <w:rsid w:val="00482AC2"/>
    <w:rsid w:val="00483B6A"/>
    <w:rsid w:val="00483E84"/>
    <w:rsid w:val="00484180"/>
    <w:rsid w:val="00484EE7"/>
    <w:rsid w:val="00485675"/>
    <w:rsid w:val="0048578C"/>
    <w:rsid w:val="00486597"/>
    <w:rsid w:val="00487F9B"/>
    <w:rsid w:val="004914BF"/>
    <w:rsid w:val="00491626"/>
    <w:rsid w:val="004918C8"/>
    <w:rsid w:val="00491998"/>
    <w:rsid w:val="00491B13"/>
    <w:rsid w:val="00494708"/>
    <w:rsid w:val="00495700"/>
    <w:rsid w:val="00497FE4"/>
    <w:rsid w:val="004A3FEA"/>
    <w:rsid w:val="004A4DBF"/>
    <w:rsid w:val="004A4DD1"/>
    <w:rsid w:val="004A4F9D"/>
    <w:rsid w:val="004A5153"/>
    <w:rsid w:val="004A53FD"/>
    <w:rsid w:val="004A5688"/>
    <w:rsid w:val="004A5ED8"/>
    <w:rsid w:val="004A610E"/>
    <w:rsid w:val="004A64D5"/>
    <w:rsid w:val="004A67F8"/>
    <w:rsid w:val="004A7BD9"/>
    <w:rsid w:val="004B0169"/>
    <w:rsid w:val="004B059B"/>
    <w:rsid w:val="004B2C1A"/>
    <w:rsid w:val="004B4242"/>
    <w:rsid w:val="004B4FAE"/>
    <w:rsid w:val="004B5573"/>
    <w:rsid w:val="004B55E8"/>
    <w:rsid w:val="004B5884"/>
    <w:rsid w:val="004B6617"/>
    <w:rsid w:val="004B73A7"/>
    <w:rsid w:val="004B79EA"/>
    <w:rsid w:val="004B7CA5"/>
    <w:rsid w:val="004C1A88"/>
    <w:rsid w:val="004C218A"/>
    <w:rsid w:val="004C2C19"/>
    <w:rsid w:val="004C52CD"/>
    <w:rsid w:val="004C6F90"/>
    <w:rsid w:val="004C7653"/>
    <w:rsid w:val="004D0183"/>
    <w:rsid w:val="004D0536"/>
    <w:rsid w:val="004D2F13"/>
    <w:rsid w:val="004D3D0B"/>
    <w:rsid w:val="004D468A"/>
    <w:rsid w:val="004D648E"/>
    <w:rsid w:val="004D654B"/>
    <w:rsid w:val="004E0763"/>
    <w:rsid w:val="004E0CBB"/>
    <w:rsid w:val="004E2CFE"/>
    <w:rsid w:val="004E313E"/>
    <w:rsid w:val="004E4512"/>
    <w:rsid w:val="004E455F"/>
    <w:rsid w:val="004E5634"/>
    <w:rsid w:val="004E6D6C"/>
    <w:rsid w:val="004E7578"/>
    <w:rsid w:val="004F04C8"/>
    <w:rsid w:val="004F13C9"/>
    <w:rsid w:val="004F17A0"/>
    <w:rsid w:val="004F4F0A"/>
    <w:rsid w:val="00500FB4"/>
    <w:rsid w:val="00502A40"/>
    <w:rsid w:val="00502CEB"/>
    <w:rsid w:val="0050361D"/>
    <w:rsid w:val="00503E96"/>
    <w:rsid w:val="005040AD"/>
    <w:rsid w:val="005042A8"/>
    <w:rsid w:val="00504604"/>
    <w:rsid w:val="00504D05"/>
    <w:rsid w:val="005056D8"/>
    <w:rsid w:val="00510C28"/>
    <w:rsid w:val="00510C3B"/>
    <w:rsid w:val="00512F2E"/>
    <w:rsid w:val="0051322E"/>
    <w:rsid w:val="00514165"/>
    <w:rsid w:val="00514EB9"/>
    <w:rsid w:val="0051533B"/>
    <w:rsid w:val="00517921"/>
    <w:rsid w:val="00517975"/>
    <w:rsid w:val="00520082"/>
    <w:rsid w:val="00520543"/>
    <w:rsid w:val="00521975"/>
    <w:rsid w:val="00521CE4"/>
    <w:rsid w:val="005237C1"/>
    <w:rsid w:val="00523F00"/>
    <w:rsid w:val="00526688"/>
    <w:rsid w:val="005268A9"/>
    <w:rsid w:val="00531879"/>
    <w:rsid w:val="00531CAB"/>
    <w:rsid w:val="00532147"/>
    <w:rsid w:val="00533C21"/>
    <w:rsid w:val="005347E5"/>
    <w:rsid w:val="00534D32"/>
    <w:rsid w:val="005350C2"/>
    <w:rsid w:val="00535215"/>
    <w:rsid w:val="00535441"/>
    <w:rsid w:val="00535BF1"/>
    <w:rsid w:val="00535F3C"/>
    <w:rsid w:val="00536A22"/>
    <w:rsid w:val="00542660"/>
    <w:rsid w:val="00542BA7"/>
    <w:rsid w:val="005433C4"/>
    <w:rsid w:val="00543804"/>
    <w:rsid w:val="00544B2F"/>
    <w:rsid w:val="00546271"/>
    <w:rsid w:val="0054716F"/>
    <w:rsid w:val="005471E0"/>
    <w:rsid w:val="00550D93"/>
    <w:rsid w:val="00551048"/>
    <w:rsid w:val="00551BF3"/>
    <w:rsid w:val="00552820"/>
    <w:rsid w:val="00552C20"/>
    <w:rsid w:val="005551E9"/>
    <w:rsid w:val="00555C6A"/>
    <w:rsid w:val="00555D96"/>
    <w:rsid w:val="005562F7"/>
    <w:rsid w:val="0055660E"/>
    <w:rsid w:val="0055753A"/>
    <w:rsid w:val="0055754A"/>
    <w:rsid w:val="005579BF"/>
    <w:rsid w:val="005610EE"/>
    <w:rsid w:val="0056271A"/>
    <w:rsid w:val="005627EE"/>
    <w:rsid w:val="00564312"/>
    <w:rsid w:val="00564C05"/>
    <w:rsid w:val="00564E57"/>
    <w:rsid w:val="00565326"/>
    <w:rsid w:val="00571D9D"/>
    <w:rsid w:val="0057493E"/>
    <w:rsid w:val="0057576E"/>
    <w:rsid w:val="00581F5F"/>
    <w:rsid w:val="00583F66"/>
    <w:rsid w:val="00584D1D"/>
    <w:rsid w:val="0058572F"/>
    <w:rsid w:val="005870A2"/>
    <w:rsid w:val="00590440"/>
    <w:rsid w:val="005916BB"/>
    <w:rsid w:val="00591E86"/>
    <w:rsid w:val="00594788"/>
    <w:rsid w:val="00596951"/>
    <w:rsid w:val="005A077C"/>
    <w:rsid w:val="005A13EA"/>
    <w:rsid w:val="005A15D2"/>
    <w:rsid w:val="005A2672"/>
    <w:rsid w:val="005A496C"/>
    <w:rsid w:val="005A4E23"/>
    <w:rsid w:val="005A5784"/>
    <w:rsid w:val="005A69CD"/>
    <w:rsid w:val="005A7B5E"/>
    <w:rsid w:val="005B05A5"/>
    <w:rsid w:val="005B0EAB"/>
    <w:rsid w:val="005B5A5B"/>
    <w:rsid w:val="005B5F98"/>
    <w:rsid w:val="005B6800"/>
    <w:rsid w:val="005B6F92"/>
    <w:rsid w:val="005C0E95"/>
    <w:rsid w:val="005C14BE"/>
    <w:rsid w:val="005C3514"/>
    <w:rsid w:val="005C3E7A"/>
    <w:rsid w:val="005C55B1"/>
    <w:rsid w:val="005C6085"/>
    <w:rsid w:val="005D199F"/>
    <w:rsid w:val="005D1FFA"/>
    <w:rsid w:val="005D3D18"/>
    <w:rsid w:val="005D4D4F"/>
    <w:rsid w:val="005D4F48"/>
    <w:rsid w:val="005D5B6E"/>
    <w:rsid w:val="005D6534"/>
    <w:rsid w:val="005E0964"/>
    <w:rsid w:val="005E2E8A"/>
    <w:rsid w:val="005E52B4"/>
    <w:rsid w:val="005E5739"/>
    <w:rsid w:val="005E7B00"/>
    <w:rsid w:val="005F0A2C"/>
    <w:rsid w:val="005F0FE2"/>
    <w:rsid w:val="005F18C8"/>
    <w:rsid w:val="005F2115"/>
    <w:rsid w:val="005F3C83"/>
    <w:rsid w:val="005F4D06"/>
    <w:rsid w:val="005F57D2"/>
    <w:rsid w:val="005F5FD2"/>
    <w:rsid w:val="005F721B"/>
    <w:rsid w:val="005F74ED"/>
    <w:rsid w:val="005F7A99"/>
    <w:rsid w:val="006007DD"/>
    <w:rsid w:val="006008A3"/>
    <w:rsid w:val="00601B57"/>
    <w:rsid w:val="00603DAD"/>
    <w:rsid w:val="00603DEB"/>
    <w:rsid w:val="00604ED0"/>
    <w:rsid w:val="0060522C"/>
    <w:rsid w:val="006054DE"/>
    <w:rsid w:val="0060569D"/>
    <w:rsid w:val="00605BDA"/>
    <w:rsid w:val="0060619B"/>
    <w:rsid w:val="00606416"/>
    <w:rsid w:val="006075D1"/>
    <w:rsid w:val="006119F4"/>
    <w:rsid w:val="006129CD"/>
    <w:rsid w:val="0061707A"/>
    <w:rsid w:val="006173A6"/>
    <w:rsid w:val="00617B24"/>
    <w:rsid w:val="006208E2"/>
    <w:rsid w:val="00620B23"/>
    <w:rsid w:val="006219AF"/>
    <w:rsid w:val="00623049"/>
    <w:rsid w:val="00623C32"/>
    <w:rsid w:val="00623CA7"/>
    <w:rsid w:val="0062565A"/>
    <w:rsid w:val="00626589"/>
    <w:rsid w:val="00626ED3"/>
    <w:rsid w:val="0062791B"/>
    <w:rsid w:val="006302BC"/>
    <w:rsid w:val="006307A3"/>
    <w:rsid w:val="006318EF"/>
    <w:rsid w:val="006335A8"/>
    <w:rsid w:val="006339CB"/>
    <w:rsid w:val="00633A37"/>
    <w:rsid w:val="0063466B"/>
    <w:rsid w:val="00634D45"/>
    <w:rsid w:val="00635F2B"/>
    <w:rsid w:val="00637236"/>
    <w:rsid w:val="006372C7"/>
    <w:rsid w:val="00637844"/>
    <w:rsid w:val="0064012C"/>
    <w:rsid w:val="00640890"/>
    <w:rsid w:val="006435A6"/>
    <w:rsid w:val="00643A0F"/>
    <w:rsid w:val="0064449F"/>
    <w:rsid w:val="0064633C"/>
    <w:rsid w:val="006464DA"/>
    <w:rsid w:val="00647229"/>
    <w:rsid w:val="0065270B"/>
    <w:rsid w:val="00653D87"/>
    <w:rsid w:val="00654C60"/>
    <w:rsid w:val="00654F3E"/>
    <w:rsid w:val="00656039"/>
    <w:rsid w:val="00656AB7"/>
    <w:rsid w:val="00661D91"/>
    <w:rsid w:val="006626F0"/>
    <w:rsid w:val="006632A1"/>
    <w:rsid w:val="0066439C"/>
    <w:rsid w:val="00664C33"/>
    <w:rsid w:val="00666780"/>
    <w:rsid w:val="006674A6"/>
    <w:rsid w:val="00667821"/>
    <w:rsid w:val="00667A7D"/>
    <w:rsid w:val="00671A57"/>
    <w:rsid w:val="00671B91"/>
    <w:rsid w:val="00673915"/>
    <w:rsid w:val="00674800"/>
    <w:rsid w:val="00675255"/>
    <w:rsid w:val="00675E78"/>
    <w:rsid w:val="00676045"/>
    <w:rsid w:val="006768C8"/>
    <w:rsid w:val="006813C1"/>
    <w:rsid w:val="00683BC4"/>
    <w:rsid w:val="006844AB"/>
    <w:rsid w:val="00684ED4"/>
    <w:rsid w:val="006873F1"/>
    <w:rsid w:val="006922BB"/>
    <w:rsid w:val="00694570"/>
    <w:rsid w:val="00696BED"/>
    <w:rsid w:val="00696D34"/>
    <w:rsid w:val="006A106B"/>
    <w:rsid w:val="006A158C"/>
    <w:rsid w:val="006A2B63"/>
    <w:rsid w:val="006A5712"/>
    <w:rsid w:val="006B07A6"/>
    <w:rsid w:val="006B18AF"/>
    <w:rsid w:val="006B1BCB"/>
    <w:rsid w:val="006B1FAF"/>
    <w:rsid w:val="006B3C8B"/>
    <w:rsid w:val="006B43EA"/>
    <w:rsid w:val="006B4616"/>
    <w:rsid w:val="006B5AF4"/>
    <w:rsid w:val="006B5C95"/>
    <w:rsid w:val="006B6593"/>
    <w:rsid w:val="006C13FA"/>
    <w:rsid w:val="006C15EB"/>
    <w:rsid w:val="006C290F"/>
    <w:rsid w:val="006C332D"/>
    <w:rsid w:val="006C3A00"/>
    <w:rsid w:val="006C60E5"/>
    <w:rsid w:val="006C6D25"/>
    <w:rsid w:val="006C7620"/>
    <w:rsid w:val="006D0050"/>
    <w:rsid w:val="006D16E7"/>
    <w:rsid w:val="006D311C"/>
    <w:rsid w:val="006D36B0"/>
    <w:rsid w:val="006D3A6B"/>
    <w:rsid w:val="006D56B2"/>
    <w:rsid w:val="006D5787"/>
    <w:rsid w:val="006D6323"/>
    <w:rsid w:val="006D6AA5"/>
    <w:rsid w:val="006D73F2"/>
    <w:rsid w:val="006E0209"/>
    <w:rsid w:val="006E0CA3"/>
    <w:rsid w:val="006E280C"/>
    <w:rsid w:val="006E3D20"/>
    <w:rsid w:val="006E46C6"/>
    <w:rsid w:val="006E5693"/>
    <w:rsid w:val="006E642F"/>
    <w:rsid w:val="006E6DB9"/>
    <w:rsid w:val="006F22C3"/>
    <w:rsid w:val="006F39D2"/>
    <w:rsid w:val="006F632B"/>
    <w:rsid w:val="00700F7C"/>
    <w:rsid w:val="007034AF"/>
    <w:rsid w:val="007035B7"/>
    <w:rsid w:val="00703AF6"/>
    <w:rsid w:val="007041DA"/>
    <w:rsid w:val="00705119"/>
    <w:rsid w:val="007065C7"/>
    <w:rsid w:val="0070779D"/>
    <w:rsid w:val="00710939"/>
    <w:rsid w:val="00711FA9"/>
    <w:rsid w:val="007136E1"/>
    <w:rsid w:val="007152FD"/>
    <w:rsid w:val="0071584F"/>
    <w:rsid w:val="007204DB"/>
    <w:rsid w:val="007207AD"/>
    <w:rsid w:val="00720BEA"/>
    <w:rsid w:val="00721859"/>
    <w:rsid w:val="00723FA3"/>
    <w:rsid w:val="007244D8"/>
    <w:rsid w:val="007245EC"/>
    <w:rsid w:val="00724DB6"/>
    <w:rsid w:val="00724F42"/>
    <w:rsid w:val="007258A2"/>
    <w:rsid w:val="00726395"/>
    <w:rsid w:val="0073083A"/>
    <w:rsid w:val="00730E62"/>
    <w:rsid w:val="00731605"/>
    <w:rsid w:val="007317CE"/>
    <w:rsid w:val="00732489"/>
    <w:rsid w:val="0073272D"/>
    <w:rsid w:val="00733FC4"/>
    <w:rsid w:val="0073558B"/>
    <w:rsid w:val="00735CE8"/>
    <w:rsid w:val="00736645"/>
    <w:rsid w:val="007376EB"/>
    <w:rsid w:val="00740EFB"/>
    <w:rsid w:val="007415F3"/>
    <w:rsid w:val="00741C54"/>
    <w:rsid w:val="00741E57"/>
    <w:rsid w:val="00742EDB"/>
    <w:rsid w:val="00744724"/>
    <w:rsid w:val="00744971"/>
    <w:rsid w:val="00745156"/>
    <w:rsid w:val="00745924"/>
    <w:rsid w:val="00746381"/>
    <w:rsid w:val="00747A98"/>
    <w:rsid w:val="00747E6B"/>
    <w:rsid w:val="00750D03"/>
    <w:rsid w:val="00751774"/>
    <w:rsid w:val="0075184C"/>
    <w:rsid w:val="0075196D"/>
    <w:rsid w:val="00754279"/>
    <w:rsid w:val="0075499F"/>
    <w:rsid w:val="00754DE0"/>
    <w:rsid w:val="00755D7D"/>
    <w:rsid w:val="007564D5"/>
    <w:rsid w:val="00757DB6"/>
    <w:rsid w:val="00760818"/>
    <w:rsid w:val="00760831"/>
    <w:rsid w:val="00762AD7"/>
    <w:rsid w:val="00764889"/>
    <w:rsid w:val="00764AF8"/>
    <w:rsid w:val="007663F0"/>
    <w:rsid w:val="00766495"/>
    <w:rsid w:val="00766ACE"/>
    <w:rsid w:val="00766F21"/>
    <w:rsid w:val="007677A7"/>
    <w:rsid w:val="00767EDC"/>
    <w:rsid w:val="00770F95"/>
    <w:rsid w:val="007730A7"/>
    <w:rsid w:val="00773C22"/>
    <w:rsid w:val="007741F7"/>
    <w:rsid w:val="0077479C"/>
    <w:rsid w:val="00774A93"/>
    <w:rsid w:val="00774DE4"/>
    <w:rsid w:val="00774F9F"/>
    <w:rsid w:val="00775794"/>
    <w:rsid w:val="007760BD"/>
    <w:rsid w:val="00776427"/>
    <w:rsid w:val="00777A5F"/>
    <w:rsid w:val="00777B19"/>
    <w:rsid w:val="007811A6"/>
    <w:rsid w:val="00781A1F"/>
    <w:rsid w:val="00783341"/>
    <w:rsid w:val="0078465F"/>
    <w:rsid w:val="007846AC"/>
    <w:rsid w:val="0078547C"/>
    <w:rsid w:val="00785F62"/>
    <w:rsid w:val="00786873"/>
    <w:rsid w:val="00787853"/>
    <w:rsid w:val="00790771"/>
    <w:rsid w:val="007912F1"/>
    <w:rsid w:val="00792757"/>
    <w:rsid w:val="00795A54"/>
    <w:rsid w:val="00795E1F"/>
    <w:rsid w:val="00796FEC"/>
    <w:rsid w:val="00797060"/>
    <w:rsid w:val="007971DD"/>
    <w:rsid w:val="007A0676"/>
    <w:rsid w:val="007A10B9"/>
    <w:rsid w:val="007A188E"/>
    <w:rsid w:val="007A1AC5"/>
    <w:rsid w:val="007A23CE"/>
    <w:rsid w:val="007A2A2D"/>
    <w:rsid w:val="007A2F37"/>
    <w:rsid w:val="007A3D80"/>
    <w:rsid w:val="007A400E"/>
    <w:rsid w:val="007A46C8"/>
    <w:rsid w:val="007A4D5D"/>
    <w:rsid w:val="007A5B82"/>
    <w:rsid w:val="007A5DBA"/>
    <w:rsid w:val="007A749B"/>
    <w:rsid w:val="007B0417"/>
    <w:rsid w:val="007B0C2C"/>
    <w:rsid w:val="007B2C24"/>
    <w:rsid w:val="007B5714"/>
    <w:rsid w:val="007B60A1"/>
    <w:rsid w:val="007B6CA5"/>
    <w:rsid w:val="007B6CAE"/>
    <w:rsid w:val="007B7439"/>
    <w:rsid w:val="007C04FF"/>
    <w:rsid w:val="007C07C0"/>
    <w:rsid w:val="007C0A8D"/>
    <w:rsid w:val="007C0E6C"/>
    <w:rsid w:val="007C155F"/>
    <w:rsid w:val="007C196D"/>
    <w:rsid w:val="007C1D46"/>
    <w:rsid w:val="007C23F8"/>
    <w:rsid w:val="007C4359"/>
    <w:rsid w:val="007C6408"/>
    <w:rsid w:val="007C727F"/>
    <w:rsid w:val="007D0E68"/>
    <w:rsid w:val="007D100B"/>
    <w:rsid w:val="007D21F7"/>
    <w:rsid w:val="007D2B63"/>
    <w:rsid w:val="007D3AA1"/>
    <w:rsid w:val="007D4183"/>
    <w:rsid w:val="007D4FF5"/>
    <w:rsid w:val="007D5609"/>
    <w:rsid w:val="007D57DC"/>
    <w:rsid w:val="007D65EC"/>
    <w:rsid w:val="007D7C3A"/>
    <w:rsid w:val="007E1723"/>
    <w:rsid w:val="007E3BD6"/>
    <w:rsid w:val="007E3E2C"/>
    <w:rsid w:val="007E4D03"/>
    <w:rsid w:val="007E5CBE"/>
    <w:rsid w:val="007E76CF"/>
    <w:rsid w:val="007E7DF8"/>
    <w:rsid w:val="007F1289"/>
    <w:rsid w:val="007F1568"/>
    <w:rsid w:val="007F2977"/>
    <w:rsid w:val="007F2CCF"/>
    <w:rsid w:val="007F5D56"/>
    <w:rsid w:val="007F6782"/>
    <w:rsid w:val="007F67CE"/>
    <w:rsid w:val="007F6983"/>
    <w:rsid w:val="007F6FFD"/>
    <w:rsid w:val="007F764C"/>
    <w:rsid w:val="007F7728"/>
    <w:rsid w:val="008005A6"/>
    <w:rsid w:val="008019E6"/>
    <w:rsid w:val="00803162"/>
    <w:rsid w:val="0080417A"/>
    <w:rsid w:val="008041B9"/>
    <w:rsid w:val="00804F0C"/>
    <w:rsid w:val="00805A3D"/>
    <w:rsid w:val="00805D74"/>
    <w:rsid w:val="0080744A"/>
    <w:rsid w:val="00807D3E"/>
    <w:rsid w:val="00810B8D"/>
    <w:rsid w:val="00812BD2"/>
    <w:rsid w:val="00815BC6"/>
    <w:rsid w:val="00815D97"/>
    <w:rsid w:val="00816BB6"/>
    <w:rsid w:val="0082014C"/>
    <w:rsid w:val="008201B4"/>
    <w:rsid w:val="008203B0"/>
    <w:rsid w:val="00820EDE"/>
    <w:rsid w:val="00822E19"/>
    <w:rsid w:val="00823C97"/>
    <w:rsid w:val="00824A3C"/>
    <w:rsid w:val="008254F8"/>
    <w:rsid w:val="00825D6D"/>
    <w:rsid w:val="0082624F"/>
    <w:rsid w:val="008262AA"/>
    <w:rsid w:val="008269F2"/>
    <w:rsid w:val="00826DF5"/>
    <w:rsid w:val="008274AE"/>
    <w:rsid w:val="00831D67"/>
    <w:rsid w:val="0083470B"/>
    <w:rsid w:val="008369DD"/>
    <w:rsid w:val="00837B88"/>
    <w:rsid w:val="00840709"/>
    <w:rsid w:val="0084096F"/>
    <w:rsid w:val="00840DFB"/>
    <w:rsid w:val="008419BF"/>
    <w:rsid w:val="00842FB3"/>
    <w:rsid w:val="0084450A"/>
    <w:rsid w:val="00844690"/>
    <w:rsid w:val="00845892"/>
    <w:rsid w:val="0084634A"/>
    <w:rsid w:val="00850598"/>
    <w:rsid w:val="0085097A"/>
    <w:rsid w:val="00852F6E"/>
    <w:rsid w:val="0085388D"/>
    <w:rsid w:val="00853A81"/>
    <w:rsid w:val="00853ABC"/>
    <w:rsid w:val="00856F68"/>
    <w:rsid w:val="00856FE7"/>
    <w:rsid w:val="008613B9"/>
    <w:rsid w:val="008621C6"/>
    <w:rsid w:val="008636EA"/>
    <w:rsid w:val="00863F47"/>
    <w:rsid w:val="00864D29"/>
    <w:rsid w:val="00864E50"/>
    <w:rsid w:val="00865006"/>
    <w:rsid w:val="0086544D"/>
    <w:rsid w:val="00866F66"/>
    <w:rsid w:val="008673A8"/>
    <w:rsid w:val="00870385"/>
    <w:rsid w:val="008708C9"/>
    <w:rsid w:val="00870BC9"/>
    <w:rsid w:val="00871CA9"/>
    <w:rsid w:val="0087203F"/>
    <w:rsid w:val="00873BF5"/>
    <w:rsid w:val="00874A2E"/>
    <w:rsid w:val="00874CED"/>
    <w:rsid w:val="00875C1C"/>
    <w:rsid w:val="00875E5E"/>
    <w:rsid w:val="00876799"/>
    <w:rsid w:val="008774CE"/>
    <w:rsid w:val="00880A37"/>
    <w:rsid w:val="008827CA"/>
    <w:rsid w:val="00882A24"/>
    <w:rsid w:val="008854D6"/>
    <w:rsid w:val="00885AF6"/>
    <w:rsid w:val="00885B7C"/>
    <w:rsid w:val="0088737B"/>
    <w:rsid w:val="00887625"/>
    <w:rsid w:val="0088779C"/>
    <w:rsid w:val="00887E1B"/>
    <w:rsid w:val="00887F8A"/>
    <w:rsid w:val="008903B7"/>
    <w:rsid w:val="008910A7"/>
    <w:rsid w:val="0089140F"/>
    <w:rsid w:val="00894715"/>
    <w:rsid w:val="00894756"/>
    <w:rsid w:val="008955EE"/>
    <w:rsid w:val="008958EE"/>
    <w:rsid w:val="00895F08"/>
    <w:rsid w:val="008978C1"/>
    <w:rsid w:val="00897E71"/>
    <w:rsid w:val="008A0095"/>
    <w:rsid w:val="008A05B5"/>
    <w:rsid w:val="008A30C4"/>
    <w:rsid w:val="008A3272"/>
    <w:rsid w:val="008A4DEC"/>
    <w:rsid w:val="008A5018"/>
    <w:rsid w:val="008A68CF"/>
    <w:rsid w:val="008A6A47"/>
    <w:rsid w:val="008A7DCA"/>
    <w:rsid w:val="008B0913"/>
    <w:rsid w:val="008B228C"/>
    <w:rsid w:val="008B2961"/>
    <w:rsid w:val="008B3ADF"/>
    <w:rsid w:val="008B3B25"/>
    <w:rsid w:val="008B46E6"/>
    <w:rsid w:val="008B478A"/>
    <w:rsid w:val="008B7C66"/>
    <w:rsid w:val="008C1E22"/>
    <w:rsid w:val="008C319A"/>
    <w:rsid w:val="008C3D8A"/>
    <w:rsid w:val="008C41D1"/>
    <w:rsid w:val="008C51D8"/>
    <w:rsid w:val="008C53FF"/>
    <w:rsid w:val="008C6674"/>
    <w:rsid w:val="008C72DD"/>
    <w:rsid w:val="008C7571"/>
    <w:rsid w:val="008D38E8"/>
    <w:rsid w:val="008D515F"/>
    <w:rsid w:val="008D5321"/>
    <w:rsid w:val="008D628E"/>
    <w:rsid w:val="008D6BD7"/>
    <w:rsid w:val="008D7EA4"/>
    <w:rsid w:val="008E11A6"/>
    <w:rsid w:val="008E1B52"/>
    <w:rsid w:val="008E1DFA"/>
    <w:rsid w:val="008E3A70"/>
    <w:rsid w:val="008E62BB"/>
    <w:rsid w:val="008E7021"/>
    <w:rsid w:val="008F025A"/>
    <w:rsid w:val="008F05D3"/>
    <w:rsid w:val="008F144E"/>
    <w:rsid w:val="008F2ED9"/>
    <w:rsid w:val="008F3BC4"/>
    <w:rsid w:val="008F4770"/>
    <w:rsid w:val="008F4C98"/>
    <w:rsid w:val="008F4EE9"/>
    <w:rsid w:val="008F544A"/>
    <w:rsid w:val="009002CE"/>
    <w:rsid w:val="0090079E"/>
    <w:rsid w:val="00900C38"/>
    <w:rsid w:val="00902349"/>
    <w:rsid w:val="00903BC0"/>
    <w:rsid w:val="00904850"/>
    <w:rsid w:val="009100AF"/>
    <w:rsid w:val="0091168D"/>
    <w:rsid w:val="00912830"/>
    <w:rsid w:val="0091302D"/>
    <w:rsid w:val="00913BFD"/>
    <w:rsid w:val="009150CD"/>
    <w:rsid w:val="00915FF4"/>
    <w:rsid w:val="0091774E"/>
    <w:rsid w:val="009206F3"/>
    <w:rsid w:val="0092113F"/>
    <w:rsid w:val="00922044"/>
    <w:rsid w:val="00922458"/>
    <w:rsid w:val="0092258B"/>
    <w:rsid w:val="0092282F"/>
    <w:rsid w:val="00923185"/>
    <w:rsid w:val="00923303"/>
    <w:rsid w:val="00923704"/>
    <w:rsid w:val="009239BB"/>
    <w:rsid w:val="00923A09"/>
    <w:rsid w:val="00923A34"/>
    <w:rsid w:val="00924E1E"/>
    <w:rsid w:val="00925646"/>
    <w:rsid w:val="00925E4F"/>
    <w:rsid w:val="009262C3"/>
    <w:rsid w:val="00926738"/>
    <w:rsid w:val="00927C6E"/>
    <w:rsid w:val="00930892"/>
    <w:rsid w:val="009311F2"/>
    <w:rsid w:val="00931394"/>
    <w:rsid w:val="0093171A"/>
    <w:rsid w:val="00931EA0"/>
    <w:rsid w:val="009321FE"/>
    <w:rsid w:val="00932D37"/>
    <w:rsid w:val="00932E2E"/>
    <w:rsid w:val="009332FE"/>
    <w:rsid w:val="009338F4"/>
    <w:rsid w:val="009372AA"/>
    <w:rsid w:val="00937A46"/>
    <w:rsid w:val="009401E7"/>
    <w:rsid w:val="00940391"/>
    <w:rsid w:val="009405C3"/>
    <w:rsid w:val="00941CFB"/>
    <w:rsid w:val="00942595"/>
    <w:rsid w:val="009460C5"/>
    <w:rsid w:val="00947F76"/>
    <w:rsid w:val="009502B2"/>
    <w:rsid w:val="009507D3"/>
    <w:rsid w:val="00952DD7"/>
    <w:rsid w:val="00953187"/>
    <w:rsid w:val="009539A5"/>
    <w:rsid w:val="009540A4"/>
    <w:rsid w:val="00956DE7"/>
    <w:rsid w:val="00956E63"/>
    <w:rsid w:val="00956F90"/>
    <w:rsid w:val="00957084"/>
    <w:rsid w:val="00960293"/>
    <w:rsid w:val="009641F2"/>
    <w:rsid w:val="0096424E"/>
    <w:rsid w:val="0096495D"/>
    <w:rsid w:val="00965CE3"/>
    <w:rsid w:val="0096717F"/>
    <w:rsid w:val="00967934"/>
    <w:rsid w:val="00970883"/>
    <w:rsid w:val="0097153C"/>
    <w:rsid w:val="0097209D"/>
    <w:rsid w:val="00972432"/>
    <w:rsid w:val="009730CE"/>
    <w:rsid w:val="0097391C"/>
    <w:rsid w:val="00973FB8"/>
    <w:rsid w:val="0097431F"/>
    <w:rsid w:val="009748E0"/>
    <w:rsid w:val="00974B12"/>
    <w:rsid w:val="00975025"/>
    <w:rsid w:val="00975ADD"/>
    <w:rsid w:val="009801D1"/>
    <w:rsid w:val="009807E9"/>
    <w:rsid w:val="009817D2"/>
    <w:rsid w:val="00983B76"/>
    <w:rsid w:val="00984109"/>
    <w:rsid w:val="00986839"/>
    <w:rsid w:val="009873A2"/>
    <w:rsid w:val="00987613"/>
    <w:rsid w:val="00992578"/>
    <w:rsid w:val="00992B54"/>
    <w:rsid w:val="00992CAE"/>
    <w:rsid w:val="00992FAD"/>
    <w:rsid w:val="0099344F"/>
    <w:rsid w:val="00993478"/>
    <w:rsid w:val="00993A3A"/>
    <w:rsid w:val="00995039"/>
    <w:rsid w:val="00995D1C"/>
    <w:rsid w:val="00995DCD"/>
    <w:rsid w:val="009962E3"/>
    <w:rsid w:val="009962E4"/>
    <w:rsid w:val="00996E82"/>
    <w:rsid w:val="009A16C2"/>
    <w:rsid w:val="009A463E"/>
    <w:rsid w:val="009A4B9C"/>
    <w:rsid w:val="009A4E42"/>
    <w:rsid w:val="009A58DD"/>
    <w:rsid w:val="009A73D3"/>
    <w:rsid w:val="009B0838"/>
    <w:rsid w:val="009B1D1E"/>
    <w:rsid w:val="009B2E22"/>
    <w:rsid w:val="009B3F7E"/>
    <w:rsid w:val="009B457B"/>
    <w:rsid w:val="009B6295"/>
    <w:rsid w:val="009B65E3"/>
    <w:rsid w:val="009B7FDD"/>
    <w:rsid w:val="009C18AD"/>
    <w:rsid w:val="009C2F34"/>
    <w:rsid w:val="009C33EE"/>
    <w:rsid w:val="009C38EA"/>
    <w:rsid w:val="009C3F53"/>
    <w:rsid w:val="009C41A6"/>
    <w:rsid w:val="009C4B31"/>
    <w:rsid w:val="009C5AD8"/>
    <w:rsid w:val="009C5EE4"/>
    <w:rsid w:val="009C6032"/>
    <w:rsid w:val="009D1092"/>
    <w:rsid w:val="009D185B"/>
    <w:rsid w:val="009D1EF8"/>
    <w:rsid w:val="009D2185"/>
    <w:rsid w:val="009D337E"/>
    <w:rsid w:val="009D389E"/>
    <w:rsid w:val="009D536A"/>
    <w:rsid w:val="009D5E54"/>
    <w:rsid w:val="009D6DEE"/>
    <w:rsid w:val="009D6E87"/>
    <w:rsid w:val="009D7C2D"/>
    <w:rsid w:val="009E28B4"/>
    <w:rsid w:val="009E2A69"/>
    <w:rsid w:val="009E2FB6"/>
    <w:rsid w:val="009E35E5"/>
    <w:rsid w:val="009E35EC"/>
    <w:rsid w:val="009E6285"/>
    <w:rsid w:val="009E647C"/>
    <w:rsid w:val="009E6626"/>
    <w:rsid w:val="009E7440"/>
    <w:rsid w:val="009E7D6E"/>
    <w:rsid w:val="009F0666"/>
    <w:rsid w:val="009F16ED"/>
    <w:rsid w:val="009F1A88"/>
    <w:rsid w:val="009F22C3"/>
    <w:rsid w:val="009F28B2"/>
    <w:rsid w:val="009F2C5C"/>
    <w:rsid w:val="009F38CC"/>
    <w:rsid w:val="009F4D57"/>
    <w:rsid w:val="009F50E1"/>
    <w:rsid w:val="009F581C"/>
    <w:rsid w:val="009F5BC9"/>
    <w:rsid w:val="009F5DB0"/>
    <w:rsid w:val="009F7170"/>
    <w:rsid w:val="009F7A07"/>
    <w:rsid w:val="00A00087"/>
    <w:rsid w:val="00A00E94"/>
    <w:rsid w:val="00A019FB"/>
    <w:rsid w:val="00A02C6C"/>
    <w:rsid w:val="00A02E19"/>
    <w:rsid w:val="00A032D5"/>
    <w:rsid w:val="00A03F06"/>
    <w:rsid w:val="00A04258"/>
    <w:rsid w:val="00A05C65"/>
    <w:rsid w:val="00A1051C"/>
    <w:rsid w:val="00A1162C"/>
    <w:rsid w:val="00A11F00"/>
    <w:rsid w:val="00A125B3"/>
    <w:rsid w:val="00A126DB"/>
    <w:rsid w:val="00A12AE7"/>
    <w:rsid w:val="00A13D7E"/>
    <w:rsid w:val="00A145F8"/>
    <w:rsid w:val="00A14967"/>
    <w:rsid w:val="00A14CB8"/>
    <w:rsid w:val="00A14F57"/>
    <w:rsid w:val="00A1610D"/>
    <w:rsid w:val="00A1702D"/>
    <w:rsid w:val="00A1744B"/>
    <w:rsid w:val="00A204AC"/>
    <w:rsid w:val="00A20B42"/>
    <w:rsid w:val="00A221BD"/>
    <w:rsid w:val="00A22AE7"/>
    <w:rsid w:val="00A2472F"/>
    <w:rsid w:val="00A2606D"/>
    <w:rsid w:val="00A26BBB"/>
    <w:rsid w:val="00A26F71"/>
    <w:rsid w:val="00A272C6"/>
    <w:rsid w:val="00A2765C"/>
    <w:rsid w:val="00A27883"/>
    <w:rsid w:val="00A27897"/>
    <w:rsid w:val="00A3199C"/>
    <w:rsid w:val="00A31CBC"/>
    <w:rsid w:val="00A32D86"/>
    <w:rsid w:val="00A32ED7"/>
    <w:rsid w:val="00A351CB"/>
    <w:rsid w:val="00A35A58"/>
    <w:rsid w:val="00A363E6"/>
    <w:rsid w:val="00A37400"/>
    <w:rsid w:val="00A37797"/>
    <w:rsid w:val="00A37A23"/>
    <w:rsid w:val="00A40734"/>
    <w:rsid w:val="00A417EC"/>
    <w:rsid w:val="00A426AB"/>
    <w:rsid w:val="00A4276D"/>
    <w:rsid w:val="00A43FC8"/>
    <w:rsid w:val="00A44509"/>
    <w:rsid w:val="00A45AA0"/>
    <w:rsid w:val="00A468B0"/>
    <w:rsid w:val="00A46D3F"/>
    <w:rsid w:val="00A47621"/>
    <w:rsid w:val="00A4782D"/>
    <w:rsid w:val="00A47FE2"/>
    <w:rsid w:val="00A50E5C"/>
    <w:rsid w:val="00A51EC3"/>
    <w:rsid w:val="00A52EC9"/>
    <w:rsid w:val="00A5303A"/>
    <w:rsid w:val="00A53C1A"/>
    <w:rsid w:val="00A5492D"/>
    <w:rsid w:val="00A54A96"/>
    <w:rsid w:val="00A5607B"/>
    <w:rsid w:val="00A57747"/>
    <w:rsid w:val="00A61F03"/>
    <w:rsid w:val="00A623C2"/>
    <w:rsid w:val="00A648B2"/>
    <w:rsid w:val="00A64C4F"/>
    <w:rsid w:val="00A64D20"/>
    <w:rsid w:val="00A6662E"/>
    <w:rsid w:val="00A70BDD"/>
    <w:rsid w:val="00A72690"/>
    <w:rsid w:val="00A7323F"/>
    <w:rsid w:val="00A73364"/>
    <w:rsid w:val="00A739EB"/>
    <w:rsid w:val="00A73F01"/>
    <w:rsid w:val="00A74485"/>
    <w:rsid w:val="00A75004"/>
    <w:rsid w:val="00A75E36"/>
    <w:rsid w:val="00A8169A"/>
    <w:rsid w:val="00A81DCF"/>
    <w:rsid w:val="00A8233A"/>
    <w:rsid w:val="00A8264A"/>
    <w:rsid w:val="00A83D76"/>
    <w:rsid w:val="00A849D3"/>
    <w:rsid w:val="00A849F4"/>
    <w:rsid w:val="00A85248"/>
    <w:rsid w:val="00A865E7"/>
    <w:rsid w:val="00A86810"/>
    <w:rsid w:val="00A868F3"/>
    <w:rsid w:val="00A869EC"/>
    <w:rsid w:val="00A87833"/>
    <w:rsid w:val="00A87A2C"/>
    <w:rsid w:val="00A87AB2"/>
    <w:rsid w:val="00A90171"/>
    <w:rsid w:val="00A90B3C"/>
    <w:rsid w:val="00A9107E"/>
    <w:rsid w:val="00A91D17"/>
    <w:rsid w:val="00A92633"/>
    <w:rsid w:val="00A932FE"/>
    <w:rsid w:val="00A941D5"/>
    <w:rsid w:val="00A947AE"/>
    <w:rsid w:val="00A9543E"/>
    <w:rsid w:val="00A972BA"/>
    <w:rsid w:val="00AA068A"/>
    <w:rsid w:val="00AA073B"/>
    <w:rsid w:val="00AA1890"/>
    <w:rsid w:val="00AA2305"/>
    <w:rsid w:val="00AA341C"/>
    <w:rsid w:val="00AA3DB8"/>
    <w:rsid w:val="00AA3F89"/>
    <w:rsid w:val="00AA439B"/>
    <w:rsid w:val="00AA49B6"/>
    <w:rsid w:val="00AA6A70"/>
    <w:rsid w:val="00AA704D"/>
    <w:rsid w:val="00AB1823"/>
    <w:rsid w:val="00AB1E37"/>
    <w:rsid w:val="00AB1F1E"/>
    <w:rsid w:val="00AB2513"/>
    <w:rsid w:val="00AB37CC"/>
    <w:rsid w:val="00AB4F75"/>
    <w:rsid w:val="00AB644A"/>
    <w:rsid w:val="00AB6C17"/>
    <w:rsid w:val="00AB7265"/>
    <w:rsid w:val="00AC1723"/>
    <w:rsid w:val="00AC22AE"/>
    <w:rsid w:val="00AC4DAE"/>
    <w:rsid w:val="00AC4F62"/>
    <w:rsid w:val="00AC5339"/>
    <w:rsid w:val="00AC5379"/>
    <w:rsid w:val="00AC548F"/>
    <w:rsid w:val="00AC7733"/>
    <w:rsid w:val="00AC7A07"/>
    <w:rsid w:val="00AD131D"/>
    <w:rsid w:val="00AD19B4"/>
    <w:rsid w:val="00AD3D6B"/>
    <w:rsid w:val="00AD44AB"/>
    <w:rsid w:val="00AD7C61"/>
    <w:rsid w:val="00AE1726"/>
    <w:rsid w:val="00AE393E"/>
    <w:rsid w:val="00AE51B0"/>
    <w:rsid w:val="00AE51B4"/>
    <w:rsid w:val="00AE6DA9"/>
    <w:rsid w:val="00AE7245"/>
    <w:rsid w:val="00AE74B7"/>
    <w:rsid w:val="00AF0B4D"/>
    <w:rsid w:val="00AF2C11"/>
    <w:rsid w:val="00AF321F"/>
    <w:rsid w:val="00AF3F5D"/>
    <w:rsid w:val="00AF48AD"/>
    <w:rsid w:val="00AF4B89"/>
    <w:rsid w:val="00AF5051"/>
    <w:rsid w:val="00AF542A"/>
    <w:rsid w:val="00AF58D6"/>
    <w:rsid w:val="00AF6955"/>
    <w:rsid w:val="00AF6ECF"/>
    <w:rsid w:val="00AF6F83"/>
    <w:rsid w:val="00AF72AF"/>
    <w:rsid w:val="00B01749"/>
    <w:rsid w:val="00B035E4"/>
    <w:rsid w:val="00B03EDE"/>
    <w:rsid w:val="00B03F5D"/>
    <w:rsid w:val="00B04618"/>
    <w:rsid w:val="00B04722"/>
    <w:rsid w:val="00B05E52"/>
    <w:rsid w:val="00B068D3"/>
    <w:rsid w:val="00B069E2"/>
    <w:rsid w:val="00B07863"/>
    <w:rsid w:val="00B07DC4"/>
    <w:rsid w:val="00B1034E"/>
    <w:rsid w:val="00B10DB7"/>
    <w:rsid w:val="00B11332"/>
    <w:rsid w:val="00B11698"/>
    <w:rsid w:val="00B14C66"/>
    <w:rsid w:val="00B16171"/>
    <w:rsid w:val="00B168C9"/>
    <w:rsid w:val="00B17587"/>
    <w:rsid w:val="00B176F5"/>
    <w:rsid w:val="00B20280"/>
    <w:rsid w:val="00B212E3"/>
    <w:rsid w:val="00B24E20"/>
    <w:rsid w:val="00B258C4"/>
    <w:rsid w:val="00B26DFB"/>
    <w:rsid w:val="00B276CF"/>
    <w:rsid w:val="00B2797C"/>
    <w:rsid w:val="00B27AF3"/>
    <w:rsid w:val="00B32B62"/>
    <w:rsid w:val="00B34BCB"/>
    <w:rsid w:val="00B35C2B"/>
    <w:rsid w:val="00B35C3D"/>
    <w:rsid w:val="00B35C54"/>
    <w:rsid w:val="00B361C3"/>
    <w:rsid w:val="00B365AE"/>
    <w:rsid w:val="00B36904"/>
    <w:rsid w:val="00B4080E"/>
    <w:rsid w:val="00B42F57"/>
    <w:rsid w:val="00B44E06"/>
    <w:rsid w:val="00B501B6"/>
    <w:rsid w:val="00B5131A"/>
    <w:rsid w:val="00B5147A"/>
    <w:rsid w:val="00B521F0"/>
    <w:rsid w:val="00B52C41"/>
    <w:rsid w:val="00B52CCE"/>
    <w:rsid w:val="00B52FE0"/>
    <w:rsid w:val="00B53155"/>
    <w:rsid w:val="00B5455E"/>
    <w:rsid w:val="00B54EDF"/>
    <w:rsid w:val="00B55038"/>
    <w:rsid w:val="00B558DE"/>
    <w:rsid w:val="00B5677D"/>
    <w:rsid w:val="00B56E6A"/>
    <w:rsid w:val="00B57025"/>
    <w:rsid w:val="00B61288"/>
    <w:rsid w:val="00B62F04"/>
    <w:rsid w:val="00B631A6"/>
    <w:rsid w:val="00B65E5F"/>
    <w:rsid w:val="00B71062"/>
    <w:rsid w:val="00B72E44"/>
    <w:rsid w:val="00B74911"/>
    <w:rsid w:val="00B76060"/>
    <w:rsid w:val="00B77226"/>
    <w:rsid w:val="00B77AD3"/>
    <w:rsid w:val="00B77AF7"/>
    <w:rsid w:val="00B808FF"/>
    <w:rsid w:val="00B8192E"/>
    <w:rsid w:val="00B81AEE"/>
    <w:rsid w:val="00B83553"/>
    <w:rsid w:val="00B86D75"/>
    <w:rsid w:val="00B86DFB"/>
    <w:rsid w:val="00B8764A"/>
    <w:rsid w:val="00B90DA7"/>
    <w:rsid w:val="00B92A6C"/>
    <w:rsid w:val="00B932F1"/>
    <w:rsid w:val="00B938F1"/>
    <w:rsid w:val="00B94E20"/>
    <w:rsid w:val="00B96688"/>
    <w:rsid w:val="00B9739E"/>
    <w:rsid w:val="00B97558"/>
    <w:rsid w:val="00B97784"/>
    <w:rsid w:val="00BA06C1"/>
    <w:rsid w:val="00BA0E6A"/>
    <w:rsid w:val="00BA0EB6"/>
    <w:rsid w:val="00BA1369"/>
    <w:rsid w:val="00BA164A"/>
    <w:rsid w:val="00BA2684"/>
    <w:rsid w:val="00BA45D7"/>
    <w:rsid w:val="00BA492F"/>
    <w:rsid w:val="00BA4BF8"/>
    <w:rsid w:val="00BB14AA"/>
    <w:rsid w:val="00BB1C84"/>
    <w:rsid w:val="00BB20A7"/>
    <w:rsid w:val="00BB2E7B"/>
    <w:rsid w:val="00BB3513"/>
    <w:rsid w:val="00BB399A"/>
    <w:rsid w:val="00BB3BBE"/>
    <w:rsid w:val="00BB67F0"/>
    <w:rsid w:val="00BC2720"/>
    <w:rsid w:val="00BC28BF"/>
    <w:rsid w:val="00BC3990"/>
    <w:rsid w:val="00BC5931"/>
    <w:rsid w:val="00BC5CA4"/>
    <w:rsid w:val="00BC7790"/>
    <w:rsid w:val="00BC793C"/>
    <w:rsid w:val="00BD19DF"/>
    <w:rsid w:val="00BD1F54"/>
    <w:rsid w:val="00BD2A82"/>
    <w:rsid w:val="00BD2DE7"/>
    <w:rsid w:val="00BD5279"/>
    <w:rsid w:val="00BD79E2"/>
    <w:rsid w:val="00BE054A"/>
    <w:rsid w:val="00BE2884"/>
    <w:rsid w:val="00BE2D08"/>
    <w:rsid w:val="00BE3390"/>
    <w:rsid w:val="00BE35C0"/>
    <w:rsid w:val="00BE3643"/>
    <w:rsid w:val="00BE40AD"/>
    <w:rsid w:val="00BE42E0"/>
    <w:rsid w:val="00BE61B6"/>
    <w:rsid w:val="00BE64CA"/>
    <w:rsid w:val="00BF0235"/>
    <w:rsid w:val="00BF0D34"/>
    <w:rsid w:val="00BF22DD"/>
    <w:rsid w:val="00BF33F8"/>
    <w:rsid w:val="00BF409F"/>
    <w:rsid w:val="00BF7141"/>
    <w:rsid w:val="00C00814"/>
    <w:rsid w:val="00C020CD"/>
    <w:rsid w:val="00C0245F"/>
    <w:rsid w:val="00C03F5C"/>
    <w:rsid w:val="00C04B3C"/>
    <w:rsid w:val="00C04C11"/>
    <w:rsid w:val="00C06DCF"/>
    <w:rsid w:val="00C072F3"/>
    <w:rsid w:val="00C124AA"/>
    <w:rsid w:val="00C12C51"/>
    <w:rsid w:val="00C1364D"/>
    <w:rsid w:val="00C171D0"/>
    <w:rsid w:val="00C17360"/>
    <w:rsid w:val="00C17F5E"/>
    <w:rsid w:val="00C17FC3"/>
    <w:rsid w:val="00C21E1C"/>
    <w:rsid w:val="00C230B5"/>
    <w:rsid w:val="00C24FA9"/>
    <w:rsid w:val="00C31531"/>
    <w:rsid w:val="00C3250D"/>
    <w:rsid w:val="00C32AD1"/>
    <w:rsid w:val="00C331C6"/>
    <w:rsid w:val="00C3350A"/>
    <w:rsid w:val="00C34DD0"/>
    <w:rsid w:val="00C36065"/>
    <w:rsid w:val="00C3618E"/>
    <w:rsid w:val="00C367DA"/>
    <w:rsid w:val="00C373CF"/>
    <w:rsid w:val="00C40281"/>
    <w:rsid w:val="00C41235"/>
    <w:rsid w:val="00C46150"/>
    <w:rsid w:val="00C47BA2"/>
    <w:rsid w:val="00C500A4"/>
    <w:rsid w:val="00C515CC"/>
    <w:rsid w:val="00C53EB5"/>
    <w:rsid w:val="00C5416B"/>
    <w:rsid w:val="00C55F95"/>
    <w:rsid w:val="00C56221"/>
    <w:rsid w:val="00C56919"/>
    <w:rsid w:val="00C57E82"/>
    <w:rsid w:val="00C62277"/>
    <w:rsid w:val="00C63243"/>
    <w:rsid w:val="00C63435"/>
    <w:rsid w:val="00C63FB7"/>
    <w:rsid w:val="00C64451"/>
    <w:rsid w:val="00C66BDA"/>
    <w:rsid w:val="00C6764C"/>
    <w:rsid w:val="00C7027E"/>
    <w:rsid w:val="00C70A7E"/>
    <w:rsid w:val="00C70D45"/>
    <w:rsid w:val="00C7101A"/>
    <w:rsid w:val="00C71861"/>
    <w:rsid w:val="00C71B5C"/>
    <w:rsid w:val="00C71BB3"/>
    <w:rsid w:val="00C72D5D"/>
    <w:rsid w:val="00C751CE"/>
    <w:rsid w:val="00C752CC"/>
    <w:rsid w:val="00C75C88"/>
    <w:rsid w:val="00C76EB9"/>
    <w:rsid w:val="00C77EA8"/>
    <w:rsid w:val="00C80C49"/>
    <w:rsid w:val="00C80EDF"/>
    <w:rsid w:val="00C811A0"/>
    <w:rsid w:val="00C81242"/>
    <w:rsid w:val="00C813C4"/>
    <w:rsid w:val="00C81510"/>
    <w:rsid w:val="00C81DED"/>
    <w:rsid w:val="00C825F9"/>
    <w:rsid w:val="00C827B6"/>
    <w:rsid w:val="00C82F2B"/>
    <w:rsid w:val="00C837CA"/>
    <w:rsid w:val="00C83D38"/>
    <w:rsid w:val="00C85284"/>
    <w:rsid w:val="00C85637"/>
    <w:rsid w:val="00C85AAB"/>
    <w:rsid w:val="00C86D43"/>
    <w:rsid w:val="00C86F74"/>
    <w:rsid w:val="00C936F2"/>
    <w:rsid w:val="00C95466"/>
    <w:rsid w:val="00C9560B"/>
    <w:rsid w:val="00CA0EBB"/>
    <w:rsid w:val="00CA25EC"/>
    <w:rsid w:val="00CA45E9"/>
    <w:rsid w:val="00CA64DD"/>
    <w:rsid w:val="00CA67F0"/>
    <w:rsid w:val="00CA74EC"/>
    <w:rsid w:val="00CA7CFC"/>
    <w:rsid w:val="00CB045E"/>
    <w:rsid w:val="00CB0E18"/>
    <w:rsid w:val="00CB13EE"/>
    <w:rsid w:val="00CB3028"/>
    <w:rsid w:val="00CB3E30"/>
    <w:rsid w:val="00CB4DA1"/>
    <w:rsid w:val="00CB508C"/>
    <w:rsid w:val="00CB5DFE"/>
    <w:rsid w:val="00CC01A8"/>
    <w:rsid w:val="00CC1793"/>
    <w:rsid w:val="00CC223B"/>
    <w:rsid w:val="00CC282B"/>
    <w:rsid w:val="00CC32BA"/>
    <w:rsid w:val="00CC455E"/>
    <w:rsid w:val="00CC4DDD"/>
    <w:rsid w:val="00CC58BF"/>
    <w:rsid w:val="00CC6776"/>
    <w:rsid w:val="00CC69DF"/>
    <w:rsid w:val="00CC6F8B"/>
    <w:rsid w:val="00CC71AC"/>
    <w:rsid w:val="00CC7BC4"/>
    <w:rsid w:val="00CD017E"/>
    <w:rsid w:val="00CD0213"/>
    <w:rsid w:val="00CD0985"/>
    <w:rsid w:val="00CD5441"/>
    <w:rsid w:val="00CD585A"/>
    <w:rsid w:val="00CD5D45"/>
    <w:rsid w:val="00CD6E72"/>
    <w:rsid w:val="00CE1A10"/>
    <w:rsid w:val="00CE34C6"/>
    <w:rsid w:val="00CE369C"/>
    <w:rsid w:val="00CE3A68"/>
    <w:rsid w:val="00CE67FD"/>
    <w:rsid w:val="00CE702C"/>
    <w:rsid w:val="00CE70FE"/>
    <w:rsid w:val="00CF08E2"/>
    <w:rsid w:val="00CF24DC"/>
    <w:rsid w:val="00CF2842"/>
    <w:rsid w:val="00CF2E58"/>
    <w:rsid w:val="00CF309F"/>
    <w:rsid w:val="00CF4FBD"/>
    <w:rsid w:val="00CF50C4"/>
    <w:rsid w:val="00CF5401"/>
    <w:rsid w:val="00CF5454"/>
    <w:rsid w:val="00CF57DF"/>
    <w:rsid w:val="00CF58B3"/>
    <w:rsid w:val="00CF6568"/>
    <w:rsid w:val="00D0132A"/>
    <w:rsid w:val="00D01619"/>
    <w:rsid w:val="00D01DF5"/>
    <w:rsid w:val="00D02E57"/>
    <w:rsid w:val="00D0426A"/>
    <w:rsid w:val="00D04316"/>
    <w:rsid w:val="00D04EBE"/>
    <w:rsid w:val="00D05683"/>
    <w:rsid w:val="00D07903"/>
    <w:rsid w:val="00D104AB"/>
    <w:rsid w:val="00D108B3"/>
    <w:rsid w:val="00D11195"/>
    <w:rsid w:val="00D12D7B"/>
    <w:rsid w:val="00D13FE1"/>
    <w:rsid w:val="00D14042"/>
    <w:rsid w:val="00D14A41"/>
    <w:rsid w:val="00D15A6F"/>
    <w:rsid w:val="00D178BC"/>
    <w:rsid w:val="00D207E1"/>
    <w:rsid w:val="00D20A36"/>
    <w:rsid w:val="00D20D6E"/>
    <w:rsid w:val="00D21289"/>
    <w:rsid w:val="00D21A91"/>
    <w:rsid w:val="00D23764"/>
    <w:rsid w:val="00D25932"/>
    <w:rsid w:val="00D26A26"/>
    <w:rsid w:val="00D32B0A"/>
    <w:rsid w:val="00D32BED"/>
    <w:rsid w:val="00D32CB1"/>
    <w:rsid w:val="00D33862"/>
    <w:rsid w:val="00D339DA"/>
    <w:rsid w:val="00D34246"/>
    <w:rsid w:val="00D3566A"/>
    <w:rsid w:val="00D3616E"/>
    <w:rsid w:val="00D365A2"/>
    <w:rsid w:val="00D37213"/>
    <w:rsid w:val="00D37768"/>
    <w:rsid w:val="00D37A6E"/>
    <w:rsid w:val="00D4077D"/>
    <w:rsid w:val="00D42380"/>
    <w:rsid w:val="00D429A7"/>
    <w:rsid w:val="00D430C7"/>
    <w:rsid w:val="00D43F7D"/>
    <w:rsid w:val="00D445D3"/>
    <w:rsid w:val="00D44E3C"/>
    <w:rsid w:val="00D45AF6"/>
    <w:rsid w:val="00D47D0D"/>
    <w:rsid w:val="00D512A8"/>
    <w:rsid w:val="00D551A2"/>
    <w:rsid w:val="00D5570F"/>
    <w:rsid w:val="00D557EB"/>
    <w:rsid w:val="00D55B9E"/>
    <w:rsid w:val="00D56804"/>
    <w:rsid w:val="00D57015"/>
    <w:rsid w:val="00D57992"/>
    <w:rsid w:val="00D60B8F"/>
    <w:rsid w:val="00D61416"/>
    <w:rsid w:val="00D61F78"/>
    <w:rsid w:val="00D62A7D"/>
    <w:rsid w:val="00D65F7F"/>
    <w:rsid w:val="00D66A6F"/>
    <w:rsid w:val="00D66E64"/>
    <w:rsid w:val="00D715A6"/>
    <w:rsid w:val="00D72D51"/>
    <w:rsid w:val="00D7303C"/>
    <w:rsid w:val="00D74CC6"/>
    <w:rsid w:val="00D74DE4"/>
    <w:rsid w:val="00D76054"/>
    <w:rsid w:val="00D76E52"/>
    <w:rsid w:val="00D775BA"/>
    <w:rsid w:val="00D805D1"/>
    <w:rsid w:val="00D811EC"/>
    <w:rsid w:val="00D81E32"/>
    <w:rsid w:val="00D821B8"/>
    <w:rsid w:val="00D83524"/>
    <w:rsid w:val="00D847D2"/>
    <w:rsid w:val="00D85047"/>
    <w:rsid w:val="00D87713"/>
    <w:rsid w:val="00D901D0"/>
    <w:rsid w:val="00D90F40"/>
    <w:rsid w:val="00D9100E"/>
    <w:rsid w:val="00D91010"/>
    <w:rsid w:val="00D923C8"/>
    <w:rsid w:val="00D926FF"/>
    <w:rsid w:val="00D92892"/>
    <w:rsid w:val="00D93148"/>
    <w:rsid w:val="00D94332"/>
    <w:rsid w:val="00D95339"/>
    <w:rsid w:val="00D95347"/>
    <w:rsid w:val="00D95D64"/>
    <w:rsid w:val="00D967E0"/>
    <w:rsid w:val="00D9693E"/>
    <w:rsid w:val="00D96C20"/>
    <w:rsid w:val="00D96C8F"/>
    <w:rsid w:val="00D96D2D"/>
    <w:rsid w:val="00DA0367"/>
    <w:rsid w:val="00DA0C3A"/>
    <w:rsid w:val="00DA20C2"/>
    <w:rsid w:val="00DA20EA"/>
    <w:rsid w:val="00DA2D4C"/>
    <w:rsid w:val="00DA3339"/>
    <w:rsid w:val="00DA3867"/>
    <w:rsid w:val="00DA4DA9"/>
    <w:rsid w:val="00DA71BD"/>
    <w:rsid w:val="00DB11D9"/>
    <w:rsid w:val="00DB1C31"/>
    <w:rsid w:val="00DB2406"/>
    <w:rsid w:val="00DB2A26"/>
    <w:rsid w:val="00DB2B98"/>
    <w:rsid w:val="00DB2D74"/>
    <w:rsid w:val="00DB2D88"/>
    <w:rsid w:val="00DB3124"/>
    <w:rsid w:val="00DB359B"/>
    <w:rsid w:val="00DB37B9"/>
    <w:rsid w:val="00DB3B68"/>
    <w:rsid w:val="00DB3D2D"/>
    <w:rsid w:val="00DB4AA2"/>
    <w:rsid w:val="00DB5793"/>
    <w:rsid w:val="00DB58C5"/>
    <w:rsid w:val="00DB6BBF"/>
    <w:rsid w:val="00DB6DD6"/>
    <w:rsid w:val="00DB7A02"/>
    <w:rsid w:val="00DB7D7B"/>
    <w:rsid w:val="00DC006A"/>
    <w:rsid w:val="00DC0CE1"/>
    <w:rsid w:val="00DC1505"/>
    <w:rsid w:val="00DC16F4"/>
    <w:rsid w:val="00DC1D34"/>
    <w:rsid w:val="00DC1ED3"/>
    <w:rsid w:val="00DC28C6"/>
    <w:rsid w:val="00DC2C88"/>
    <w:rsid w:val="00DC322A"/>
    <w:rsid w:val="00DC6AD6"/>
    <w:rsid w:val="00DD1E7E"/>
    <w:rsid w:val="00DD1F7F"/>
    <w:rsid w:val="00DD22AF"/>
    <w:rsid w:val="00DD2616"/>
    <w:rsid w:val="00DD34F1"/>
    <w:rsid w:val="00DD35B0"/>
    <w:rsid w:val="00DD3F09"/>
    <w:rsid w:val="00DD5D91"/>
    <w:rsid w:val="00DD6D4E"/>
    <w:rsid w:val="00DD7304"/>
    <w:rsid w:val="00DE03CE"/>
    <w:rsid w:val="00DE073B"/>
    <w:rsid w:val="00DE0869"/>
    <w:rsid w:val="00DE1DD2"/>
    <w:rsid w:val="00DE2500"/>
    <w:rsid w:val="00DE342B"/>
    <w:rsid w:val="00DE494E"/>
    <w:rsid w:val="00DE4ABD"/>
    <w:rsid w:val="00DE52F3"/>
    <w:rsid w:val="00DE5E18"/>
    <w:rsid w:val="00DE6012"/>
    <w:rsid w:val="00DE620D"/>
    <w:rsid w:val="00DF2019"/>
    <w:rsid w:val="00DF2B6B"/>
    <w:rsid w:val="00DF405D"/>
    <w:rsid w:val="00DF500D"/>
    <w:rsid w:val="00DF6092"/>
    <w:rsid w:val="00DF79CE"/>
    <w:rsid w:val="00E05140"/>
    <w:rsid w:val="00E074A3"/>
    <w:rsid w:val="00E077A5"/>
    <w:rsid w:val="00E10064"/>
    <w:rsid w:val="00E11822"/>
    <w:rsid w:val="00E13A27"/>
    <w:rsid w:val="00E14C6A"/>
    <w:rsid w:val="00E17B22"/>
    <w:rsid w:val="00E206BD"/>
    <w:rsid w:val="00E2131D"/>
    <w:rsid w:val="00E22DBE"/>
    <w:rsid w:val="00E23264"/>
    <w:rsid w:val="00E238CD"/>
    <w:rsid w:val="00E241A6"/>
    <w:rsid w:val="00E244F7"/>
    <w:rsid w:val="00E2589F"/>
    <w:rsid w:val="00E2628F"/>
    <w:rsid w:val="00E270B5"/>
    <w:rsid w:val="00E301DD"/>
    <w:rsid w:val="00E32133"/>
    <w:rsid w:val="00E32AAA"/>
    <w:rsid w:val="00E345FB"/>
    <w:rsid w:val="00E354A9"/>
    <w:rsid w:val="00E359A7"/>
    <w:rsid w:val="00E35EFA"/>
    <w:rsid w:val="00E40DEC"/>
    <w:rsid w:val="00E4103A"/>
    <w:rsid w:val="00E42469"/>
    <w:rsid w:val="00E43004"/>
    <w:rsid w:val="00E46A32"/>
    <w:rsid w:val="00E46DC6"/>
    <w:rsid w:val="00E476B0"/>
    <w:rsid w:val="00E47EB6"/>
    <w:rsid w:val="00E506DC"/>
    <w:rsid w:val="00E507B8"/>
    <w:rsid w:val="00E529E8"/>
    <w:rsid w:val="00E52F48"/>
    <w:rsid w:val="00E535A3"/>
    <w:rsid w:val="00E53C1E"/>
    <w:rsid w:val="00E5424C"/>
    <w:rsid w:val="00E5503F"/>
    <w:rsid w:val="00E5649B"/>
    <w:rsid w:val="00E56EDD"/>
    <w:rsid w:val="00E6100B"/>
    <w:rsid w:val="00E612F2"/>
    <w:rsid w:val="00E62D42"/>
    <w:rsid w:val="00E63B67"/>
    <w:rsid w:val="00E63B68"/>
    <w:rsid w:val="00E641C6"/>
    <w:rsid w:val="00E651A4"/>
    <w:rsid w:val="00E65F14"/>
    <w:rsid w:val="00E66085"/>
    <w:rsid w:val="00E66E3E"/>
    <w:rsid w:val="00E67100"/>
    <w:rsid w:val="00E72897"/>
    <w:rsid w:val="00E74522"/>
    <w:rsid w:val="00E74920"/>
    <w:rsid w:val="00E75F62"/>
    <w:rsid w:val="00E771DB"/>
    <w:rsid w:val="00E77E2D"/>
    <w:rsid w:val="00E80BC6"/>
    <w:rsid w:val="00E82496"/>
    <w:rsid w:val="00E82E9D"/>
    <w:rsid w:val="00E82FD1"/>
    <w:rsid w:val="00E834C9"/>
    <w:rsid w:val="00E83597"/>
    <w:rsid w:val="00E83E4A"/>
    <w:rsid w:val="00E864B1"/>
    <w:rsid w:val="00E86FA2"/>
    <w:rsid w:val="00E87823"/>
    <w:rsid w:val="00E9011C"/>
    <w:rsid w:val="00E9105A"/>
    <w:rsid w:val="00E91B8A"/>
    <w:rsid w:val="00E931BC"/>
    <w:rsid w:val="00E941BB"/>
    <w:rsid w:val="00E94495"/>
    <w:rsid w:val="00E953A2"/>
    <w:rsid w:val="00E95E0A"/>
    <w:rsid w:val="00EA049A"/>
    <w:rsid w:val="00EA0633"/>
    <w:rsid w:val="00EA0EC5"/>
    <w:rsid w:val="00EA1AAF"/>
    <w:rsid w:val="00EA26B8"/>
    <w:rsid w:val="00EA272A"/>
    <w:rsid w:val="00EA3196"/>
    <w:rsid w:val="00EA4374"/>
    <w:rsid w:val="00EA4BD8"/>
    <w:rsid w:val="00EA5BDC"/>
    <w:rsid w:val="00EA6079"/>
    <w:rsid w:val="00EA6BB6"/>
    <w:rsid w:val="00EA74C1"/>
    <w:rsid w:val="00EB1F00"/>
    <w:rsid w:val="00EB2759"/>
    <w:rsid w:val="00EB4214"/>
    <w:rsid w:val="00EB464C"/>
    <w:rsid w:val="00EB5769"/>
    <w:rsid w:val="00EB5B00"/>
    <w:rsid w:val="00EB6A55"/>
    <w:rsid w:val="00EB7DA4"/>
    <w:rsid w:val="00EC14FF"/>
    <w:rsid w:val="00EC3B15"/>
    <w:rsid w:val="00EC4646"/>
    <w:rsid w:val="00EC4662"/>
    <w:rsid w:val="00EC533E"/>
    <w:rsid w:val="00EC6F87"/>
    <w:rsid w:val="00EC78EA"/>
    <w:rsid w:val="00EC79FD"/>
    <w:rsid w:val="00ED2066"/>
    <w:rsid w:val="00ED2ED0"/>
    <w:rsid w:val="00ED5006"/>
    <w:rsid w:val="00ED5425"/>
    <w:rsid w:val="00ED643E"/>
    <w:rsid w:val="00ED7182"/>
    <w:rsid w:val="00EE1E2F"/>
    <w:rsid w:val="00EE22AF"/>
    <w:rsid w:val="00EE3A73"/>
    <w:rsid w:val="00EE492C"/>
    <w:rsid w:val="00EE7812"/>
    <w:rsid w:val="00EE7AAD"/>
    <w:rsid w:val="00EF0599"/>
    <w:rsid w:val="00EF063F"/>
    <w:rsid w:val="00EF0A39"/>
    <w:rsid w:val="00EF1A9C"/>
    <w:rsid w:val="00EF2515"/>
    <w:rsid w:val="00EF27F1"/>
    <w:rsid w:val="00EF398E"/>
    <w:rsid w:val="00EF726A"/>
    <w:rsid w:val="00EF73C7"/>
    <w:rsid w:val="00F00F54"/>
    <w:rsid w:val="00F027F4"/>
    <w:rsid w:val="00F03F01"/>
    <w:rsid w:val="00F056AE"/>
    <w:rsid w:val="00F0773E"/>
    <w:rsid w:val="00F103B0"/>
    <w:rsid w:val="00F11616"/>
    <w:rsid w:val="00F11BEA"/>
    <w:rsid w:val="00F121A5"/>
    <w:rsid w:val="00F12348"/>
    <w:rsid w:val="00F16599"/>
    <w:rsid w:val="00F16B74"/>
    <w:rsid w:val="00F20841"/>
    <w:rsid w:val="00F20D44"/>
    <w:rsid w:val="00F24792"/>
    <w:rsid w:val="00F2638B"/>
    <w:rsid w:val="00F30162"/>
    <w:rsid w:val="00F30880"/>
    <w:rsid w:val="00F31641"/>
    <w:rsid w:val="00F31CB5"/>
    <w:rsid w:val="00F32213"/>
    <w:rsid w:val="00F33AC8"/>
    <w:rsid w:val="00F346DF"/>
    <w:rsid w:val="00F403E5"/>
    <w:rsid w:val="00F406DB"/>
    <w:rsid w:val="00F422DB"/>
    <w:rsid w:val="00F42496"/>
    <w:rsid w:val="00F427DC"/>
    <w:rsid w:val="00F431B1"/>
    <w:rsid w:val="00F43348"/>
    <w:rsid w:val="00F43AE8"/>
    <w:rsid w:val="00F43B62"/>
    <w:rsid w:val="00F43CB0"/>
    <w:rsid w:val="00F43E81"/>
    <w:rsid w:val="00F44A82"/>
    <w:rsid w:val="00F451CC"/>
    <w:rsid w:val="00F45E0F"/>
    <w:rsid w:val="00F46AF9"/>
    <w:rsid w:val="00F47659"/>
    <w:rsid w:val="00F50706"/>
    <w:rsid w:val="00F509D5"/>
    <w:rsid w:val="00F517B5"/>
    <w:rsid w:val="00F548B8"/>
    <w:rsid w:val="00F55217"/>
    <w:rsid w:val="00F57385"/>
    <w:rsid w:val="00F578E9"/>
    <w:rsid w:val="00F60180"/>
    <w:rsid w:val="00F60434"/>
    <w:rsid w:val="00F612F7"/>
    <w:rsid w:val="00F615C5"/>
    <w:rsid w:val="00F61A53"/>
    <w:rsid w:val="00F62251"/>
    <w:rsid w:val="00F63D96"/>
    <w:rsid w:val="00F653C1"/>
    <w:rsid w:val="00F654DC"/>
    <w:rsid w:val="00F66F1A"/>
    <w:rsid w:val="00F67F35"/>
    <w:rsid w:val="00F70369"/>
    <w:rsid w:val="00F7079F"/>
    <w:rsid w:val="00F7174A"/>
    <w:rsid w:val="00F735C1"/>
    <w:rsid w:val="00F744B2"/>
    <w:rsid w:val="00F74CA6"/>
    <w:rsid w:val="00F75749"/>
    <w:rsid w:val="00F76C70"/>
    <w:rsid w:val="00F771F5"/>
    <w:rsid w:val="00F773E5"/>
    <w:rsid w:val="00F778D9"/>
    <w:rsid w:val="00F77C02"/>
    <w:rsid w:val="00F77F8D"/>
    <w:rsid w:val="00F80ADA"/>
    <w:rsid w:val="00F8142B"/>
    <w:rsid w:val="00F83BEE"/>
    <w:rsid w:val="00F83DE1"/>
    <w:rsid w:val="00F84CFC"/>
    <w:rsid w:val="00F85BA3"/>
    <w:rsid w:val="00F869BF"/>
    <w:rsid w:val="00F904DF"/>
    <w:rsid w:val="00F90F64"/>
    <w:rsid w:val="00F921C4"/>
    <w:rsid w:val="00F929A7"/>
    <w:rsid w:val="00F93D1D"/>
    <w:rsid w:val="00F9491E"/>
    <w:rsid w:val="00F9640F"/>
    <w:rsid w:val="00F96C62"/>
    <w:rsid w:val="00F9710A"/>
    <w:rsid w:val="00F97461"/>
    <w:rsid w:val="00FA026E"/>
    <w:rsid w:val="00FA0A2F"/>
    <w:rsid w:val="00FA0C09"/>
    <w:rsid w:val="00FA0CA2"/>
    <w:rsid w:val="00FA1241"/>
    <w:rsid w:val="00FA3877"/>
    <w:rsid w:val="00FA3B68"/>
    <w:rsid w:val="00FA3D56"/>
    <w:rsid w:val="00FA3E02"/>
    <w:rsid w:val="00FA46CB"/>
    <w:rsid w:val="00FA641E"/>
    <w:rsid w:val="00FA7A96"/>
    <w:rsid w:val="00FB0FBE"/>
    <w:rsid w:val="00FB112A"/>
    <w:rsid w:val="00FB11D4"/>
    <w:rsid w:val="00FB36B3"/>
    <w:rsid w:val="00FB3E9A"/>
    <w:rsid w:val="00FB480B"/>
    <w:rsid w:val="00FB4E20"/>
    <w:rsid w:val="00FB5998"/>
    <w:rsid w:val="00FC0A34"/>
    <w:rsid w:val="00FC196B"/>
    <w:rsid w:val="00FC1BCA"/>
    <w:rsid w:val="00FC22C2"/>
    <w:rsid w:val="00FC2FAD"/>
    <w:rsid w:val="00FC316A"/>
    <w:rsid w:val="00FC443E"/>
    <w:rsid w:val="00FC6100"/>
    <w:rsid w:val="00FC6822"/>
    <w:rsid w:val="00FD02C1"/>
    <w:rsid w:val="00FD0A7A"/>
    <w:rsid w:val="00FD1552"/>
    <w:rsid w:val="00FD3DE3"/>
    <w:rsid w:val="00FD41F8"/>
    <w:rsid w:val="00FD4DE6"/>
    <w:rsid w:val="00FD4FDC"/>
    <w:rsid w:val="00FD5481"/>
    <w:rsid w:val="00FD5669"/>
    <w:rsid w:val="00FD6352"/>
    <w:rsid w:val="00FE1399"/>
    <w:rsid w:val="00FE2D29"/>
    <w:rsid w:val="00FE353A"/>
    <w:rsid w:val="00FE3F9D"/>
    <w:rsid w:val="00FE4528"/>
    <w:rsid w:val="00FE4B0A"/>
    <w:rsid w:val="00FE7E9B"/>
    <w:rsid w:val="00FF0BAE"/>
    <w:rsid w:val="00FF108A"/>
    <w:rsid w:val="00FF1A3B"/>
    <w:rsid w:val="00FF22C9"/>
    <w:rsid w:val="00FF3898"/>
    <w:rsid w:val="00FF4313"/>
    <w:rsid w:val="00FF441C"/>
    <w:rsid w:val="00FF48BE"/>
    <w:rsid w:val="00FF52DD"/>
    <w:rsid w:val="00FF5761"/>
    <w:rsid w:val="00FF5EA9"/>
    <w:rsid w:val="00FF6782"/>
    <w:rsid w:val="00FF714C"/>
    <w:rsid w:val="00FF7CEB"/>
    <w:rsid w:val="00FF7E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27EFF4"/>
  <w15:docId w15:val="{A82986CE-D79F-41D2-A7EA-8A0F0E26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aliases w:val="Title 1,NAGŁÓWEK 1,title1,Title 1 Znak,Znak5 Znak,Znak4 Znak,Znak4, Znak4"/>
    <w:basedOn w:val="Normalny"/>
    <w:next w:val="Normalny"/>
    <w:link w:val="Nagwek1Znak"/>
    <w:qFormat/>
    <w:rsid w:val="00042179"/>
    <w:pPr>
      <w:keepNext/>
      <w:numPr>
        <w:numId w:val="5"/>
      </w:numPr>
      <w:spacing w:before="240" w:after="60" w:line="255" w:lineRule="exact"/>
      <w:jc w:val="both"/>
      <w:outlineLvl w:val="0"/>
    </w:pPr>
    <w:rPr>
      <w:b/>
      <w:bCs/>
      <w:kern w:val="32"/>
      <w:sz w:val="32"/>
      <w:szCs w:val="32"/>
      <w:lang w:eastAsia="en-US"/>
    </w:rPr>
  </w:style>
  <w:style w:type="paragraph" w:styleId="Nagwek2">
    <w:name w:val="heading 2"/>
    <w:aliases w:val="Title 2,kj_Nagłówek 2"/>
    <w:basedOn w:val="Normalny"/>
    <w:next w:val="Normalny"/>
    <w:link w:val="Nagwek2Znak"/>
    <w:qFormat/>
    <w:rsid w:val="00042179"/>
    <w:pPr>
      <w:keepNext/>
      <w:numPr>
        <w:ilvl w:val="1"/>
        <w:numId w:val="5"/>
      </w:numPr>
      <w:spacing w:before="240" w:after="60" w:line="255" w:lineRule="exact"/>
      <w:jc w:val="both"/>
      <w:outlineLvl w:val="1"/>
    </w:pPr>
    <w:rPr>
      <w:rFonts w:ascii="Arial" w:hAnsi="Arial"/>
      <w:b/>
      <w:bCs/>
      <w:i/>
      <w:iCs/>
      <w:sz w:val="28"/>
      <w:szCs w:val="28"/>
      <w:lang w:val="nl-NL" w:eastAsia="en-US"/>
    </w:rPr>
  </w:style>
  <w:style w:type="paragraph" w:styleId="Nagwek3">
    <w:name w:val="heading 3"/>
    <w:aliases w:val=" Znak3,Znak3"/>
    <w:basedOn w:val="Normalny"/>
    <w:next w:val="Normalny"/>
    <w:link w:val="Nagwek3Znak"/>
    <w:qFormat/>
    <w:rsid w:val="00042179"/>
    <w:pPr>
      <w:keepNext/>
      <w:numPr>
        <w:ilvl w:val="2"/>
        <w:numId w:val="5"/>
      </w:numPr>
      <w:spacing w:before="240" w:after="60" w:line="255" w:lineRule="exact"/>
      <w:jc w:val="both"/>
      <w:outlineLvl w:val="2"/>
    </w:pPr>
    <w:rPr>
      <w:b/>
      <w:bCs/>
      <w:sz w:val="26"/>
      <w:szCs w:val="26"/>
      <w:lang w:eastAsia="en-US"/>
    </w:rPr>
  </w:style>
  <w:style w:type="paragraph" w:styleId="Nagwek4">
    <w:name w:val="heading 4"/>
    <w:aliases w:val=" Znak2, Znak8"/>
    <w:basedOn w:val="Normalny"/>
    <w:next w:val="Normalny"/>
    <w:link w:val="Nagwek4Znak"/>
    <w:qFormat/>
    <w:rsid w:val="00042179"/>
    <w:pPr>
      <w:keepNext/>
      <w:numPr>
        <w:ilvl w:val="3"/>
        <w:numId w:val="5"/>
      </w:numPr>
      <w:spacing w:before="240" w:after="60" w:line="255" w:lineRule="exact"/>
      <w:jc w:val="both"/>
      <w:outlineLvl w:val="3"/>
    </w:pPr>
    <w:rPr>
      <w:b/>
      <w:bCs/>
      <w:sz w:val="28"/>
      <w:szCs w:val="28"/>
      <w:lang w:eastAsia="en-US"/>
    </w:rPr>
  </w:style>
  <w:style w:type="paragraph" w:styleId="Nagwek5">
    <w:name w:val="heading 5"/>
    <w:basedOn w:val="Normalny"/>
    <w:next w:val="Normalny"/>
    <w:link w:val="Nagwek5Znak"/>
    <w:qFormat/>
    <w:rsid w:val="00042179"/>
    <w:pPr>
      <w:numPr>
        <w:ilvl w:val="4"/>
        <w:numId w:val="5"/>
      </w:numPr>
      <w:spacing w:before="240" w:after="60" w:line="255" w:lineRule="exact"/>
      <w:jc w:val="both"/>
      <w:outlineLvl w:val="4"/>
    </w:pPr>
    <w:rPr>
      <w:b/>
      <w:bCs/>
      <w:i/>
      <w:iCs/>
      <w:sz w:val="26"/>
      <w:szCs w:val="26"/>
      <w:lang w:eastAsia="en-US"/>
    </w:rPr>
  </w:style>
  <w:style w:type="paragraph" w:styleId="Nagwek6">
    <w:name w:val="heading 6"/>
    <w:basedOn w:val="Normalny"/>
    <w:next w:val="Normalny"/>
    <w:link w:val="Nagwek6Znak"/>
    <w:qFormat/>
    <w:rsid w:val="00042179"/>
    <w:pPr>
      <w:numPr>
        <w:ilvl w:val="5"/>
        <w:numId w:val="5"/>
      </w:numPr>
      <w:spacing w:before="240" w:after="60" w:line="255" w:lineRule="exact"/>
      <w:jc w:val="both"/>
      <w:outlineLvl w:val="5"/>
    </w:pPr>
    <w:rPr>
      <w:b/>
      <w:bCs/>
      <w:sz w:val="22"/>
      <w:szCs w:val="22"/>
      <w:lang w:eastAsia="en-US"/>
    </w:rPr>
  </w:style>
  <w:style w:type="paragraph" w:styleId="Nagwek7">
    <w:name w:val="heading 7"/>
    <w:basedOn w:val="Normalny"/>
    <w:next w:val="Normalny"/>
    <w:link w:val="Nagwek7Znak"/>
    <w:qFormat/>
    <w:rsid w:val="00042179"/>
    <w:pPr>
      <w:numPr>
        <w:ilvl w:val="6"/>
        <w:numId w:val="5"/>
      </w:numPr>
      <w:spacing w:before="240" w:after="60" w:line="255" w:lineRule="exact"/>
      <w:jc w:val="both"/>
      <w:outlineLvl w:val="6"/>
    </w:pPr>
    <w:rPr>
      <w:lang w:eastAsia="en-US"/>
    </w:rPr>
  </w:style>
  <w:style w:type="paragraph" w:styleId="Nagwek8">
    <w:name w:val="heading 8"/>
    <w:basedOn w:val="Normalny"/>
    <w:next w:val="Normalny"/>
    <w:link w:val="Nagwek8Znak"/>
    <w:qFormat/>
    <w:rsid w:val="00042179"/>
    <w:pPr>
      <w:numPr>
        <w:ilvl w:val="7"/>
        <w:numId w:val="5"/>
      </w:numPr>
      <w:spacing w:before="240" w:after="60" w:line="255" w:lineRule="exact"/>
      <w:jc w:val="both"/>
      <w:outlineLvl w:val="7"/>
    </w:pPr>
    <w:rPr>
      <w:i/>
      <w:iCs/>
      <w:lang w:eastAsia="en-US"/>
    </w:rPr>
  </w:style>
  <w:style w:type="paragraph" w:styleId="Nagwek9">
    <w:name w:val="heading 9"/>
    <w:basedOn w:val="Normalny"/>
    <w:next w:val="Normalny"/>
    <w:link w:val="Nagwek9Znak"/>
    <w:qFormat/>
    <w:rsid w:val="00042179"/>
    <w:pPr>
      <w:numPr>
        <w:ilvl w:val="8"/>
        <w:numId w:val="5"/>
      </w:numPr>
      <w:spacing w:before="240" w:after="60" w:line="255" w:lineRule="exact"/>
      <w:jc w:val="both"/>
      <w:outlineLvl w:val="8"/>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57992"/>
    <w:pPr>
      <w:widowControl w:val="0"/>
      <w:suppressAutoHyphens/>
      <w:jc w:val="both"/>
    </w:pPr>
    <w:rPr>
      <w:szCs w:val="20"/>
    </w:rPr>
  </w:style>
  <w:style w:type="table" w:styleId="Tabela-Siatka">
    <w:name w:val="Table Grid"/>
    <w:basedOn w:val="Standardowy"/>
    <w:uiPriority w:val="59"/>
    <w:rsid w:val="00D57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rsid w:val="00620B23"/>
    <w:pPr>
      <w:tabs>
        <w:tab w:val="center" w:pos="4536"/>
        <w:tab w:val="right" w:pos="9072"/>
      </w:tabs>
    </w:pPr>
  </w:style>
  <w:style w:type="paragraph" w:styleId="Stopka">
    <w:name w:val="footer"/>
    <w:basedOn w:val="Normalny"/>
    <w:rsid w:val="00620B23"/>
    <w:pPr>
      <w:tabs>
        <w:tab w:val="center" w:pos="4536"/>
        <w:tab w:val="right" w:pos="9072"/>
      </w:tabs>
    </w:pPr>
  </w:style>
  <w:style w:type="paragraph" w:customStyle="1" w:styleId="StylWyjustowanyPrzed6ptInterlinia15wiersza">
    <w:name w:val="Styl Wyjustowany Przed:  6 pt Interlinia:  15 wiersza"/>
    <w:basedOn w:val="Normalny"/>
    <w:rsid w:val="00CE1A10"/>
    <w:pPr>
      <w:spacing w:before="60" w:line="360" w:lineRule="auto"/>
      <w:ind w:firstLine="284"/>
      <w:jc w:val="both"/>
    </w:pPr>
    <w:rPr>
      <w:rFonts w:ascii="Arial" w:hAnsi="Arial"/>
      <w:sz w:val="20"/>
      <w:szCs w:val="20"/>
    </w:rPr>
  </w:style>
  <w:style w:type="paragraph" w:styleId="Tekstpodstawowywcity2">
    <w:name w:val="Body Text Indent 2"/>
    <w:basedOn w:val="Normalny"/>
    <w:rsid w:val="00AB4F75"/>
    <w:pPr>
      <w:spacing w:after="120" w:line="480" w:lineRule="auto"/>
      <w:ind w:left="283"/>
    </w:pPr>
  </w:style>
  <w:style w:type="character" w:styleId="Pogrubienie">
    <w:name w:val="Strong"/>
    <w:qFormat/>
    <w:rsid w:val="000209B5"/>
    <w:rPr>
      <w:b/>
      <w:bCs/>
    </w:rPr>
  </w:style>
  <w:style w:type="paragraph" w:styleId="Tekstpodstawowywcity3">
    <w:name w:val="Body Text Indent 3"/>
    <w:basedOn w:val="Normalny"/>
    <w:rsid w:val="00162CD6"/>
    <w:pPr>
      <w:spacing w:after="120"/>
      <w:ind w:left="283"/>
    </w:pPr>
    <w:rPr>
      <w:sz w:val="16"/>
      <w:szCs w:val="16"/>
    </w:rPr>
  </w:style>
  <w:style w:type="paragraph" w:styleId="Tekstpodstawowy2">
    <w:name w:val="Body Text 2"/>
    <w:basedOn w:val="Normalny"/>
    <w:rsid w:val="00C331C6"/>
    <w:pPr>
      <w:spacing w:after="120" w:line="480" w:lineRule="auto"/>
    </w:pPr>
  </w:style>
  <w:style w:type="character" w:styleId="Numerstrony">
    <w:name w:val="page number"/>
    <w:basedOn w:val="Domylnaczcionkaakapitu"/>
    <w:rsid w:val="00226FB0"/>
  </w:style>
  <w:style w:type="paragraph" w:styleId="NormalnyWeb">
    <w:name w:val="Normal (Web)"/>
    <w:basedOn w:val="Normalny"/>
    <w:rsid w:val="00FE7E9B"/>
    <w:pPr>
      <w:spacing w:before="100" w:beforeAutospacing="1" w:after="100" w:afterAutospacing="1"/>
    </w:pPr>
  </w:style>
  <w:style w:type="character" w:customStyle="1" w:styleId="TekstpodstawowyZnak">
    <w:name w:val="Tekst podstawowy Znak"/>
    <w:link w:val="Tekstpodstawowy"/>
    <w:rsid w:val="0091168D"/>
    <w:rPr>
      <w:sz w:val="24"/>
      <w:lang w:eastAsia="pl-PL"/>
    </w:rPr>
  </w:style>
  <w:style w:type="paragraph" w:styleId="Bezodstpw">
    <w:name w:val="No Spacing"/>
    <w:link w:val="BezodstpwZnak"/>
    <w:uiPriority w:val="1"/>
    <w:qFormat/>
    <w:rsid w:val="003142D5"/>
    <w:rPr>
      <w:rFonts w:ascii="Calibri" w:eastAsia="Calibri" w:hAnsi="Calibri"/>
      <w:sz w:val="22"/>
      <w:szCs w:val="22"/>
      <w:lang w:eastAsia="en-US"/>
    </w:rPr>
  </w:style>
  <w:style w:type="paragraph" w:styleId="Akapitzlist">
    <w:name w:val="List Paragraph"/>
    <w:aliases w:val="Obiekt,List Paragraph1,Numerowanie,List Paragraph,Z lewej:  0,63 cm,Wysunięcie:  0,maz_wyliczenie,opis dzialania,K-P_odwolanie,A_wyliczenie,Akapit z listą5,Liste à puces retrait droite,times,Zalacznik,PZI-AK_LISTA,BulletC,podpunkt"/>
    <w:basedOn w:val="Normalny"/>
    <w:link w:val="AkapitzlistZnak"/>
    <w:uiPriority w:val="34"/>
    <w:qFormat/>
    <w:rsid w:val="003B7304"/>
    <w:pPr>
      <w:ind w:left="720"/>
      <w:contextualSpacing/>
    </w:pPr>
    <w:rPr>
      <w:lang w:val="x-none" w:eastAsia="x-none"/>
    </w:rPr>
  </w:style>
  <w:style w:type="character" w:customStyle="1" w:styleId="AkapitzlistZnak">
    <w:name w:val="Akapit z listą Znak"/>
    <w:aliases w:val="Obiekt Znak,List Paragraph1 Znak,Numerowanie Znak,List Paragraph Znak,Z lewej:  0 Znak,63 cm Znak,Wysunięcie:  0 Znak,maz_wyliczenie Znak,opis dzialania Znak,K-P_odwolanie Znak,A_wyliczenie Znak,Akapit z listą5 Znak,times Znak"/>
    <w:link w:val="Akapitzlist"/>
    <w:uiPriority w:val="99"/>
    <w:qFormat/>
    <w:rsid w:val="003B7304"/>
    <w:rPr>
      <w:sz w:val="24"/>
      <w:szCs w:val="24"/>
      <w:lang w:val="x-none" w:eastAsia="x-none"/>
    </w:rPr>
  </w:style>
  <w:style w:type="paragraph" w:styleId="Tekstprzypisudolnego">
    <w:name w:val="footnote text"/>
    <w:basedOn w:val="Normalny"/>
    <w:link w:val="TekstprzypisudolnegoZnak"/>
    <w:uiPriority w:val="99"/>
    <w:rsid w:val="003B7304"/>
    <w:pPr>
      <w:suppressAutoHyphens/>
    </w:pPr>
    <w:rPr>
      <w:sz w:val="20"/>
      <w:szCs w:val="20"/>
    </w:rPr>
  </w:style>
  <w:style w:type="character" w:customStyle="1" w:styleId="TekstprzypisudolnegoZnak">
    <w:name w:val="Tekst przypisu dolnego Znak"/>
    <w:basedOn w:val="Domylnaczcionkaakapitu"/>
    <w:link w:val="Tekstprzypisudolnego"/>
    <w:uiPriority w:val="99"/>
    <w:rsid w:val="003B7304"/>
  </w:style>
  <w:style w:type="character" w:styleId="Odwoanieprzypisudolnego">
    <w:name w:val="footnote reference"/>
    <w:aliases w:val="Footnote Reference Number,Odwołanie przypisu,Odwo³anie przypisu"/>
    <w:rsid w:val="003B7304"/>
    <w:rPr>
      <w:rFonts w:ascii="Times New Roman" w:hAnsi="Times New Roman"/>
      <w:vertAlign w:val="superscript"/>
    </w:rPr>
  </w:style>
  <w:style w:type="paragraph" w:styleId="Tekstdymka">
    <w:name w:val="Balloon Text"/>
    <w:basedOn w:val="Normalny"/>
    <w:link w:val="TekstdymkaZnak"/>
    <w:rsid w:val="00CC455E"/>
    <w:rPr>
      <w:rFonts w:ascii="Segoe UI" w:hAnsi="Segoe UI" w:cs="Segoe UI"/>
      <w:sz w:val="18"/>
      <w:szCs w:val="18"/>
    </w:rPr>
  </w:style>
  <w:style w:type="character" w:customStyle="1" w:styleId="TekstdymkaZnak">
    <w:name w:val="Tekst dymka Znak"/>
    <w:link w:val="Tekstdymka"/>
    <w:rsid w:val="00CC455E"/>
    <w:rPr>
      <w:rFonts w:ascii="Segoe UI" w:hAnsi="Segoe UI" w:cs="Segoe UI"/>
      <w:sz w:val="18"/>
      <w:szCs w:val="18"/>
    </w:rPr>
  </w:style>
  <w:style w:type="paragraph" w:styleId="Legenda">
    <w:name w:val="caption"/>
    <w:aliases w:val="CV Caption,Map,E65 Legenda,caption,tabela,Wykres-podpis,Wykres-podpis Znak,Legenda Znak Znak Znak,Legenda Znak Znak,Legenda Znak Znak Znak Znak,Legenda Znak Znak Znak Znak Znak Znak,Legenda Znak Znak Znak Znak Znak Znak Znak,Podpis pod rysunkiem"/>
    <w:basedOn w:val="Normalny"/>
    <w:next w:val="Normalny"/>
    <w:link w:val="LegendaZnak"/>
    <w:qFormat/>
    <w:rsid w:val="00431154"/>
    <w:pPr>
      <w:spacing w:before="120" w:after="120"/>
    </w:pPr>
    <w:rPr>
      <w:b/>
      <w:bCs/>
      <w:sz w:val="20"/>
      <w:szCs w:val="20"/>
      <w:lang w:eastAsia="en-US"/>
    </w:rPr>
  </w:style>
  <w:style w:type="character" w:customStyle="1" w:styleId="LegendaZnak">
    <w:name w:val="Legenda Znak"/>
    <w:aliases w:val="CV Caption Znak,Map Znak,E65 Legenda Znak,caption Znak,tabela Znak,Wykres-podpis Znak1,Wykres-podpis Znak Znak,Legenda Znak Znak Znak Znak1,Legenda Znak Znak Znak1,Legenda Znak Znak Znak Znak Znak,Legenda Znak Znak Znak Znak Znak Znak Znak1"/>
    <w:link w:val="Legenda"/>
    <w:rsid w:val="00431154"/>
    <w:rPr>
      <w:b/>
      <w:bCs/>
      <w:lang w:eastAsia="en-US"/>
    </w:rPr>
  </w:style>
  <w:style w:type="paragraph" w:styleId="Tekstprzypisukocowego">
    <w:name w:val="endnote text"/>
    <w:basedOn w:val="Normalny"/>
    <w:link w:val="TekstprzypisukocowegoZnak"/>
    <w:rsid w:val="004B5573"/>
    <w:rPr>
      <w:sz w:val="20"/>
      <w:szCs w:val="20"/>
    </w:rPr>
  </w:style>
  <w:style w:type="character" w:customStyle="1" w:styleId="TekstprzypisukocowegoZnak">
    <w:name w:val="Tekst przypisu końcowego Znak"/>
    <w:basedOn w:val="Domylnaczcionkaakapitu"/>
    <w:link w:val="Tekstprzypisukocowego"/>
    <w:rsid w:val="004B5573"/>
  </w:style>
  <w:style w:type="character" w:styleId="Odwoanieprzypisukocowego">
    <w:name w:val="endnote reference"/>
    <w:rsid w:val="004B5573"/>
    <w:rPr>
      <w:vertAlign w:val="superscript"/>
    </w:rPr>
  </w:style>
  <w:style w:type="character" w:customStyle="1" w:styleId="Nagwek1Znak">
    <w:name w:val="Nagłówek 1 Znak"/>
    <w:aliases w:val="Title 1 Znak1,NAGŁÓWEK 1 Znak,title1 Znak,Title 1 Znak Znak,Znak5 Znak Znak,Znak4 Znak Znak,Znak4 Znak1, Znak4 Znak"/>
    <w:link w:val="Nagwek1"/>
    <w:rsid w:val="00042179"/>
    <w:rPr>
      <w:b/>
      <w:bCs/>
      <w:kern w:val="32"/>
      <w:sz w:val="32"/>
      <w:szCs w:val="32"/>
      <w:lang w:eastAsia="en-US"/>
    </w:rPr>
  </w:style>
  <w:style w:type="character" w:customStyle="1" w:styleId="Nagwek2Znak">
    <w:name w:val="Nagłówek 2 Znak"/>
    <w:aliases w:val="Title 2 Znak,kj_Nagłówek 2 Znak"/>
    <w:link w:val="Nagwek2"/>
    <w:rsid w:val="00042179"/>
    <w:rPr>
      <w:rFonts w:ascii="Arial" w:hAnsi="Arial"/>
      <w:b/>
      <w:bCs/>
      <w:i/>
      <w:iCs/>
      <w:sz w:val="28"/>
      <w:szCs w:val="28"/>
      <w:lang w:val="nl-NL" w:eastAsia="en-US"/>
    </w:rPr>
  </w:style>
  <w:style w:type="character" w:customStyle="1" w:styleId="Nagwek3Znak">
    <w:name w:val="Nagłówek 3 Znak"/>
    <w:aliases w:val=" Znak3 Znak,Znak3 Znak"/>
    <w:link w:val="Nagwek3"/>
    <w:rsid w:val="00042179"/>
    <w:rPr>
      <w:b/>
      <w:bCs/>
      <w:sz w:val="26"/>
      <w:szCs w:val="26"/>
      <w:lang w:eastAsia="en-US"/>
    </w:rPr>
  </w:style>
  <w:style w:type="character" w:customStyle="1" w:styleId="Nagwek4Znak">
    <w:name w:val="Nagłówek 4 Znak"/>
    <w:aliases w:val=" Znak2 Znak, Znak8 Znak"/>
    <w:link w:val="Nagwek4"/>
    <w:rsid w:val="00042179"/>
    <w:rPr>
      <w:b/>
      <w:bCs/>
      <w:sz w:val="28"/>
      <w:szCs w:val="28"/>
      <w:lang w:eastAsia="en-US"/>
    </w:rPr>
  </w:style>
  <w:style w:type="character" w:customStyle="1" w:styleId="Nagwek5Znak">
    <w:name w:val="Nagłówek 5 Znak"/>
    <w:link w:val="Nagwek5"/>
    <w:rsid w:val="00042179"/>
    <w:rPr>
      <w:b/>
      <w:bCs/>
      <w:i/>
      <w:iCs/>
      <w:sz w:val="26"/>
      <w:szCs w:val="26"/>
      <w:lang w:eastAsia="en-US"/>
    </w:rPr>
  </w:style>
  <w:style w:type="character" w:customStyle="1" w:styleId="Nagwek6Znak">
    <w:name w:val="Nagłówek 6 Znak"/>
    <w:link w:val="Nagwek6"/>
    <w:rsid w:val="00042179"/>
    <w:rPr>
      <w:b/>
      <w:bCs/>
      <w:sz w:val="22"/>
      <w:szCs w:val="22"/>
      <w:lang w:eastAsia="en-US"/>
    </w:rPr>
  </w:style>
  <w:style w:type="character" w:customStyle="1" w:styleId="Nagwek7Znak">
    <w:name w:val="Nagłówek 7 Znak"/>
    <w:link w:val="Nagwek7"/>
    <w:rsid w:val="00042179"/>
    <w:rPr>
      <w:sz w:val="24"/>
      <w:szCs w:val="24"/>
      <w:lang w:eastAsia="en-US"/>
    </w:rPr>
  </w:style>
  <w:style w:type="character" w:customStyle="1" w:styleId="Nagwek8Znak">
    <w:name w:val="Nagłówek 8 Znak"/>
    <w:link w:val="Nagwek8"/>
    <w:rsid w:val="00042179"/>
    <w:rPr>
      <w:i/>
      <w:iCs/>
      <w:sz w:val="24"/>
      <w:szCs w:val="24"/>
      <w:lang w:eastAsia="en-US"/>
    </w:rPr>
  </w:style>
  <w:style w:type="character" w:customStyle="1" w:styleId="Nagwek9Znak">
    <w:name w:val="Nagłówek 9 Znak"/>
    <w:link w:val="Nagwek9"/>
    <w:rsid w:val="00042179"/>
    <w:rPr>
      <w:sz w:val="22"/>
      <w:szCs w:val="22"/>
      <w:lang w:eastAsia="en-US"/>
    </w:rPr>
  </w:style>
  <w:style w:type="paragraph" w:customStyle="1" w:styleId="Normalnywcity">
    <w:name w:val="Normalny wcięty"/>
    <w:basedOn w:val="Normalny"/>
    <w:link w:val="NormalnywcityZnak"/>
    <w:uiPriority w:val="99"/>
    <w:qFormat/>
    <w:rsid w:val="00042179"/>
    <w:pPr>
      <w:ind w:firstLine="567"/>
      <w:jc w:val="both"/>
    </w:pPr>
    <w:rPr>
      <w:rFonts w:ascii="Arial" w:hAnsi="Arial"/>
      <w:szCs w:val="20"/>
    </w:rPr>
  </w:style>
  <w:style w:type="character" w:customStyle="1" w:styleId="NormalnywcityZnak">
    <w:name w:val="Normalny wcięty Znak"/>
    <w:link w:val="Normalnywcity"/>
    <w:uiPriority w:val="99"/>
    <w:qFormat/>
    <w:rsid w:val="00042179"/>
    <w:rPr>
      <w:rFonts w:ascii="Arial" w:hAnsi="Arial"/>
      <w:sz w:val="24"/>
    </w:rPr>
  </w:style>
  <w:style w:type="paragraph" w:styleId="Tekstpodstawowywcity">
    <w:name w:val="Body Text Indent"/>
    <w:basedOn w:val="Normalny"/>
    <w:link w:val="TekstpodstawowywcityZnak"/>
    <w:rsid w:val="0054716F"/>
    <w:pPr>
      <w:spacing w:after="120" w:line="255" w:lineRule="exact"/>
      <w:ind w:left="283"/>
      <w:jc w:val="both"/>
    </w:pPr>
    <w:rPr>
      <w:sz w:val="20"/>
      <w:szCs w:val="20"/>
      <w:lang w:eastAsia="en-US"/>
    </w:rPr>
  </w:style>
  <w:style w:type="character" w:customStyle="1" w:styleId="TekstpodstawowywcityZnak">
    <w:name w:val="Tekst podstawowy wcięty Znak"/>
    <w:link w:val="Tekstpodstawowywcity"/>
    <w:rsid w:val="0054716F"/>
    <w:rPr>
      <w:lang w:eastAsia="en-US"/>
    </w:rPr>
  </w:style>
  <w:style w:type="paragraph" w:styleId="Listapunktowana">
    <w:name w:val="List Bullet"/>
    <w:basedOn w:val="Normalny"/>
    <w:link w:val="ListapunktowanaZnak"/>
    <w:autoRedefine/>
    <w:rsid w:val="0054716F"/>
    <w:pPr>
      <w:spacing w:before="100" w:beforeAutospacing="1" w:after="100" w:afterAutospacing="1"/>
      <w:jc w:val="both"/>
    </w:pPr>
    <w:rPr>
      <w:sz w:val="20"/>
      <w:szCs w:val="20"/>
    </w:rPr>
  </w:style>
  <w:style w:type="paragraph" w:styleId="Listapunktowana3">
    <w:name w:val="List Bullet 3"/>
    <w:basedOn w:val="Normalny"/>
    <w:autoRedefine/>
    <w:rsid w:val="0054716F"/>
    <w:pPr>
      <w:numPr>
        <w:numId w:val="7"/>
      </w:numPr>
      <w:spacing w:before="100" w:beforeAutospacing="1" w:after="100" w:afterAutospacing="1"/>
      <w:jc w:val="both"/>
    </w:pPr>
    <w:rPr>
      <w:sz w:val="20"/>
      <w:szCs w:val="20"/>
    </w:rPr>
  </w:style>
  <w:style w:type="character" w:customStyle="1" w:styleId="ListapunktowanaZnak">
    <w:name w:val="Lista punktowana Znak"/>
    <w:link w:val="Listapunktowana"/>
    <w:locked/>
    <w:rsid w:val="0054716F"/>
  </w:style>
  <w:style w:type="paragraph" w:customStyle="1" w:styleId="Default">
    <w:name w:val="Default"/>
    <w:rsid w:val="006F22C3"/>
    <w:pPr>
      <w:autoSpaceDE w:val="0"/>
      <w:autoSpaceDN w:val="0"/>
      <w:adjustRightInd w:val="0"/>
    </w:pPr>
    <w:rPr>
      <w:rFonts w:ascii="Arial" w:eastAsia="SimSun" w:hAnsi="Arial" w:cs="Arial"/>
      <w:color w:val="000000"/>
      <w:sz w:val="24"/>
      <w:szCs w:val="24"/>
      <w:lang w:val="en-US" w:eastAsia="zh-CN"/>
    </w:rPr>
  </w:style>
  <w:style w:type="paragraph" w:customStyle="1" w:styleId="TEKST">
    <w:name w:val="TEKST"/>
    <w:basedOn w:val="Normalny"/>
    <w:link w:val="TEKSTZnak"/>
    <w:qFormat/>
    <w:rsid w:val="00A8169A"/>
    <w:pPr>
      <w:spacing w:after="160" w:line="360" w:lineRule="auto"/>
      <w:ind w:left="851"/>
      <w:jc w:val="both"/>
    </w:pPr>
    <w:rPr>
      <w:rFonts w:ascii="Arial" w:hAnsi="Arial" w:cs="Arial"/>
      <w:sz w:val="22"/>
      <w:szCs w:val="20"/>
      <w:lang w:eastAsia="de-DE"/>
    </w:rPr>
  </w:style>
  <w:style w:type="character" w:customStyle="1" w:styleId="TEKSTZnak">
    <w:name w:val="TEKST Znak"/>
    <w:link w:val="TEKST"/>
    <w:rsid w:val="00A8169A"/>
    <w:rPr>
      <w:rFonts w:ascii="Arial" w:hAnsi="Arial" w:cs="Arial"/>
      <w:sz w:val="22"/>
      <w:lang w:eastAsia="de-DE"/>
    </w:rPr>
  </w:style>
  <w:style w:type="paragraph" w:customStyle="1" w:styleId="Tekst0">
    <w:name w:val="Tekst"/>
    <w:basedOn w:val="Normalny"/>
    <w:link w:val="TekstZnak0"/>
    <w:qFormat/>
    <w:rsid w:val="00A8169A"/>
    <w:pPr>
      <w:spacing w:after="160" w:line="360" w:lineRule="auto"/>
      <w:ind w:left="851"/>
      <w:jc w:val="both"/>
    </w:pPr>
    <w:rPr>
      <w:rFonts w:ascii="Arial" w:hAnsi="Arial" w:cs="Arial"/>
      <w:sz w:val="22"/>
      <w:szCs w:val="20"/>
      <w:lang w:eastAsia="de-DE"/>
    </w:rPr>
  </w:style>
  <w:style w:type="character" w:customStyle="1" w:styleId="TekstZnak0">
    <w:name w:val="Tekst Znak"/>
    <w:link w:val="Tekst0"/>
    <w:rsid w:val="00A8169A"/>
    <w:rPr>
      <w:rFonts w:ascii="Arial" w:hAnsi="Arial" w:cs="Arial"/>
      <w:sz w:val="22"/>
      <w:lang w:eastAsia="de-DE"/>
    </w:rPr>
  </w:style>
  <w:style w:type="character" w:customStyle="1" w:styleId="BezodstpwZnak">
    <w:name w:val="Bez odstępów Znak"/>
    <w:link w:val="Bezodstpw"/>
    <w:uiPriority w:val="1"/>
    <w:rsid w:val="00E535A3"/>
    <w:rPr>
      <w:rFonts w:ascii="Calibri" w:eastAsia="Calibri" w:hAnsi="Calibri"/>
      <w:sz w:val="22"/>
      <w:szCs w:val="22"/>
      <w:lang w:eastAsia="en-US"/>
    </w:rPr>
  </w:style>
  <w:style w:type="paragraph" w:customStyle="1" w:styleId="PUNKTORY">
    <w:name w:val="PUNKTORY"/>
    <w:basedOn w:val="Normalny"/>
    <w:link w:val="PUNKTORYZnak"/>
    <w:qFormat/>
    <w:rsid w:val="00A1744B"/>
    <w:pPr>
      <w:numPr>
        <w:numId w:val="8"/>
      </w:numPr>
      <w:spacing w:after="160" w:line="360" w:lineRule="auto"/>
      <w:jc w:val="both"/>
    </w:pPr>
    <w:rPr>
      <w:rFonts w:ascii="Arial" w:hAnsi="Arial" w:cs="Arial"/>
      <w:sz w:val="22"/>
      <w:szCs w:val="20"/>
      <w:lang w:eastAsia="de-DE"/>
    </w:rPr>
  </w:style>
  <w:style w:type="character" w:customStyle="1" w:styleId="PUNKTORYZnak">
    <w:name w:val="PUNKTORY Znak"/>
    <w:link w:val="PUNKTORY"/>
    <w:rsid w:val="00A1744B"/>
    <w:rPr>
      <w:rFonts w:ascii="Arial" w:hAnsi="Arial" w:cs="Arial"/>
      <w:sz w:val="22"/>
      <w:lang w:eastAsia="de-DE"/>
    </w:rPr>
  </w:style>
  <w:style w:type="paragraph" w:customStyle="1" w:styleId="j1konspnum">
    <w:name w:val="j1_konsp_num"/>
    <w:basedOn w:val="Akapitzlist"/>
    <w:link w:val="j1konspnumZnak"/>
    <w:qFormat/>
    <w:rsid w:val="00AC548F"/>
    <w:pPr>
      <w:numPr>
        <w:numId w:val="30"/>
      </w:numPr>
      <w:spacing w:after="20" w:line="264" w:lineRule="auto"/>
      <w:jc w:val="both"/>
    </w:pPr>
    <w:rPr>
      <w:rFonts w:eastAsia="SimSun"/>
      <w:color w:val="000000"/>
      <w:kern w:val="16"/>
      <w:sz w:val="20"/>
      <w:szCs w:val="22"/>
      <w:lang w:val="pl-PL" w:eastAsia="en-US" w:bidi="en-US"/>
    </w:rPr>
  </w:style>
  <w:style w:type="paragraph" w:customStyle="1" w:styleId="j2konspnum">
    <w:name w:val="j2_konsp_num"/>
    <w:basedOn w:val="j1konspnum"/>
    <w:link w:val="j2konspnumZnak"/>
    <w:qFormat/>
    <w:rsid w:val="00AC548F"/>
    <w:pPr>
      <w:numPr>
        <w:numId w:val="0"/>
      </w:numPr>
    </w:pPr>
  </w:style>
  <w:style w:type="character" w:customStyle="1" w:styleId="j1konspnumZnak">
    <w:name w:val="j1_konsp_num Znak"/>
    <w:link w:val="j1konspnum"/>
    <w:rsid w:val="00AC548F"/>
    <w:rPr>
      <w:rFonts w:eastAsia="SimSun"/>
      <w:color w:val="000000"/>
      <w:kern w:val="16"/>
      <w:szCs w:val="22"/>
      <w:lang w:eastAsia="en-US" w:bidi="en-US"/>
    </w:rPr>
  </w:style>
  <w:style w:type="paragraph" w:customStyle="1" w:styleId="j3konspnum">
    <w:name w:val="j3_konsp_num"/>
    <w:basedOn w:val="j2konspnum"/>
    <w:qFormat/>
    <w:rsid w:val="00AC548F"/>
    <w:pPr>
      <w:numPr>
        <w:ilvl w:val="3"/>
        <w:numId w:val="30"/>
      </w:numPr>
      <w:ind w:left="2127" w:hanging="1047"/>
    </w:pPr>
  </w:style>
  <w:style w:type="character" w:customStyle="1" w:styleId="j2konspnumZnak">
    <w:name w:val="j2_konsp_num Znak"/>
    <w:link w:val="j2konspnum"/>
    <w:rsid w:val="00AC548F"/>
    <w:rPr>
      <w:rFonts w:eastAsia="SimSun"/>
      <w:color w:val="000000"/>
      <w:kern w:val="16"/>
      <w:szCs w:val="22"/>
      <w:lang w:eastAsia="en-US" w:bidi="en-US"/>
    </w:rPr>
  </w:style>
  <w:style w:type="character" w:styleId="Odwoaniedokomentarza">
    <w:name w:val="annotation reference"/>
    <w:rsid w:val="00157F71"/>
    <w:rPr>
      <w:sz w:val="16"/>
      <w:szCs w:val="16"/>
    </w:rPr>
  </w:style>
  <w:style w:type="paragraph" w:styleId="Tekstkomentarza">
    <w:name w:val="annotation text"/>
    <w:basedOn w:val="Normalny"/>
    <w:link w:val="TekstkomentarzaZnak"/>
    <w:rsid w:val="00157F71"/>
    <w:rPr>
      <w:sz w:val="20"/>
      <w:szCs w:val="20"/>
    </w:rPr>
  </w:style>
  <w:style w:type="character" w:customStyle="1" w:styleId="TekstkomentarzaZnak">
    <w:name w:val="Tekst komentarza Znak"/>
    <w:basedOn w:val="Domylnaczcionkaakapitu"/>
    <w:link w:val="Tekstkomentarza"/>
    <w:rsid w:val="00157F71"/>
  </w:style>
  <w:style w:type="paragraph" w:styleId="Tematkomentarza">
    <w:name w:val="annotation subject"/>
    <w:basedOn w:val="Tekstkomentarza"/>
    <w:next w:val="Tekstkomentarza"/>
    <w:link w:val="TematkomentarzaZnak"/>
    <w:rsid w:val="00157F71"/>
    <w:rPr>
      <w:b/>
      <w:bCs/>
    </w:rPr>
  </w:style>
  <w:style w:type="character" w:customStyle="1" w:styleId="TematkomentarzaZnak">
    <w:name w:val="Temat komentarza Znak"/>
    <w:link w:val="Tematkomentarza"/>
    <w:rsid w:val="00157F71"/>
    <w:rPr>
      <w:b/>
      <w:bCs/>
    </w:rPr>
  </w:style>
  <w:style w:type="paragraph" w:styleId="Tytu">
    <w:name w:val="Title"/>
    <w:basedOn w:val="Normalny"/>
    <w:next w:val="Normalny"/>
    <w:link w:val="TytuZnak"/>
    <w:qFormat/>
    <w:rsid w:val="001200FB"/>
    <w:pPr>
      <w:spacing w:before="240" w:after="60"/>
      <w:jc w:val="center"/>
      <w:outlineLvl w:val="0"/>
    </w:pPr>
    <w:rPr>
      <w:rFonts w:ascii="Cambria" w:hAnsi="Cambria"/>
      <w:b/>
      <w:bCs/>
      <w:kern w:val="28"/>
      <w:sz w:val="32"/>
      <w:szCs w:val="32"/>
    </w:rPr>
  </w:style>
  <w:style w:type="character" w:customStyle="1" w:styleId="TytuZnak">
    <w:name w:val="Tytuł Znak"/>
    <w:link w:val="Tytu"/>
    <w:rsid w:val="001200FB"/>
    <w:rPr>
      <w:rFonts w:ascii="Cambria" w:eastAsia="Times New Roman" w:hAnsi="Cambria"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51817">
      <w:bodyDiv w:val="1"/>
      <w:marLeft w:val="0"/>
      <w:marRight w:val="0"/>
      <w:marTop w:val="0"/>
      <w:marBottom w:val="0"/>
      <w:divBdr>
        <w:top w:val="none" w:sz="0" w:space="0" w:color="auto"/>
        <w:left w:val="none" w:sz="0" w:space="0" w:color="auto"/>
        <w:bottom w:val="none" w:sz="0" w:space="0" w:color="auto"/>
        <w:right w:val="none" w:sz="0" w:space="0" w:color="auto"/>
      </w:divBdr>
    </w:div>
    <w:div w:id="7226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3E879-174E-4D7D-808D-FD4B7CA4A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1341</Words>
  <Characters>8047</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Km 7639 – 4/09</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 7639 – 4/09</dc:title>
  <dc:creator>Krzysiek</dc:creator>
  <cp:lastModifiedBy>Agnieszka Brzuzy</cp:lastModifiedBy>
  <cp:revision>2</cp:revision>
  <cp:lastPrinted>2021-10-18T06:45:00Z</cp:lastPrinted>
  <dcterms:created xsi:type="dcterms:W3CDTF">2021-10-20T10:36:00Z</dcterms:created>
  <dcterms:modified xsi:type="dcterms:W3CDTF">2021-10-20T10:36:00Z</dcterms:modified>
</cp:coreProperties>
</file>