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2A6F" w:rsidRDefault="00632A6F" w:rsidP="00632A6F">
      <w:pPr>
        <w:autoSpaceDE w:val="0"/>
        <w:autoSpaceDN w:val="0"/>
        <w:ind w:right="737"/>
        <w:jc w:val="both"/>
        <w:rPr>
          <w:rFonts w:ascii="Times New Roman" w:hAnsi="Times New Roman" w:cs="Times New Roman"/>
          <w:sz w:val="24"/>
          <w:szCs w:val="24"/>
        </w:rPr>
      </w:pPr>
      <w:r>
        <w:rPr>
          <w:rFonts w:ascii="Times New Roman" w:hAnsi="Times New Roman" w:cs="Times New Roman"/>
          <w:sz w:val="24"/>
          <w:szCs w:val="24"/>
        </w:rPr>
        <w:t xml:space="preserve">Sąd Rejonowy w Chojnicach Wydział I Cywilny w sprawie z wniosku Powiat Chojnicki </w:t>
      </w:r>
      <w:r>
        <w:rPr>
          <w:rFonts w:ascii="Times New Roman" w:hAnsi="Times New Roman" w:cs="Times New Roman"/>
          <w:color w:val="000000"/>
          <w:sz w:val="24"/>
          <w:szCs w:val="24"/>
        </w:rPr>
        <w:t>o zezwolenie na złożenie do depozytu</w:t>
      </w:r>
      <w:r>
        <w:rPr>
          <w:rFonts w:ascii="Times New Roman" w:hAnsi="Times New Roman" w:cs="Times New Roman"/>
          <w:sz w:val="24"/>
          <w:szCs w:val="24"/>
        </w:rPr>
        <w:t xml:space="preserve"> w załączeniu przekazuje ogłoszenie  celem umieszczenia na stronie BIP UM  Chojnice na okres 6 miesięcy. </w:t>
      </w:r>
    </w:p>
    <w:p w:rsidR="00632A6F" w:rsidRDefault="00632A6F" w:rsidP="00632A6F">
      <w:pPr>
        <w:autoSpaceDE w:val="0"/>
        <w:autoSpaceDN w:val="0"/>
        <w:ind w:right="737"/>
        <w:jc w:val="both"/>
        <w:rPr>
          <w:rFonts w:ascii="Times New Roman" w:hAnsi="Times New Roman" w:cs="Times New Roman"/>
          <w:sz w:val="24"/>
          <w:szCs w:val="24"/>
        </w:rPr>
      </w:pPr>
    </w:p>
    <w:p w:rsidR="00632A6F" w:rsidRDefault="00632A6F" w:rsidP="00632A6F">
      <w:pPr>
        <w:autoSpaceDE w:val="0"/>
        <w:autoSpaceDN w:val="0"/>
        <w:ind w:right="737"/>
        <w:jc w:val="both"/>
        <w:rPr>
          <w:rFonts w:ascii="Times New Roman" w:hAnsi="Times New Roman" w:cs="Times New Roman"/>
          <w:sz w:val="24"/>
          <w:szCs w:val="24"/>
        </w:rPr>
      </w:pPr>
      <w:r>
        <w:rPr>
          <w:rFonts w:ascii="Times New Roman" w:hAnsi="Times New Roman" w:cs="Times New Roman"/>
          <w:sz w:val="24"/>
          <w:szCs w:val="24"/>
        </w:rPr>
        <w:t xml:space="preserve">Po upływie tego terminu  należy zwrócić się z adnotacją o okresie jego umieszczenia. </w:t>
      </w:r>
    </w:p>
    <w:p w:rsidR="00632A6F" w:rsidRDefault="00632A6F" w:rsidP="00632A6F">
      <w:pPr>
        <w:autoSpaceDE w:val="0"/>
        <w:autoSpaceDN w:val="0"/>
        <w:ind w:right="737"/>
        <w:jc w:val="both"/>
        <w:rPr>
          <w:rFonts w:ascii="Times New Roman" w:hAnsi="Times New Roman" w:cs="Times New Roman"/>
          <w:sz w:val="24"/>
          <w:szCs w:val="24"/>
        </w:rPr>
      </w:pPr>
    </w:p>
    <w:p w:rsidR="00632A6F" w:rsidRDefault="00632A6F" w:rsidP="00632A6F">
      <w:pPr>
        <w:autoSpaceDE w:val="0"/>
        <w:autoSpaceDN w:val="0"/>
        <w:ind w:right="737"/>
        <w:jc w:val="both"/>
        <w:rPr>
          <w:rFonts w:ascii="Times New Roman" w:hAnsi="Times New Roman" w:cs="Times New Roman"/>
          <w:sz w:val="24"/>
          <w:szCs w:val="24"/>
        </w:rPr>
      </w:pPr>
      <w:r>
        <w:rPr>
          <w:rFonts w:ascii="Times New Roman" w:hAnsi="Times New Roman" w:cs="Times New Roman"/>
          <w:sz w:val="24"/>
          <w:szCs w:val="24"/>
        </w:rPr>
        <w:t xml:space="preserve">st. sekr. sąd. Anna </w:t>
      </w:r>
      <w:proofErr w:type="spellStart"/>
      <w:r>
        <w:rPr>
          <w:rFonts w:ascii="Times New Roman" w:hAnsi="Times New Roman" w:cs="Times New Roman"/>
          <w:sz w:val="24"/>
          <w:szCs w:val="24"/>
        </w:rPr>
        <w:t>Stoltmann</w:t>
      </w:r>
      <w:proofErr w:type="spellEnd"/>
    </w:p>
    <w:p w:rsidR="00632A6F" w:rsidRDefault="00632A6F" w:rsidP="00632A6F">
      <w:pPr>
        <w:autoSpaceDE w:val="0"/>
        <w:autoSpaceDN w:val="0"/>
        <w:ind w:right="737"/>
        <w:jc w:val="both"/>
        <w:rPr>
          <w:rFonts w:ascii="Times New Roman" w:hAnsi="Times New Roman" w:cs="Times New Roman"/>
          <w:sz w:val="24"/>
          <w:szCs w:val="24"/>
        </w:rPr>
      </w:pPr>
    </w:p>
    <w:p w:rsidR="00632A6F" w:rsidRDefault="00632A6F" w:rsidP="00632A6F">
      <w:pPr>
        <w:jc w:val="center"/>
        <w:rPr>
          <w:b/>
          <w:bCs/>
        </w:rPr>
      </w:pPr>
      <w:r>
        <w:rPr>
          <w:b/>
          <w:bCs/>
        </w:rPr>
        <w:t xml:space="preserve">OGŁOSZENIE </w:t>
      </w:r>
    </w:p>
    <w:p w:rsidR="00632A6F" w:rsidRDefault="00632A6F" w:rsidP="00632A6F">
      <w:pPr>
        <w:jc w:val="both"/>
      </w:pPr>
    </w:p>
    <w:p w:rsidR="00632A6F" w:rsidRDefault="00632A6F" w:rsidP="00632A6F">
      <w:pPr>
        <w:jc w:val="both"/>
      </w:pPr>
    </w:p>
    <w:p w:rsidR="00632A6F" w:rsidRDefault="00632A6F" w:rsidP="00632A6F">
      <w:pPr>
        <w:spacing w:line="276" w:lineRule="auto"/>
        <w:ind w:firstLine="708"/>
        <w:jc w:val="both"/>
      </w:pPr>
      <w:r>
        <w:rPr>
          <w:color w:val="000000"/>
          <w:shd w:val="clear" w:color="auto" w:fill="FFFFFF"/>
        </w:rPr>
        <w:t xml:space="preserve">„Referendarz Sądowy Sądu Rejonowego w Chojnicach postanowieniem z dnia 20 kwietnia 2022r., w sprawie I </w:t>
      </w:r>
      <w:proofErr w:type="spellStart"/>
      <w:r>
        <w:rPr>
          <w:color w:val="000000"/>
          <w:shd w:val="clear" w:color="auto" w:fill="FFFFFF"/>
        </w:rPr>
        <w:t>Ns</w:t>
      </w:r>
      <w:proofErr w:type="spellEnd"/>
      <w:r>
        <w:rPr>
          <w:color w:val="000000"/>
          <w:shd w:val="clear" w:color="auto" w:fill="FFFFFF"/>
        </w:rPr>
        <w:t xml:space="preserve"> 177/21 zezwolił Powiatowi Chojnickiemu na </w:t>
      </w:r>
      <w:r>
        <w:t xml:space="preserve">złożenie do depozytu sądowego kwoty 15 307,00 zł (piętnaście tysięcy złotych trzysta siedem złotych) tytułem zobowiązania Powiatu Chojnickiego, stanowiącego zapłatę odszkodowania za utratę prawa własności, nieruchomości oznaczonych jako działka nr 103/1 o powierzchni 0,0055 ha, wydzielona z działki nr 103, działka nr 108/1 o powierzchni 0,0007 ha i działka nr 108/2 o powierzchni 0,0006 ha, obie wydzielone z działki nr 108, działka nr 115/1 o powierzchni 0,0007 ha wydzielona z działki nr 115 oraz działka nr 117/1 o powierzchni 0,0029 ha wydzielona z działki nr 117, położonych w obrębie ewidencyjnym Łąg Lipniki, gmina Czersk, przejętych przez Powiat Chojnicki na potrzeby realizacji inwestycji drogowej, przyznanego decyzją ostateczną Starosty Chojnickiego z 04 listopada 2020 r. w sprawie GE.683.83.2019, przy czym kwota ta ma zostać wypłacona ustalonemu właścicielowi w/w nieruchomości, po okazaniu dowodu własności, bądź spadkobiercom Jana </w:t>
      </w:r>
      <w:proofErr w:type="spellStart"/>
      <w:r>
        <w:t>Redzimskiego</w:t>
      </w:r>
      <w:proofErr w:type="spellEnd"/>
      <w:r>
        <w:t>, syna Józefa i Franciszki, po okazaniu swych uprawnień, w szczególności prawomocnego postanowienia stwierdzającego nabycie spadku bądź aktu poświadczenia dziedziczenia;</w:t>
      </w:r>
    </w:p>
    <w:p w:rsidR="00632A6F" w:rsidRDefault="00632A6F" w:rsidP="00632A6F">
      <w:pPr>
        <w:spacing w:line="276" w:lineRule="auto"/>
        <w:jc w:val="both"/>
      </w:pPr>
      <w:r>
        <w:rPr>
          <w:color w:val="000000"/>
          <w:shd w:val="clear" w:color="auto" w:fill="FFFFFF"/>
        </w:rPr>
        <w:t>Termin do odbioru depozytu wynosi 10 lat od upływu 6 miesięcy od obwieszczenia ogłoszenia – po bezskutecznym upływie tego terminu własność depozytu przejdzie na własność Skarbu Państwa”.</w:t>
      </w:r>
    </w:p>
    <w:p w:rsidR="00632A6F" w:rsidRDefault="00632A6F" w:rsidP="00632A6F"/>
    <w:p w:rsidR="00632A6F" w:rsidRDefault="00632A6F" w:rsidP="00632A6F"/>
    <w:p w:rsidR="00632A6F" w:rsidRDefault="00632A6F" w:rsidP="00632A6F">
      <w:pPr>
        <w:rPr>
          <w:rFonts w:ascii="Times New Roman" w:hAnsi="Times New Roman" w:cs="Times New Roman"/>
          <w:i/>
          <w:iCs/>
          <w:sz w:val="20"/>
          <w:szCs w:val="20"/>
          <w:lang w:eastAsia="pl-PL"/>
        </w:rPr>
      </w:pPr>
      <w:r>
        <w:rPr>
          <w:rFonts w:ascii="Times New Roman" w:hAnsi="Times New Roman" w:cs="Times New Roman"/>
          <w:i/>
          <w:iCs/>
          <w:sz w:val="20"/>
          <w:szCs w:val="20"/>
          <w:lang w:eastAsia="pl-PL"/>
        </w:rPr>
        <w:t>Sąd Rejonowy w Chojnicach z siedzibą w Chojnicach przy ul. Młyńskiej 30, reprezentowany przez Prezesa Sądu Rejonowego w Chojnicach informuje, że przetwarzanie Państwa danych osobowych odbywa się zgodnie z przepisami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 (Dz. U. UE. L. z 2016 r. Nr 119, str.1).</w:t>
      </w:r>
    </w:p>
    <w:p w:rsidR="00632A6F" w:rsidRDefault="00632A6F" w:rsidP="00632A6F">
      <w:pPr>
        <w:rPr>
          <w:rFonts w:ascii="Times New Roman" w:hAnsi="Times New Roman" w:cs="Times New Roman"/>
          <w:i/>
          <w:iCs/>
          <w:sz w:val="20"/>
          <w:szCs w:val="20"/>
          <w:lang w:eastAsia="pl-PL"/>
        </w:rPr>
      </w:pPr>
    </w:p>
    <w:p w:rsidR="00632A6F" w:rsidRDefault="00632A6F" w:rsidP="00632A6F">
      <w:pPr>
        <w:rPr>
          <w:rFonts w:ascii="Times New Roman" w:hAnsi="Times New Roman" w:cs="Times New Roman"/>
          <w:i/>
          <w:iCs/>
          <w:sz w:val="20"/>
          <w:szCs w:val="20"/>
          <w:lang w:eastAsia="pl-PL"/>
        </w:rPr>
      </w:pPr>
      <w:r>
        <w:rPr>
          <w:rFonts w:ascii="Times New Roman" w:hAnsi="Times New Roman" w:cs="Times New Roman"/>
          <w:i/>
          <w:iCs/>
          <w:sz w:val="20"/>
          <w:szCs w:val="20"/>
          <w:lang w:eastAsia="pl-PL"/>
        </w:rPr>
        <w:t>Szczegółowe informacje dotyczące przetwarzania danych osobowych dostępne są na stronie Biuletynu Informacji Publicznej Sądu Rejonowego w Chojnicach pod adresem:</w:t>
      </w:r>
    </w:p>
    <w:p w:rsidR="00632A6F" w:rsidRDefault="00632A6F" w:rsidP="00632A6F">
      <w:pPr>
        <w:rPr>
          <w:rFonts w:ascii="Times New Roman" w:hAnsi="Times New Roman" w:cs="Times New Roman"/>
          <w:i/>
          <w:iCs/>
          <w:sz w:val="20"/>
          <w:szCs w:val="20"/>
          <w:lang w:eastAsia="pl-PL"/>
        </w:rPr>
      </w:pPr>
      <w:hyperlink r:id="rId4" w:history="1">
        <w:r>
          <w:rPr>
            <w:rStyle w:val="Hipercze"/>
            <w:rFonts w:ascii="Times New Roman" w:hAnsi="Times New Roman" w:cs="Times New Roman"/>
            <w:i/>
            <w:iCs/>
            <w:sz w:val="20"/>
            <w:szCs w:val="20"/>
            <w:lang w:eastAsia="pl-PL"/>
          </w:rPr>
          <w:t>http://www.chojnice.sr.gov.pl</w:t>
        </w:r>
      </w:hyperlink>
      <w:r>
        <w:rPr>
          <w:rFonts w:ascii="Times New Roman" w:hAnsi="Times New Roman" w:cs="Times New Roman"/>
          <w:i/>
          <w:iCs/>
          <w:sz w:val="20"/>
          <w:szCs w:val="20"/>
          <w:lang w:eastAsia="pl-PL"/>
        </w:rPr>
        <w:t xml:space="preserve"> w zakładce: Informacje - "Ochrona Danych Osobowych"</w:t>
      </w:r>
    </w:p>
    <w:p w:rsidR="00DF7FF9" w:rsidRDefault="00DF7FF9">
      <w:bookmarkStart w:id="0" w:name="_GoBack"/>
      <w:bookmarkEnd w:id="0"/>
    </w:p>
    <w:sectPr w:rsidR="00DF7FF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3AD"/>
    <w:rsid w:val="00632A6F"/>
    <w:rsid w:val="006703AD"/>
    <w:rsid w:val="00DF7F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C251AB-36E0-425A-9337-1D7B94F4D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32A6F"/>
    <w:pPr>
      <w:spacing w:after="0" w:line="240" w:lineRule="auto"/>
    </w:pPr>
    <w:rPr>
      <w:rFonts w:ascii="Calibri" w:hAnsi="Calibri" w:cs="Calibr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632A6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569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chojnice.sr.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379</Words>
  <Characters>2278</Characters>
  <Application>Microsoft Office Word</Application>
  <DocSecurity>0</DocSecurity>
  <Lines>18</Lines>
  <Paragraphs>5</Paragraphs>
  <ScaleCrop>false</ScaleCrop>
  <Company/>
  <LinksUpToDate>false</LinksUpToDate>
  <CharactersWithSpaces>2652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Wysocki</dc:creator>
  <cp:keywords/>
  <dc:description/>
  <cp:lastModifiedBy>Grzegorz Wysocki</cp:lastModifiedBy>
  <cp:revision>3</cp:revision>
  <dcterms:created xsi:type="dcterms:W3CDTF">2022-08-24T13:03:00Z</dcterms:created>
  <dcterms:modified xsi:type="dcterms:W3CDTF">2022-08-24T13:05:00Z</dcterms:modified>
</cp:coreProperties>
</file>