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DF2" w:rsidRPr="005729AE" w:rsidRDefault="00EF3DF2" w:rsidP="00EF3DF2">
      <w:pPr>
        <w:jc w:val="right"/>
        <w:rPr>
          <w:rFonts w:ascii="Arial" w:hAnsi="Arial" w:cs="Arial"/>
          <w:sz w:val="20"/>
          <w:szCs w:val="20"/>
        </w:rPr>
      </w:pPr>
      <w:r w:rsidRPr="005729AE">
        <w:rPr>
          <w:rFonts w:ascii="Arial" w:hAnsi="Arial" w:cs="Arial"/>
          <w:sz w:val="20"/>
          <w:szCs w:val="20"/>
        </w:rPr>
        <w:t>Chojnice, 15 maja 2023 r.</w:t>
      </w:r>
    </w:p>
    <w:p w:rsidR="00EF3DF2" w:rsidRPr="005729AE" w:rsidRDefault="00EF3DF2" w:rsidP="00EF3DF2">
      <w:pPr>
        <w:rPr>
          <w:rFonts w:ascii="Arial" w:hAnsi="Arial" w:cs="Arial"/>
          <w:sz w:val="20"/>
          <w:szCs w:val="20"/>
        </w:rPr>
      </w:pPr>
      <w:r w:rsidRPr="005729AE">
        <w:rPr>
          <w:rFonts w:ascii="Arial" w:hAnsi="Arial" w:cs="Arial"/>
          <w:sz w:val="20"/>
          <w:szCs w:val="20"/>
        </w:rPr>
        <w:t>PRiWZ.</w:t>
      </w:r>
      <w:r w:rsidR="00896225">
        <w:rPr>
          <w:rFonts w:ascii="Arial" w:hAnsi="Arial" w:cs="Arial"/>
          <w:sz w:val="20"/>
          <w:szCs w:val="20"/>
        </w:rPr>
        <w:t>061.1.9.2023</w:t>
      </w:r>
    </w:p>
    <w:p w:rsidR="005729AE" w:rsidRPr="005729AE" w:rsidRDefault="005729AE" w:rsidP="005729AE">
      <w:pPr>
        <w:jc w:val="both"/>
        <w:rPr>
          <w:rFonts w:ascii="Arial" w:hAnsi="Arial" w:cs="Arial"/>
          <w:sz w:val="20"/>
          <w:szCs w:val="20"/>
        </w:rPr>
      </w:pPr>
    </w:p>
    <w:p w:rsidR="00EF3DF2" w:rsidRPr="005729AE" w:rsidRDefault="00EF3DF2" w:rsidP="005729AE">
      <w:pPr>
        <w:jc w:val="center"/>
        <w:rPr>
          <w:rFonts w:ascii="Arial" w:hAnsi="Arial" w:cs="Arial"/>
          <w:b/>
          <w:sz w:val="20"/>
          <w:szCs w:val="20"/>
        </w:rPr>
      </w:pPr>
      <w:r w:rsidRPr="005729AE">
        <w:rPr>
          <w:rFonts w:ascii="Arial" w:hAnsi="Arial" w:cs="Arial"/>
          <w:b/>
          <w:sz w:val="20"/>
          <w:szCs w:val="20"/>
        </w:rPr>
        <w:t>OBWIESZCZENIE</w:t>
      </w:r>
    </w:p>
    <w:p w:rsidR="00EF3DF2" w:rsidRPr="005729AE" w:rsidRDefault="00EF3DF2" w:rsidP="005729AE">
      <w:pPr>
        <w:jc w:val="both"/>
        <w:rPr>
          <w:rFonts w:ascii="Arial" w:hAnsi="Arial" w:cs="Arial"/>
          <w:sz w:val="20"/>
          <w:szCs w:val="20"/>
        </w:rPr>
      </w:pPr>
      <w:r w:rsidRPr="005729AE">
        <w:rPr>
          <w:rFonts w:ascii="Arial" w:hAnsi="Arial" w:cs="Arial"/>
          <w:sz w:val="20"/>
          <w:szCs w:val="20"/>
        </w:rPr>
        <w:t xml:space="preserve">Na podstawie art. 48 ustawy z dnia 3 października 2008 r. o udostępnianiu informacji o środowisku </w:t>
      </w:r>
      <w:r w:rsidR="005729AE">
        <w:rPr>
          <w:rFonts w:ascii="Arial" w:hAnsi="Arial" w:cs="Arial"/>
          <w:sz w:val="20"/>
          <w:szCs w:val="20"/>
        </w:rPr>
        <w:br/>
      </w:r>
      <w:r w:rsidRPr="005729AE">
        <w:rPr>
          <w:rFonts w:ascii="Arial" w:hAnsi="Arial" w:cs="Arial"/>
          <w:sz w:val="20"/>
          <w:szCs w:val="20"/>
        </w:rPr>
        <w:t xml:space="preserve">i jego ochronie, udziale społeczeństwa w ochronie środowiska oraz o ocenach oddziaływania </w:t>
      </w:r>
      <w:r w:rsidR="005729AE">
        <w:rPr>
          <w:rFonts w:ascii="Arial" w:hAnsi="Arial" w:cs="Arial"/>
          <w:sz w:val="20"/>
          <w:szCs w:val="20"/>
        </w:rPr>
        <w:br/>
      </w:r>
      <w:r w:rsidRPr="005729AE">
        <w:rPr>
          <w:rFonts w:ascii="Arial" w:hAnsi="Arial" w:cs="Arial"/>
          <w:sz w:val="20"/>
          <w:szCs w:val="20"/>
        </w:rPr>
        <w:t>na środowisko (t. j. Dz.U. 2022 poz. 1029 ze zm.),</w:t>
      </w:r>
    </w:p>
    <w:p w:rsidR="00EF3DF2" w:rsidRPr="005729AE" w:rsidRDefault="00EF3DF2" w:rsidP="005729AE">
      <w:pPr>
        <w:jc w:val="center"/>
        <w:rPr>
          <w:rFonts w:ascii="Arial" w:hAnsi="Arial" w:cs="Arial"/>
          <w:b/>
          <w:spacing w:val="40"/>
          <w:sz w:val="20"/>
          <w:szCs w:val="20"/>
        </w:rPr>
      </w:pPr>
      <w:r w:rsidRPr="005729AE">
        <w:rPr>
          <w:rFonts w:ascii="Arial" w:hAnsi="Arial" w:cs="Arial"/>
          <w:b/>
          <w:spacing w:val="40"/>
          <w:sz w:val="20"/>
          <w:szCs w:val="20"/>
        </w:rPr>
        <w:t>zawiadamiam</w:t>
      </w:r>
    </w:p>
    <w:p w:rsidR="00D413B1" w:rsidRPr="005729AE" w:rsidRDefault="00EF3DF2" w:rsidP="005729AE">
      <w:pPr>
        <w:jc w:val="both"/>
        <w:rPr>
          <w:rFonts w:ascii="Arial" w:hAnsi="Arial" w:cs="Arial"/>
          <w:sz w:val="20"/>
          <w:szCs w:val="20"/>
        </w:rPr>
      </w:pPr>
      <w:r w:rsidRPr="005729AE">
        <w:rPr>
          <w:rFonts w:ascii="Arial" w:hAnsi="Arial" w:cs="Arial"/>
          <w:sz w:val="20"/>
          <w:szCs w:val="20"/>
        </w:rPr>
        <w:t xml:space="preserve">o odstąpieniu od przeprowadzenia strategicznej oceny oddziaływania na środowisko dla projektu pn. „Strategia </w:t>
      </w:r>
      <w:r w:rsidR="00CD14CF" w:rsidRPr="005729AE">
        <w:rPr>
          <w:rFonts w:ascii="Arial" w:hAnsi="Arial" w:cs="Arial"/>
          <w:sz w:val="20"/>
          <w:szCs w:val="20"/>
        </w:rPr>
        <w:t>Roz</w:t>
      </w:r>
      <w:r w:rsidRPr="005729AE">
        <w:rPr>
          <w:rFonts w:ascii="Arial" w:hAnsi="Arial" w:cs="Arial"/>
          <w:sz w:val="20"/>
          <w:szCs w:val="20"/>
        </w:rPr>
        <w:t>woju Terytorialnego dla obszaru Gminy Miejskiej Chojnice i Gminy Chojnice oraz Gminy Miejskiej Człuchów i Gminy Człuchów na lata 2022-2030”.</w:t>
      </w:r>
    </w:p>
    <w:p w:rsidR="00EF3DF2" w:rsidRPr="005729AE" w:rsidRDefault="00EF3DF2" w:rsidP="005729AE">
      <w:pPr>
        <w:jc w:val="both"/>
        <w:rPr>
          <w:rFonts w:ascii="Arial" w:hAnsi="Arial" w:cs="Arial"/>
          <w:sz w:val="20"/>
          <w:szCs w:val="20"/>
        </w:rPr>
      </w:pPr>
    </w:p>
    <w:p w:rsidR="00CD14CF" w:rsidRPr="005729AE" w:rsidRDefault="00EF3DF2" w:rsidP="005729AE">
      <w:pPr>
        <w:jc w:val="both"/>
        <w:rPr>
          <w:rFonts w:ascii="Arial" w:hAnsi="Arial" w:cs="Arial"/>
          <w:sz w:val="20"/>
          <w:szCs w:val="20"/>
        </w:rPr>
      </w:pPr>
      <w:r w:rsidRPr="005729AE">
        <w:rPr>
          <w:rFonts w:ascii="Arial" w:hAnsi="Arial" w:cs="Arial"/>
          <w:sz w:val="20"/>
          <w:szCs w:val="20"/>
        </w:rPr>
        <w:t xml:space="preserve">Państwowy Wojewódzki Inspektor Sanitarny w </w:t>
      </w:r>
      <w:r w:rsidR="00CD14CF" w:rsidRPr="005729AE">
        <w:rPr>
          <w:rFonts w:ascii="Arial" w:hAnsi="Arial" w:cs="Arial"/>
          <w:sz w:val="20"/>
          <w:szCs w:val="20"/>
        </w:rPr>
        <w:t>Gdańsku</w:t>
      </w:r>
      <w:r w:rsidRPr="005729AE">
        <w:rPr>
          <w:rFonts w:ascii="Arial" w:hAnsi="Arial" w:cs="Arial"/>
          <w:sz w:val="20"/>
          <w:szCs w:val="20"/>
        </w:rPr>
        <w:t xml:space="preserve"> pismem z </w:t>
      </w:r>
      <w:r w:rsidR="00CD14CF" w:rsidRPr="005729AE">
        <w:rPr>
          <w:rFonts w:ascii="Arial" w:hAnsi="Arial" w:cs="Arial"/>
          <w:sz w:val="20"/>
          <w:szCs w:val="20"/>
        </w:rPr>
        <w:t>14</w:t>
      </w:r>
      <w:r w:rsidRPr="005729AE">
        <w:rPr>
          <w:rFonts w:ascii="Arial" w:hAnsi="Arial" w:cs="Arial"/>
          <w:sz w:val="20"/>
          <w:szCs w:val="20"/>
        </w:rPr>
        <w:t xml:space="preserve"> </w:t>
      </w:r>
      <w:r w:rsidR="00CD14CF" w:rsidRPr="005729AE">
        <w:rPr>
          <w:rFonts w:ascii="Arial" w:hAnsi="Arial" w:cs="Arial"/>
          <w:sz w:val="20"/>
          <w:szCs w:val="20"/>
        </w:rPr>
        <w:t>lutego</w:t>
      </w:r>
      <w:r w:rsidRPr="005729AE">
        <w:rPr>
          <w:rFonts w:ascii="Arial" w:hAnsi="Arial" w:cs="Arial"/>
          <w:sz w:val="20"/>
          <w:szCs w:val="20"/>
        </w:rPr>
        <w:t xml:space="preserve"> 202</w:t>
      </w:r>
      <w:r w:rsidR="00CD14CF" w:rsidRPr="005729AE">
        <w:rPr>
          <w:rFonts w:ascii="Arial" w:hAnsi="Arial" w:cs="Arial"/>
          <w:sz w:val="20"/>
          <w:szCs w:val="20"/>
        </w:rPr>
        <w:t>3</w:t>
      </w:r>
      <w:r w:rsidRPr="005729AE">
        <w:rPr>
          <w:rFonts w:ascii="Arial" w:hAnsi="Arial" w:cs="Arial"/>
          <w:sz w:val="20"/>
          <w:szCs w:val="20"/>
        </w:rPr>
        <w:t xml:space="preserve"> r., znak: </w:t>
      </w:r>
      <w:r w:rsidR="00CD14CF" w:rsidRPr="005729AE">
        <w:rPr>
          <w:rFonts w:ascii="Arial" w:hAnsi="Arial" w:cs="Arial"/>
          <w:sz w:val="20"/>
          <w:szCs w:val="20"/>
        </w:rPr>
        <w:t>ONS</w:t>
      </w:r>
      <w:r w:rsidRPr="005729AE">
        <w:rPr>
          <w:rFonts w:ascii="Arial" w:hAnsi="Arial" w:cs="Arial"/>
          <w:sz w:val="20"/>
          <w:szCs w:val="20"/>
        </w:rPr>
        <w:t>.</w:t>
      </w:r>
      <w:r w:rsidR="00CD14CF" w:rsidRPr="005729AE">
        <w:rPr>
          <w:rFonts w:ascii="Arial" w:hAnsi="Arial" w:cs="Arial"/>
          <w:sz w:val="20"/>
          <w:szCs w:val="20"/>
        </w:rPr>
        <w:t>9022</w:t>
      </w:r>
      <w:r w:rsidRPr="005729AE">
        <w:rPr>
          <w:rFonts w:ascii="Arial" w:hAnsi="Arial" w:cs="Arial"/>
          <w:sz w:val="20"/>
          <w:szCs w:val="20"/>
        </w:rPr>
        <w:t>.</w:t>
      </w:r>
      <w:r w:rsidR="00CD14CF" w:rsidRPr="005729AE">
        <w:rPr>
          <w:rFonts w:ascii="Arial" w:hAnsi="Arial" w:cs="Arial"/>
          <w:sz w:val="20"/>
          <w:szCs w:val="20"/>
        </w:rPr>
        <w:t>1</w:t>
      </w:r>
      <w:r w:rsidRPr="005729AE">
        <w:rPr>
          <w:rFonts w:ascii="Arial" w:hAnsi="Arial" w:cs="Arial"/>
          <w:sz w:val="20"/>
          <w:szCs w:val="20"/>
        </w:rPr>
        <w:t>.</w:t>
      </w:r>
      <w:r w:rsidR="00CD14CF" w:rsidRPr="005729AE">
        <w:rPr>
          <w:rFonts w:ascii="Arial" w:hAnsi="Arial" w:cs="Arial"/>
          <w:sz w:val="20"/>
          <w:szCs w:val="20"/>
        </w:rPr>
        <w:t>65.</w:t>
      </w:r>
      <w:r w:rsidRPr="005729AE">
        <w:rPr>
          <w:rFonts w:ascii="Arial" w:hAnsi="Arial" w:cs="Arial"/>
          <w:sz w:val="20"/>
          <w:szCs w:val="20"/>
        </w:rPr>
        <w:t>202</w:t>
      </w:r>
      <w:r w:rsidR="00CD14CF" w:rsidRPr="005729AE">
        <w:rPr>
          <w:rFonts w:ascii="Arial" w:hAnsi="Arial" w:cs="Arial"/>
          <w:sz w:val="20"/>
          <w:szCs w:val="20"/>
        </w:rPr>
        <w:t>2.AR</w:t>
      </w:r>
      <w:r w:rsidRPr="005729AE">
        <w:rPr>
          <w:rFonts w:ascii="Arial" w:hAnsi="Arial" w:cs="Arial"/>
          <w:sz w:val="20"/>
          <w:szCs w:val="20"/>
        </w:rPr>
        <w:t xml:space="preserve">, </w:t>
      </w:r>
      <w:r w:rsidR="00CD14CF" w:rsidRPr="005729AE">
        <w:rPr>
          <w:rFonts w:ascii="Arial" w:hAnsi="Arial" w:cs="Arial"/>
          <w:sz w:val="20"/>
          <w:szCs w:val="20"/>
        </w:rPr>
        <w:t xml:space="preserve">stwierdził, że </w:t>
      </w:r>
      <w:r w:rsidRPr="005729AE">
        <w:rPr>
          <w:rFonts w:ascii="Arial" w:hAnsi="Arial" w:cs="Arial"/>
          <w:sz w:val="20"/>
          <w:szCs w:val="20"/>
        </w:rPr>
        <w:t>dla przedmiotowego dokumentu</w:t>
      </w:r>
      <w:r w:rsidR="00CD14CF" w:rsidRPr="005729AE">
        <w:rPr>
          <w:rFonts w:ascii="Arial" w:hAnsi="Arial" w:cs="Arial"/>
          <w:sz w:val="20"/>
          <w:szCs w:val="20"/>
        </w:rPr>
        <w:t xml:space="preserve"> nie zachodzą przesłanki </w:t>
      </w:r>
      <w:r w:rsidR="005729AE">
        <w:rPr>
          <w:rFonts w:ascii="Arial" w:hAnsi="Arial" w:cs="Arial"/>
          <w:sz w:val="20"/>
          <w:szCs w:val="20"/>
        </w:rPr>
        <w:br/>
      </w:r>
      <w:r w:rsidR="00CD14CF" w:rsidRPr="005729AE">
        <w:rPr>
          <w:rFonts w:ascii="Arial" w:hAnsi="Arial" w:cs="Arial"/>
          <w:sz w:val="20"/>
          <w:szCs w:val="20"/>
        </w:rPr>
        <w:t xml:space="preserve">do przeprowadzenia strategicznej oceny oddziaływania na środowisko w trybie art. 46 ustawy z dnia </w:t>
      </w:r>
      <w:r w:rsidR="005729AE">
        <w:rPr>
          <w:rFonts w:ascii="Arial" w:hAnsi="Arial" w:cs="Arial"/>
          <w:sz w:val="20"/>
          <w:szCs w:val="20"/>
        </w:rPr>
        <w:br/>
      </w:r>
      <w:r w:rsidR="00CD14CF" w:rsidRPr="005729AE">
        <w:rPr>
          <w:rFonts w:ascii="Arial" w:hAnsi="Arial" w:cs="Arial"/>
          <w:sz w:val="20"/>
          <w:szCs w:val="20"/>
        </w:rPr>
        <w:t xml:space="preserve">3 października 2008 r. o udostępnianiu informacji o środowisku i jego ochronie, udziale społeczeństwa w ochronie środowiska oraz o ocenach oddziaływania na środowisko (t. j. Dz.U. 2022 poz. 1029 </w:t>
      </w:r>
      <w:r w:rsidR="005729AE">
        <w:rPr>
          <w:rFonts w:ascii="Arial" w:hAnsi="Arial" w:cs="Arial"/>
          <w:sz w:val="20"/>
          <w:szCs w:val="20"/>
        </w:rPr>
        <w:br/>
      </w:r>
      <w:r w:rsidR="00CD14CF" w:rsidRPr="005729AE">
        <w:rPr>
          <w:rFonts w:ascii="Arial" w:hAnsi="Arial" w:cs="Arial"/>
          <w:sz w:val="20"/>
          <w:szCs w:val="20"/>
        </w:rPr>
        <w:t>ze zm.)</w:t>
      </w:r>
      <w:r w:rsidRPr="005729AE">
        <w:rPr>
          <w:rFonts w:ascii="Arial" w:hAnsi="Arial" w:cs="Arial"/>
          <w:sz w:val="20"/>
          <w:szCs w:val="20"/>
        </w:rPr>
        <w:t xml:space="preserve">. Zgodnie z ww. opinią </w:t>
      </w:r>
      <w:r w:rsidR="00CD14CF" w:rsidRPr="005729AE">
        <w:rPr>
          <w:rFonts w:ascii="Arial" w:hAnsi="Arial" w:cs="Arial"/>
          <w:sz w:val="20"/>
          <w:szCs w:val="20"/>
        </w:rPr>
        <w:t>Strategia nie wyznacza ram dla późniejszej realizacji przedsięwzięć mogących znacząco oddziaływać na środowisko.</w:t>
      </w:r>
    </w:p>
    <w:p w:rsidR="00CD14CF" w:rsidRPr="005729AE" w:rsidRDefault="00EF3DF2" w:rsidP="005729AE">
      <w:pPr>
        <w:jc w:val="both"/>
        <w:rPr>
          <w:rFonts w:ascii="Arial" w:hAnsi="Arial" w:cs="Arial"/>
          <w:sz w:val="20"/>
          <w:szCs w:val="20"/>
        </w:rPr>
      </w:pPr>
      <w:r w:rsidRPr="005729AE">
        <w:rPr>
          <w:rFonts w:ascii="Arial" w:hAnsi="Arial" w:cs="Arial"/>
          <w:sz w:val="20"/>
          <w:szCs w:val="20"/>
        </w:rPr>
        <w:t xml:space="preserve">Stanowisko Państwowego Wojewódzkiego Inspektora Sanitarnego w </w:t>
      </w:r>
      <w:r w:rsidR="00CD14CF" w:rsidRPr="005729AE">
        <w:rPr>
          <w:rFonts w:ascii="Arial" w:hAnsi="Arial" w:cs="Arial"/>
          <w:sz w:val="20"/>
          <w:szCs w:val="20"/>
        </w:rPr>
        <w:t>Gdańsku</w:t>
      </w:r>
      <w:r w:rsidRPr="005729AE">
        <w:rPr>
          <w:rFonts w:ascii="Arial" w:hAnsi="Arial" w:cs="Arial"/>
          <w:sz w:val="20"/>
          <w:szCs w:val="20"/>
        </w:rPr>
        <w:t xml:space="preserve"> podziela Regionalny Dyrektor Ochrony Środowiska w </w:t>
      </w:r>
      <w:r w:rsidR="00CD14CF" w:rsidRPr="005729AE">
        <w:rPr>
          <w:rFonts w:ascii="Arial" w:hAnsi="Arial" w:cs="Arial"/>
          <w:sz w:val="20"/>
          <w:szCs w:val="20"/>
        </w:rPr>
        <w:t>Gdańsku</w:t>
      </w:r>
      <w:r w:rsidRPr="005729AE">
        <w:rPr>
          <w:rFonts w:ascii="Arial" w:hAnsi="Arial" w:cs="Arial"/>
          <w:sz w:val="20"/>
          <w:szCs w:val="20"/>
        </w:rPr>
        <w:t xml:space="preserve">, który pismem z </w:t>
      </w:r>
      <w:r w:rsidR="00CD14CF" w:rsidRPr="005729AE">
        <w:rPr>
          <w:rFonts w:ascii="Arial" w:hAnsi="Arial" w:cs="Arial"/>
          <w:sz w:val="20"/>
          <w:szCs w:val="20"/>
        </w:rPr>
        <w:t xml:space="preserve">dnia </w:t>
      </w:r>
      <w:r w:rsidRPr="005729AE">
        <w:rPr>
          <w:rFonts w:ascii="Arial" w:hAnsi="Arial" w:cs="Arial"/>
          <w:sz w:val="20"/>
          <w:szCs w:val="20"/>
        </w:rPr>
        <w:t>1</w:t>
      </w:r>
      <w:r w:rsidR="00CD14CF" w:rsidRPr="005729AE">
        <w:rPr>
          <w:rFonts w:ascii="Arial" w:hAnsi="Arial" w:cs="Arial"/>
          <w:sz w:val="20"/>
          <w:szCs w:val="20"/>
        </w:rPr>
        <w:t>6</w:t>
      </w:r>
      <w:r w:rsidRPr="005729AE">
        <w:rPr>
          <w:rFonts w:ascii="Arial" w:hAnsi="Arial" w:cs="Arial"/>
          <w:sz w:val="20"/>
          <w:szCs w:val="20"/>
        </w:rPr>
        <w:t xml:space="preserve"> </w:t>
      </w:r>
      <w:r w:rsidR="00CD14CF" w:rsidRPr="005729AE">
        <w:rPr>
          <w:rFonts w:ascii="Arial" w:hAnsi="Arial" w:cs="Arial"/>
          <w:sz w:val="20"/>
          <w:szCs w:val="20"/>
        </w:rPr>
        <w:t>marca</w:t>
      </w:r>
      <w:r w:rsidRPr="005729AE">
        <w:rPr>
          <w:rFonts w:ascii="Arial" w:hAnsi="Arial" w:cs="Arial"/>
          <w:sz w:val="20"/>
          <w:szCs w:val="20"/>
        </w:rPr>
        <w:t xml:space="preserve"> 202</w:t>
      </w:r>
      <w:r w:rsidR="00CD14CF" w:rsidRPr="005729AE">
        <w:rPr>
          <w:rFonts w:ascii="Arial" w:hAnsi="Arial" w:cs="Arial"/>
          <w:sz w:val="20"/>
          <w:szCs w:val="20"/>
        </w:rPr>
        <w:t>3</w:t>
      </w:r>
      <w:r w:rsidRPr="005729AE">
        <w:rPr>
          <w:rFonts w:ascii="Arial" w:hAnsi="Arial" w:cs="Arial"/>
          <w:sz w:val="20"/>
          <w:szCs w:val="20"/>
        </w:rPr>
        <w:t xml:space="preserve"> r., znak: </w:t>
      </w:r>
      <w:r w:rsidR="00CD14CF" w:rsidRPr="005729AE">
        <w:rPr>
          <w:rFonts w:ascii="Arial" w:hAnsi="Arial" w:cs="Arial"/>
          <w:sz w:val="20"/>
          <w:szCs w:val="20"/>
        </w:rPr>
        <w:t>RDOŚ</w:t>
      </w:r>
      <w:r w:rsidRPr="005729AE">
        <w:rPr>
          <w:rFonts w:ascii="Arial" w:hAnsi="Arial" w:cs="Arial"/>
          <w:sz w:val="20"/>
          <w:szCs w:val="20"/>
        </w:rPr>
        <w:t>-</w:t>
      </w:r>
      <w:r w:rsidR="00CD14CF" w:rsidRPr="005729AE">
        <w:rPr>
          <w:rFonts w:ascii="Arial" w:hAnsi="Arial" w:cs="Arial"/>
          <w:sz w:val="20"/>
          <w:szCs w:val="20"/>
        </w:rPr>
        <w:t xml:space="preserve">Gd-WOO.410.74.2022.AM.2. </w:t>
      </w:r>
      <w:r w:rsidRPr="005729AE">
        <w:rPr>
          <w:rFonts w:ascii="Arial" w:hAnsi="Arial" w:cs="Arial"/>
          <w:sz w:val="20"/>
          <w:szCs w:val="20"/>
        </w:rPr>
        <w:t xml:space="preserve">informuje, że projekt </w:t>
      </w:r>
      <w:r w:rsidR="00CD14CF" w:rsidRPr="005729AE">
        <w:rPr>
          <w:rFonts w:ascii="Arial" w:hAnsi="Arial" w:cs="Arial"/>
          <w:sz w:val="20"/>
          <w:szCs w:val="20"/>
        </w:rPr>
        <w:t xml:space="preserve">Strategii nie zalicza się do tzw. dokumentów planistycznych wyszczególnionych w art. 46 ust. 1 pkt 1 ustawy z dnia 3 października 2008 r. </w:t>
      </w:r>
      <w:r w:rsidR="005729AE">
        <w:rPr>
          <w:rFonts w:ascii="Arial" w:hAnsi="Arial" w:cs="Arial"/>
          <w:sz w:val="20"/>
          <w:szCs w:val="20"/>
        </w:rPr>
        <w:br/>
      </w:r>
      <w:r w:rsidR="00CD14CF" w:rsidRPr="005729AE">
        <w:rPr>
          <w:rFonts w:ascii="Arial" w:hAnsi="Arial" w:cs="Arial"/>
          <w:sz w:val="20"/>
          <w:szCs w:val="20"/>
        </w:rPr>
        <w:t xml:space="preserve">o udostępnianiu informacji o środowisku i jego ochronie, udziale społeczeństwa w ochronie środowiska oraz o ocenach oddziaływania na środowisko (t. j. Dz.U. 2022 poz. 1029 ze zm.). Ponadto dokument ten jest opracowanie zawierającym ogólne informacje na temat realizacji planowanych przedsięwzięć, bez określenia np. szczegółowych kryteriów, skali ani uwarunkowań ich realizacji. </w:t>
      </w:r>
      <w:r w:rsidR="005729AE" w:rsidRPr="005729AE">
        <w:rPr>
          <w:rFonts w:ascii="Arial" w:hAnsi="Arial" w:cs="Arial"/>
          <w:sz w:val="20"/>
          <w:szCs w:val="20"/>
        </w:rPr>
        <w:t>Strategia</w:t>
      </w:r>
      <w:r w:rsidR="00CD14CF" w:rsidRPr="005729AE">
        <w:rPr>
          <w:rFonts w:ascii="Arial" w:hAnsi="Arial" w:cs="Arial"/>
          <w:sz w:val="20"/>
          <w:szCs w:val="20"/>
        </w:rPr>
        <w:t xml:space="preserve"> nie precyzuje ponadto zakresu oraz konkretnych parametrów technicznych dających podstawę do przeprowadzenia analizy oceniającej ewentualny wpływ na środowisko. W związku </w:t>
      </w:r>
      <w:r w:rsidR="005729AE">
        <w:rPr>
          <w:rFonts w:ascii="Arial" w:hAnsi="Arial" w:cs="Arial"/>
          <w:sz w:val="20"/>
          <w:szCs w:val="20"/>
        </w:rPr>
        <w:br/>
      </w:r>
      <w:r w:rsidR="00CD14CF" w:rsidRPr="005729AE">
        <w:rPr>
          <w:rFonts w:ascii="Arial" w:hAnsi="Arial" w:cs="Arial"/>
          <w:sz w:val="20"/>
          <w:szCs w:val="20"/>
        </w:rPr>
        <w:t xml:space="preserve">z powyższym stwierdzono, że </w:t>
      </w:r>
      <w:r w:rsidR="005729AE" w:rsidRPr="005729AE">
        <w:rPr>
          <w:rFonts w:ascii="Arial" w:hAnsi="Arial" w:cs="Arial"/>
          <w:sz w:val="20"/>
          <w:szCs w:val="20"/>
        </w:rPr>
        <w:t>dokument</w:t>
      </w:r>
      <w:r w:rsidR="00CD14CF" w:rsidRPr="005729AE">
        <w:rPr>
          <w:rFonts w:ascii="Arial" w:hAnsi="Arial" w:cs="Arial"/>
          <w:sz w:val="20"/>
          <w:szCs w:val="20"/>
        </w:rPr>
        <w:t xml:space="preserve"> ten nie ustala ram dla późniejszej realizacji przedsięwzięć, kwalifikowanych jako przedsięwzięcia mogące znacząco oddziaływać na środowisko.</w:t>
      </w:r>
    </w:p>
    <w:p w:rsidR="00EF3DF2" w:rsidRPr="005729AE" w:rsidRDefault="00EF3DF2" w:rsidP="005729AE">
      <w:pPr>
        <w:jc w:val="both"/>
        <w:rPr>
          <w:rFonts w:ascii="Arial" w:hAnsi="Arial" w:cs="Arial"/>
          <w:sz w:val="20"/>
          <w:szCs w:val="20"/>
        </w:rPr>
      </w:pPr>
    </w:p>
    <w:p w:rsidR="00EF3DF2" w:rsidRDefault="005729AE" w:rsidP="005729AE">
      <w:pPr>
        <w:jc w:val="both"/>
        <w:rPr>
          <w:rFonts w:ascii="Arial" w:hAnsi="Arial" w:cs="Arial"/>
          <w:sz w:val="20"/>
          <w:szCs w:val="20"/>
        </w:rPr>
      </w:pPr>
      <w:r w:rsidRPr="005729AE">
        <w:rPr>
          <w:rFonts w:ascii="Arial" w:hAnsi="Arial" w:cs="Arial"/>
          <w:sz w:val="20"/>
          <w:szCs w:val="20"/>
        </w:rPr>
        <w:tab/>
        <w:t xml:space="preserve">Niniejsze Obwieszczenie zostaje podane do publicznej wiadomości poprzez zamieszczenia </w:t>
      </w:r>
      <w:r>
        <w:rPr>
          <w:rFonts w:ascii="Arial" w:hAnsi="Arial" w:cs="Arial"/>
          <w:sz w:val="20"/>
          <w:szCs w:val="20"/>
        </w:rPr>
        <w:br/>
      </w:r>
      <w:r w:rsidRPr="005729AE">
        <w:rPr>
          <w:rFonts w:ascii="Arial" w:hAnsi="Arial" w:cs="Arial"/>
          <w:sz w:val="20"/>
          <w:szCs w:val="20"/>
        </w:rPr>
        <w:t>na stronie internetowej Urzędu Miejskiego w Chojnicach: miastochojnice.pl , w Biuletynie Informacji Publicznej Urzędu Miejskiego w Chojnicach: bip.miastochojnice.pl oraz na tablicy ogłoszeń Urzędu Miejskiego w Chojnicach.</w:t>
      </w:r>
    </w:p>
    <w:p w:rsidR="000C0178" w:rsidRDefault="000C0178" w:rsidP="005729AE">
      <w:pPr>
        <w:jc w:val="both"/>
        <w:rPr>
          <w:rFonts w:ascii="Arial" w:hAnsi="Arial" w:cs="Arial"/>
          <w:sz w:val="20"/>
          <w:szCs w:val="20"/>
        </w:rPr>
      </w:pPr>
    </w:p>
    <w:p w:rsidR="000C0178" w:rsidRPr="000C0178" w:rsidRDefault="000C0178" w:rsidP="000C0178">
      <w:pPr>
        <w:jc w:val="right"/>
        <w:rPr>
          <w:rFonts w:ascii="Arial" w:hAnsi="Arial" w:cs="Arial"/>
          <w:sz w:val="20"/>
          <w:szCs w:val="20"/>
        </w:rPr>
      </w:pPr>
      <w:r w:rsidRPr="000C0178">
        <w:rPr>
          <w:rFonts w:ascii="Arial" w:hAnsi="Arial" w:cs="Arial"/>
          <w:sz w:val="20"/>
          <w:szCs w:val="20"/>
        </w:rPr>
        <w:t>Burmistrz Miasta Chojnice</w:t>
      </w:r>
    </w:p>
    <w:p w:rsidR="000C0178" w:rsidRPr="005729AE" w:rsidRDefault="000C0178" w:rsidP="000C0178">
      <w:pPr>
        <w:jc w:val="right"/>
        <w:rPr>
          <w:rFonts w:ascii="Arial" w:hAnsi="Arial" w:cs="Arial"/>
          <w:sz w:val="20"/>
          <w:szCs w:val="20"/>
        </w:rPr>
      </w:pPr>
      <w:r w:rsidRPr="000C0178">
        <w:rPr>
          <w:rFonts w:ascii="Arial" w:hAnsi="Arial" w:cs="Arial"/>
          <w:sz w:val="20"/>
          <w:szCs w:val="20"/>
        </w:rPr>
        <w:t xml:space="preserve">dr </w:t>
      </w:r>
      <w:proofErr w:type="spellStart"/>
      <w:r w:rsidRPr="000C0178">
        <w:rPr>
          <w:rFonts w:ascii="Arial" w:hAnsi="Arial" w:cs="Arial"/>
          <w:sz w:val="20"/>
          <w:szCs w:val="20"/>
        </w:rPr>
        <w:t>Arseniusz</w:t>
      </w:r>
      <w:proofErr w:type="spellEnd"/>
      <w:r w:rsidRPr="000C0178">
        <w:rPr>
          <w:rFonts w:ascii="Arial" w:hAnsi="Arial" w:cs="Arial"/>
          <w:sz w:val="20"/>
          <w:szCs w:val="20"/>
        </w:rPr>
        <w:t xml:space="preserve"> </w:t>
      </w:r>
      <w:proofErr w:type="spellStart"/>
      <w:r w:rsidRPr="000C0178">
        <w:rPr>
          <w:rFonts w:ascii="Arial" w:hAnsi="Arial" w:cs="Arial"/>
          <w:sz w:val="20"/>
          <w:szCs w:val="20"/>
        </w:rPr>
        <w:t>Finster</w:t>
      </w:r>
      <w:proofErr w:type="spellEnd"/>
    </w:p>
    <w:sectPr w:rsidR="000C0178" w:rsidRPr="005729AE" w:rsidSect="004A1AF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defaultTabStop w:val="708"/>
  <w:hyphenationZone w:val="425"/>
  <w:characterSpacingControl w:val="doNotCompress"/>
  <w:compat/>
  <w:rsids>
    <w:rsidRoot w:val="00EF3DF2"/>
    <w:rsid w:val="000C0178"/>
    <w:rsid w:val="0032674E"/>
    <w:rsid w:val="004A1AF6"/>
    <w:rsid w:val="005729AE"/>
    <w:rsid w:val="006A59C3"/>
    <w:rsid w:val="00896225"/>
    <w:rsid w:val="00CD14CF"/>
    <w:rsid w:val="00D413B1"/>
    <w:rsid w:val="00E263D9"/>
    <w:rsid w:val="00EF3DF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1AF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5038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377</Words>
  <Characters>2266</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Kamiński</dc:creator>
  <cp:lastModifiedBy>Michał Karpiak</cp:lastModifiedBy>
  <cp:revision>3</cp:revision>
  <dcterms:created xsi:type="dcterms:W3CDTF">2023-05-15T06:47:00Z</dcterms:created>
  <dcterms:modified xsi:type="dcterms:W3CDTF">2023-05-15T10:42:00Z</dcterms:modified>
</cp:coreProperties>
</file>