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691" w:tblpY="1130"/>
        <w:tblW w:w="255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1"/>
      </w:tblGrid>
      <w:tr w:rsidR="00747224" w:rsidRPr="003F1EF4" w14:paraId="0FA4DB16" w14:textId="77777777" w:rsidTr="00747224">
        <w:trPr>
          <w:trHeight w:val="630"/>
        </w:trPr>
        <w:tc>
          <w:tcPr>
            <w:tcW w:w="255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8F460" w14:textId="77777777" w:rsidR="00747224" w:rsidRPr="003F1EF4" w:rsidRDefault="00747224" w:rsidP="001923DB">
            <w:pPr>
              <w:pStyle w:val="Bezodstpw"/>
              <w:spacing w:line="276" w:lineRule="auto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1EF4">
              <w:rPr>
                <w:b/>
                <w:bCs/>
                <w:color w:val="FF0000"/>
                <w:sz w:val="22"/>
                <w:szCs w:val="22"/>
              </w:rPr>
              <w:t>BURMISTRZ MIASTA</w:t>
            </w:r>
          </w:p>
          <w:p w14:paraId="0EB3B2DC" w14:textId="77777777" w:rsidR="00747224" w:rsidRPr="003F1EF4" w:rsidRDefault="00747224" w:rsidP="001923DB">
            <w:pPr>
              <w:pStyle w:val="Bezodstpw"/>
              <w:spacing w:line="276" w:lineRule="auto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1EF4">
              <w:rPr>
                <w:b/>
                <w:bCs/>
                <w:color w:val="FF0000"/>
                <w:sz w:val="22"/>
                <w:szCs w:val="22"/>
              </w:rPr>
              <w:t>CHOJNICE</w:t>
            </w:r>
          </w:p>
          <w:p w14:paraId="1EE16D4D" w14:textId="77777777" w:rsidR="00747224" w:rsidRPr="003F1EF4" w:rsidRDefault="00747224" w:rsidP="001923DB">
            <w:pPr>
              <w:pStyle w:val="Bezodstpw"/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3F1EF4">
              <w:rPr>
                <w:color w:val="FF0000"/>
                <w:sz w:val="22"/>
                <w:szCs w:val="22"/>
              </w:rPr>
              <w:t>Stary Rynek 1</w:t>
            </w:r>
          </w:p>
          <w:p w14:paraId="492AF279" w14:textId="77777777" w:rsidR="00747224" w:rsidRPr="003F1EF4" w:rsidRDefault="00747224" w:rsidP="001923DB">
            <w:pPr>
              <w:pStyle w:val="Bezodstpw"/>
              <w:spacing w:line="276" w:lineRule="auto"/>
              <w:jc w:val="center"/>
              <w:rPr>
                <w:color w:val="FF0000"/>
              </w:rPr>
            </w:pPr>
            <w:r w:rsidRPr="003F1EF4">
              <w:rPr>
                <w:color w:val="FF0000"/>
                <w:sz w:val="22"/>
                <w:szCs w:val="22"/>
              </w:rPr>
              <w:t>89-600 Chojnice</w:t>
            </w:r>
          </w:p>
        </w:tc>
      </w:tr>
    </w:tbl>
    <w:p w14:paraId="42758746" w14:textId="2FD31CF0" w:rsidR="00300210" w:rsidRDefault="00193B42" w:rsidP="001923DB">
      <w:pPr>
        <w:spacing w:line="276" w:lineRule="auto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</w:t>
      </w:r>
      <w:r w:rsidR="008D2360">
        <w:rPr>
          <w:rFonts w:ascii="Arial" w:hAnsi="Arial" w:cs="Arial"/>
          <w:color w:val="000000"/>
          <w:sz w:val="22"/>
          <w:szCs w:val="22"/>
        </w:rPr>
        <w:t>Chojnice</w:t>
      </w:r>
      <w:r w:rsidR="00D264DA">
        <w:rPr>
          <w:rFonts w:ascii="Arial" w:hAnsi="Arial" w:cs="Arial"/>
          <w:color w:val="000000"/>
          <w:sz w:val="22"/>
          <w:szCs w:val="22"/>
        </w:rPr>
        <w:t>,</w:t>
      </w:r>
      <w:r w:rsidR="008D2360">
        <w:rPr>
          <w:rFonts w:ascii="Arial" w:hAnsi="Arial" w:cs="Arial"/>
          <w:color w:val="000000"/>
          <w:sz w:val="22"/>
          <w:szCs w:val="22"/>
        </w:rPr>
        <w:t xml:space="preserve"> dnia</w:t>
      </w:r>
      <w:r w:rsidR="00EB443B">
        <w:rPr>
          <w:rFonts w:ascii="Arial" w:hAnsi="Arial" w:cs="Arial"/>
          <w:color w:val="000000"/>
          <w:sz w:val="22"/>
          <w:szCs w:val="22"/>
        </w:rPr>
        <w:t xml:space="preserve"> </w:t>
      </w:r>
      <w:r w:rsidR="00D23C7D">
        <w:rPr>
          <w:rFonts w:ascii="Arial" w:hAnsi="Arial" w:cs="Arial"/>
          <w:color w:val="000000"/>
          <w:sz w:val="22"/>
          <w:szCs w:val="22"/>
        </w:rPr>
        <w:t>24</w:t>
      </w:r>
      <w:r w:rsidR="00DA5F3E">
        <w:rPr>
          <w:rFonts w:ascii="Arial" w:hAnsi="Arial" w:cs="Arial"/>
          <w:color w:val="000000"/>
          <w:sz w:val="22"/>
          <w:szCs w:val="22"/>
        </w:rPr>
        <w:t>.</w:t>
      </w:r>
      <w:r w:rsidR="00A47157">
        <w:rPr>
          <w:rFonts w:ascii="Arial" w:hAnsi="Arial" w:cs="Arial"/>
          <w:color w:val="000000"/>
          <w:sz w:val="22"/>
          <w:szCs w:val="22"/>
        </w:rPr>
        <w:t>0</w:t>
      </w:r>
      <w:r w:rsidR="003E0E54">
        <w:rPr>
          <w:rFonts w:ascii="Arial" w:hAnsi="Arial" w:cs="Arial"/>
          <w:color w:val="000000"/>
          <w:sz w:val="22"/>
          <w:szCs w:val="22"/>
        </w:rPr>
        <w:t>5</w:t>
      </w:r>
      <w:r w:rsidR="00E4319D">
        <w:rPr>
          <w:rFonts w:ascii="Arial" w:hAnsi="Arial" w:cs="Arial"/>
          <w:color w:val="000000"/>
          <w:sz w:val="22"/>
          <w:szCs w:val="22"/>
        </w:rPr>
        <w:t>.202</w:t>
      </w:r>
      <w:r w:rsidR="00A47157">
        <w:rPr>
          <w:rFonts w:ascii="Arial" w:hAnsi="Arial" w:cs="Arial"/>
          <w:color w:val="000000"/>
          <w:sz w:val="22"/>
          <w:szCs w:val="22"/>
        </w:rPr>
        <w:t>3</w:t>
      </w:r>
      <w:r w:rsidR="008D2360">
        <w:rPr>
          <w:rFonts w:ascii="Arial" w:hAnsi="Arial" w:cs="Arial"/>
          <w:color w:val="000000"/>
          <w:sz w:val="22"/>
          <w:szCs w:val="22"/>
        </w:rPr>
        <w:t xml:space="preserve"> r.</w:t>
      </w:r>
    </w:p>
    <w:p w14:paraId="31D36FAF" w14:textId="77777777" w:rsidR="00660AB5" w:rsidRDefault="00660AB5" w:rsidP="001923DB">
      <w:pPr>
        <w:spacing w:line="276" w:lineRule="auto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17704B97" w14:textId="77777777" w:rsidR="00237645" w:rsidRDefault="00237645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A10B07A" w14:textId="5EC7B57C" w:rsidR="007B2D24" w:rsidRDefault="003532CD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OŚ</w:t>
      </w:r>
      <w:r w:rsidR="00BA164A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.6220.</w:t>
      </w:r>
      <w:r w:rsidR="00A47157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2</w:t>
      </w:r>
      <w:r w:rsidR="00B61288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.20</w:t>
      </w:r>
      <w:r w:rsidR="002E5F10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2</w:t>
      </w:r>
      <w:r w:rsidR="003E0E5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3</w:t>
      </w:r>
    </w:p>
    <w:p w14:paraId="7D4F233D" w14:textId="77777777" w:rsidR="00FC3FB3" w:rsidRDefault="00815DD9" w:rsidP="001923DB">
      <w:pPr>
        <w:spacing w:line="276" w:lineRule="auto"/>
        <w:rPr>
          <w:rFonts w:ascii="Arial" w:hAnsi="Arial" w:cs="Arial"/>
          <w:i/>
          <w:iCs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12"/>
          <w:szCs w:val="12"/>
        </w:rPr>
        <w:t xml:space="preserve">   za dowodem doręczenia</w:t>
      </w:r>
    </w:p>
    <w:p w14:paraId="6007E314" w14:textId="77777777" w:rsidR="00815DD9" w:rsidRDefault="008F05D3" w:rsidP="001923DB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7F7426">
        <w:rPr>
          <w:rFonts w:ascii="Arial" w:hAnsi="Arial" w:cs="Arial"/>
          <w:b/>
          <w:sz w:val="28"/>
          <w:szCs w:val="28"/>
        </w:rPr>
        <w:t>DECYZJ</w:t>
      </w:r>
      <w:r w:rsidR="008D2360" w:rsidRPr="007F7426">
        <w:rPr>
          <w:rFonts w:ascii="Arial" w:hAnsi="Arial" w:cs="Arial"/>
          <w:b/>
          <w:sz w:val="28"/>
          <w:szCs w:val="28"/>
        </w:rPr>
        <w:t>A</w:t>
      </w:r>
      <w:r w:rsidR="00044F07" w:rsidRPr="007F7426">
        <w:rPr>
          <w:rFonts w:ascii="Arial" w:hAnsi="Arial" w:cs="Arial"/>
          <w:b/>
          <w:sz w:val="28"/>
          <w:szCs w:val="28"/>
        </w:rPr>
        <w:t xml:space="preserve">  </w:t>
      </w:r>
    </w:p>
    <w:p w14:paraId="22CBC601" w14:textId="77777777" w:rsidR="00E15FB9" w:rsidRPr="00E15FB9" w:rsidRDefault="00E15FB9" w:rsidP="001923DB">
      <w:pPr>
        <w:spacing w:line="276" w:lineRule="auto"/>
        <w:jc w:val="center"/>
        <w:rPr>
          <w:rFonts w:ascii="Arial" w:hAnsi="Arial" w:cs="Arial"/>
          <w:b/>
          <w:sz w:val="12"/>
          <w:szCs w:val="12"/>
        </w:rPr>
      </w:pPr>
    </w:p>
    <w:p w14:paraId="62B0CC5F" w14:textId="7ABB158C" w:rsidR="002E5F10" w:rsidRPr="00E15FB9" w:rsidRDefault="002E5F10" w:rsidP="00E15FB9">
      <w:pPr>
        <w:spacing w:line="276" w:lineRule="auto"/>
        <w:jc w:val="center"/>
        <w:rPr>
          <w:rFonts w:ascii="Arial" w:hAnsi="Arial" w:cs="Arial"/>
          <w:b/>
        </w:rPr>
      </w:pPr>
      <w:r w:rsidRPr="007F7426">
        <w:rPr>
          <w:rFonts w:ascii="Arial" w:hAnsi="Arial" w:cs="Arial"/>
          <w:b/>
        </w:rPr>
        <w:t>o środowiskowych uwarunkowaniach</w:t>
      </w:r>
      <w:r w:rsidR="00660D8C" w:rsidRPr="007F7426">
        <w:rPr>
          <w:rFonts w:ascii="Arial" w:hAnsi="Arial" w:cs="Arial"/>
          <w:b/>
        </w:rPr>
        <w:t xml:space="preserve"> </w:t>
      </w:r>
    </w:p>
    <w:p w14:paraId="339D4515" w14:textId="77777777" w:rsidR="003C31DC" w:rsidRPr="00E15FB9" w:rsidRDefault="003C31DC" w:rsidP="000652CF">
      <w:pPr>
        <w:spacing w:line="276" w:lineRule="auto"/>
        <w:rPr>
          <w:rFonts w:ascii="Arial" w:hAnsi="Arial" w:cs="Arial"/>
          <w:sz w:val="6"/>
          <w:szCs w:val="6"/>
          <w:u w:val="single"/>
        </w:rPr>
      </w:pPr>
    </w:p>
    <w:p w14:paraId="62EB5F7C" w14:textId="77777777" w:rsidR="00E15FB9" w:rsidRDefault="00E15FB9" w:rsidP="000652CF">
      <w:pPr>
        <w:pStyle w:val="Bezodstpw"/>
        <w:spacing w:line="276" w:lineRule="auto"/>
        <w:rPr>
          <w:sz w:val="24"/>
          <w:szCs w:val="24"/>
          <w:u w:val="single"/>
        </w:rPr>
      </w:pPr>
    </w:p>
    <w:p w14:paraId="33701809" w14:textId="6ADE0825" w:rsidR="00815DD9" w:rsidRPr="00E15FB9" w:rsidRDefault="00913BFD" w:rsidP="000652CF">
      <w:pPr>
        <w:pStyle w:val="Bezodstpw"/>
        <w:spacing w:line="276" w:lineRule="auto"/>
        <w:rPr>
          <w:sz w:val="24"/>
          <w:szCs w:val="24"/>
          <w:u w:val="single"/>
        </w:rPr>
      </w:pPr>
      <w:r w:rsidRPr="00E15FB9">
        <w:rPr>
          <w:sz w:val="24"/>
          <w:szCs w:val="24"/>
          <w:u w:val="single"/>
        </w:rPr>
        <w:t>Na podstawie</w:t>
      </w:r>
      <w:r w:rsidR="00815DD9" w:rsidRPr="00E15FB9">
        <w:rPr>
          <w:sz w:val="24"/>
          <w:szCs w:val="24"/>
          <w:u w:val="single"/>
        </w:rPr>
        <w:t>:</w:t>
      </w:r>
      <w:r w:rsidRPr="00E15FB9">
        <w:rPr>
          <w:sz w:val="24"/>
          <w:szCs w:val="24"/>
          <w:u w:val="single"/>
        </w:rPr>
        <w:t xml:space="preserve"> </w:t>
      </w:r>
    </w:p>
    <w:p w14:paraId="6E56F034" w14:textId="4B0D855E" w:rsidR="00815DD9" w:rsidRPr="00E15FB9" w:rsidRDefault="00913BFD" w:rsidP="000652CF">
      <w:pPr>
        <w:pStyle w:val="Bezodstpw"/>
        <w:numPr>
          <w:ilvl w:val="0"/>
          <w:numId w:val="15"/>
        </w:numPr>
        <w:spacing w:line="276" w:lineRule="auto"/>
        <w:rPr>
          <w:sz w:val="12"/>
          <w:szCs w:val="12"/>
        </w:rPr>
      </w:pPr>
      <w:r w:rsidRPr="00E15FB9">
        <w:rPr>
          <w:sz w:val="24"/>
          <w:szCs w:val="24"/>
        </w:rPr>
        <w:t>art. 75 ust. 1 pkt 4</w:t>
      </w:r>
      <w:r w:rsidR="00CF112C" w:rsidRPr="00E15FB9">
        <w:rPr>
          <w:sz w:val="24"/>
          <w:szCs w:val="24"/>
        </w:rPr>
        <w:t>,</w:t>
      </w:r>
      <w:r w:rsidRPr="00E15FB9">
        <w:rPr>
          <w:sz w:val="24"/>
          <w:szCs w:val="24"/>
        </w:rPr>
        <w:t xml:space="preserve"> w związku z art.</w:t>
      </w:r>
      <w:r w:rsidR="00C5416B" w:rsidRPr="00E15FB9">
        <w:rPr>
          <w:sz w:val="24"/>
          <w:szCs w:val="24"/>
        </w:rPr>
        <w:t xml:space="preserve"> </w:t>
      </w:r>
      <w:r w:rsidRPr="00E15FB9">
        <w:rPr>
          <w:sz w:val="24"/>
          <w:szCs w:val="24"/>
        </w:rPr>
        <w:t>71 u</w:t>
      </w:r>
      <w:r w:rsidR="00512F2E" w:rsidRPr="00E15FB9">
        <w:rPr>
          <w:sz w:val="24"/>
          <w:szCs w:val="24"/>
        </w:rPr>
        <w:t>st. 2 pkt 2</w:t>
      </w:r>
      <w:r w:rsidR="000A741F" w:rsidRPr="00E15FB9">
        <w:rPr>
          <w:sz w:val="24"/>
          <w:szCs w:val="24"/>
        </w:rPr>
        <w:t>,</w:t>
      </w:r>
      <w:r w:rsidR="0019724D" w:rsidRPr="00E15FB9">
        <w:rPr>
          <w:sz w:val="24"/>
          <w:szCs w:val="24"/>
        </w:rPr>
        <w:t xml:space="preserve"> art</w:t>
      </w:r>
      <w:r w:rsidR="00EE7812" w:rsidRPr="00E15FB9">
        <w:rPr>
          <w:sz w:val="24"/>
          <w:szCs w:val="24"/>
        </w:rPr>
        <w:t>. 8</w:t>
      </w:r>
      <w:r w:rsidR="00CF112C" w:rsidRPr="00E15FB9">
        <w:rPr>
          <w:sz w:val="24"/>
          <w:szCs w:val="24"/>
        </w:rPr>
        <w:t>4</w:t>
      </w:r>
      <w:r w:rsidR="00EE7812" w:rsidRPr="00E15FB9">
        <w:rPr>
          <w:sz w:val="24"/>
          <w:szCs w:val="24"/>
        </w:rPr>
        <w:t xml:space="preserve"> ust.</w:t>
      </w:r>
      <w:r w:rsidR="000F23CB" w:rsidRPr="00E15FB9">
        <w:rPr>
          <w:sz w:val="24"/>
          <w:szCs w:val="24"/>
        </w:rPr>
        <w:t xml:space="preserve"> </w:t>
      </w:r>
      <w:r w:rsidR="00CF112C" w:rsidRPr="00E15FB9">
        <w:rPr>
          <w:sz w:val="24"/>
          <w:szCs w:val="24"/>
        </w:rPr>
        <w:t>1 i 1a</w:t>
      </w:r>
      <w:r w:rsidR="0019724D" w:rsidRPr="00E15FB9">
        <w:rPr>
          <w:sz w:val="24"/>
          <w:szCs w:val="24"/>
        </w:rPr>
        <w:t xml:space="preserve"> oraz </w:t>
      </w:r>
      <w:r w:rsidR="007F6E28">
        <w:rPr>
          <w:sz w:val="24"/>
          <w:szCs w:val="24"/>
        </w:rPr>
        <w:br/>
      </w:r>
      <w:r w:rsidR="0019724D" w:rsidRPr="00E15FB9">
        <w:rPr>
          <w:sz w:val="24"/>
          <w:szCs w:val="24"/>
        </w:rPr>
        <w:t>art. 85</w:t>
      </w:r>
      <w:r w:rsidR="00512F2E" w:rsidRPr="00E15FB9">
        <w:rPr>
          <w:sz w:val="24"/>
          <w:szCs w:val="24"/>
        </w:rPr>
        <w:t xml:space="preserve"> ustawy z dnia</w:t>
      </w:r>
      <w:r w:rsidRPr="00E15FB9">
        <w:rPr>
          <w:sz w:val="24"/>
          <w:szCs w:val="24"/>
        </w:rPr>
        <w:t xml:space="preserve"> 3</w:t>
      </w:r>
      <w:r w:rsidR="001F5761" w:rsidRPr="00E15FB9">
        <w:rPr>
          <w:sz w:val="24"/>
          <w:szCs w:val="24"/>
        </w:rPr>
        <w:t xml:space="preserve"> </w:t>
      </w:r>
      <w:r w:rsidRPr="00E15FB9">
        <w:rPr>
          <w:sz w:val="24"/>
          <w:szCs w:val="24"/>
        </w:rPr>
        <w:t xml:space="preserve">października 2008 r. o udostępnianiu informacji </w:t>
      </w:r>
      <w:r w:rsidR="007F6E28">
        <w:rPr>
          <w:sz w:val="24"/>
          <w:szCs w:val="24"/>
        </w:rPr>
        <w:br/>
      </w:r>
      <w:r w:rsidRPr="00E15FB9">
        <w:rPr>
          <w:sz w:val="24"/>
          <w:szCs w:val="24"/>
        </w:rPr>
        <w:t xml:space="preserve">o środowisku i jego </w:t>
      </w:r>
      <w:r w:rsidRPr="00E15FB9">
        <w:rPr>
          <w:spacing w:val="-8"/>
          <w:sz w:val="24"/>
          <w:szCs w:val="24"/>
        </w:rPr>
        <w:t>ochronie,</w:t>
      </w:r>
      <w:r w:rsidR="002551CA" w:rsidRPr="00E15FB9">
        <w:rPr>
          <w:spacing w:val="-8"/>
          <w:sz w:val="24"/>
          <w:szCs w:val="24"/>
        </w:rPr>
        <w:t xml:space="preserve"> </w:t>
      </w:r>
      <w:r w:rsidRPr="00E15FB9">
        <w:rPr>
          <w:spacing w:val="-8"/>
          <w:sz w:val="24"/>
          <w:szCs w:val="24"/>
        </w:rPr>
        <w:t xml:space="preserve">udziale społeczeństwa w ochronie środowiska oraz </w:t>
      </w:r>
      <w:r w:rsidR="007F6E28">
        <w:rPr>
          <w:spacing w:val="-8"/>
          <w:sz w:val="24"/>
          <w:szCs w:val="24"/>
        </w:rPr>
        <w:br/>
      </w:r>
      <w:r w:rsidRPr="00E15FB9">
        <w:rPr>
          <w:spacing w:val="-8"/>
          <w:sz w:val="24"/>
          <w:szCs w:val="24"/>
        </w:rPr>
        <w:t>o ocenach</w:t>
      </w:r>
      <w:r w:rsidR="00E43004" w:rsidRPr="00E15FB9">
        <w:rPr>
          <w:spacing w:val="-8"/>
          <w:sz w:val="24"/>
          <w:szCs w:val="24"/>
        </w:rPr>
        <w:t xml:space="preserve"> </w:t>
      </w:r>
      <w:r w:rsidRPr="00E15FB9">
        <w:rPr>
          <w:spacing w:val="-8"/>
          <w:sz w:val="24"/>
          <w:szCs w:val="24"/>
        </w:rPr>
        <w:t>oddziaływania</w:t>
      </w:r>
      <w:r w:rsidRPr="00E15FB9">
        <w:rPr>
          <w:sz w:val="24"/>
          <w:szCs w:val="24"/>
        </w:rPr>
        <w:t xml:space="preserve"> na środowisko</w:t>
      </w:r>
      <w:r w:rsidR="00BE2884" w:rsidRPr="00E15FB9">
        <w:rPr>
          <w:sz w:val="24"/>
          <w:szCs w:val="24"/>
        </w:rPr>
        <w:t xml:space="preserve"> </w:t>
      </w:r>
      <w:r w:rsidR="007B6CA5" w:rsidRPr="00E15FB9">
        <w:rPr>
          <w:sz w:val="24"/>
          <w:szCs w:val="24"/>
        </w:rPr>
        <w:t>(t</w:t>
      </w:r>
      <w:r w:rsidR="000A741F" w:rsidRPr="00E15FB9">
        <w:rPr>
          <w:sz w:val="24"/>
          <w:szCs w:val="24"/>
        </w:rPr>
        <w:t xml:space="preserve">. </w:t>
      </w:r>
      <w:r w:rsidR="007B6CA5" w:rsidRPr="00E15FB9">
        <w:rPr>
          <w:sz w:val="24"/>
          <w:szCs w:val="24"/>
        </w:rPr>
        <w:t>j. Dz. U. z 20</w:t>
      </w:r>
      <w:r w:rsidR="009D71F6" w:rsidRPr="00E15FB9">
        <w:rPr>
          <w:sz w:val="24"/>
          <w:szCs w:val="24"/>
        </w:rPr>
        <w:t>2</w:t>
      </w:r>
      <w:r w:rsidR="00DA505C" w:rsidRPr="00E15FB9">
        <w:rPr>
          <w:sz w:val="24"/>
          <w:szCs w:val="24"/>
        </w:rPr>
        <w:t>2</w:t>
      </w:r>
      <w:r w:rsidR="00B61288" w:rsidRPr="00E15FB9">
        <w:rPr>
          <w:sz w:val="24"/>
          <w:szCs w:val="24"/>
        </w:rPr>
        <w:t xml:space="preserve"> r. poz. </w:t>
      </w:r>
      <w:r w:rsidR="00DA505C" w:rsidRPr="00E15FB9">
        <w:rPr>
          <w:sz w:val="24"/>
          <w:szCs w:val="24"/>
        </w:rPr>
        <w:t>1029</w:t>
      </w:r>
      <w:r w:rsidR="00DA5F3E" w:rsidRPr="00E15FB9">
        <w:rPr>
          <w:sz w:val="24"/>
          <w:szCs w:val="24"/>
        </w:rPr>
        <w:t xml:space="preserve"> ze zm.</w:t>
      </w:r>
      <w:r w:rsidR="00DA505C" w:rsidRPr="00E15FB9">
        <w:rPr>
          <w:sz w:val="24"/>
          <w:szCs w:val="24"/>
        </w:rPr>
        <w:t>,</w:t>
      </w:r>
      <w:r w:rsidR="00660D8C" w:rsidRPr="00E15FB9">
        <w:rPr>
          <w:sz w:val="24"/>
          <w:szCs w:val="24"/>
        </w:rPr>
        <w:t xml:space="preserve"> dalej jako „ustawa ooś”</w:t>
      </w:r>
      <w:r w:rsidR="00583F66" w:rsidRPr="00E15FB9">
        <w:rPr>
          <w:sz w:val="24"/>
          <w:szCs w:val="24"/>
        </w:rPr>
        <w:t>)</w:t>
      </w:r>
      <w:r w:rsidR="00815DD9" w:rsidRPr="00E15FB9">
        <w:rPr>
          <w:sz w:val="24"/>
          <w:szCs w:val="24"/>
        </w:rPr>
        <w:t>;</w:t>
      </w:r>
    </w:p>
    <w:p w14:paraId="1849DA0D" w14:textId="07271820" w:rsidR="00815DD9" w:rsidRPr="00E15FB9" w:rsidRDefault="00913BFD" w:rsidP="000652CF">
      <w:pPr>
        <w:pStyle w:val="Bezodstpw"/>
        <w:numPr>
          <w:ilvl w:val="0"/>
          <w:numId w:val="15"/>
        </w:numPr>
        <w:spacing w:line="276" w:lineRule="auto"/>
        <w:rPr>
          <w:sz w:val="12"/>
          <w:szCs w:val="12"/>
        </w:rPr>
      </w:pPr>
      <w:r w:rsidRPr="00E15FB9">
        <w:rPr>
          <w:sz w:val="24"/>
          <w:szCs w:val="24"/>
        </w:rPr>
        <w:t xml:space="preserve">art. 104 </w:t>
      </w:r>
      <w:r w:rsidR="009D71F6" w:rsidRPr="00E15FB9">
        <w:rPr>
          <w:sz w:val="24"/>
          <w:szCs w:val="24"/>
        </w:rPr>
        <w:t>i art. 10</w:t>
      </w:r>
      <w:r w:rsidR="008D2360" w:rsidRPr="00E15FB9">
        <w:rPr>
          <w:sz w:val="24"/>
          <w:szCs w:val="24"/>
        </w:rPr>
        <w:t>7</w:t>
      </w:r>
      <w:r w:rsidR="009D71F6" w:rsidRPr="00E15FB9">
        <w:rPr>
          <w:sz w:val="24"/>
          <w:szCs w:val="24"/>
        </w:rPr>
        <w:t xml:space="preserve"> </w:t>
      </w:r>
      <w:r w:rsidRPr="00E15FB9">
        <w:rPr>
          <w:sz w:val="24"/>
          <w:szCs w:val="24"/>
        </w:rPr>
        <w:t>ustawy z dnia 14 czerwca 1960 r. – Kodeks postępowania admini</w:t>
      </w:r>
      <w:r w:rsidR="002D748F" w:rsidRPr="00E15FB9">
        <w:rPr>
          <w:sz w:val="24"/>
          <w:szCs w:val="24"/>
        </w:rPr>
        <w:t xml:space="preserve">stracyjnego </w:t>
      </w:r>
      <w:r w:rsidR="007B6CA5" w:rsidRPr="00E15FB9">
        <w:rPr>
          <w:sz w:val="24"/>
          <w:szCs w:val="24"/>
        </w:rPr>
        <w:t>(t</w:t>
      </w:r>
      <w:r w:rsidR="000A741F" w:rsidRPr="00E15FB9">
        <w:rPr>
          <w:sz w:val="24"/>
          <w:szCs w:val="24"/>
        </w:rPr>
        <w:t xml:space="preserve">. </w:t>
      </w:r>
      <w:r w:rsidR="005A2672" w:rsidRPr="00E15FB9">
        <w:rPr>
          <w:sz w:val="24"/>
          <w:szCs w:val="24"/>
        </w:rPr>
        <w:t xml:space="preserve">j. Dz. U. </w:t>
      </w:r>
      <w:r w:rsidR="00EE7812" w:rsidRPr="00E15FB9">
        <w:rPr>
          <w:sz w:val="24"/>
          <w:szCs w:val="24"/>
        </w:rPr>
        <w:t>z 20</w:t>
      </w:r>
      <w:r w:rsidR="009D71F6" w:rsidRPr="00E15FB9">
        <w:rPr>
          <w:sz w:val="24"/>
          <w:szCs w:val="24"/>
        </w:rPr>
        <w:t>2</w:t>
      </w:r>
      <w:r w:rsidR="00DD1D5D">
        <w:rPr>
          <w:sz w:val="24"/>
          <w:szCs w:val="24"/>
        </w:rPr>
        <w:t>3</w:t>
      </w:r>
      <w:r w:rsidR="00EE7812" w:rsidRPr="00E15FB9">
        <w:rPr>
          <w:sz w:val="24"/>
          <w:szCs w:val="24"/>
        </w:rPr>
        <w:t xml:space="preserve"> r. poz. </w:t>
      </w:r>
      <w:r w:rsidR="00DD1D5D">
        <w:rPr>
          <w:sz w:val="24"/>
          <w:szCs w:val="24"/>
        </w:rPr>
        <w:t>775</w:t>
      </w:r>
      <w:r w:rsidR="00D13C06" w:rsidRPr="00E15FB9">
        <w:rPr>
          <w:sz w:val="24"/>
          <w:szCs w:val="24"/>
        </w:rPr>
        <w:t xml:space="preserve"> ze zm.</w:t>
      </w:r>
      <w:r w:rsidR="00660D8C" w:rsidRPr="00E15FB9">
        <w:rPr>
          <w:sz w:val="24"/>
          <w:szCs w:val="24"/>
        </w:rPr>
        <w:t>, dalej jako „kpa”</w:t>
      </w:r>
      <w:r w:rsidR="007B6CA5" w:rsidRPr="00E15FB9">
        <w:rPr>
          <w:sz w:val="24"/>
          <w:szCs w:val="24"/>
        </w:rPr>
        <w:t>)</w:t>
      </w:r>
      <w:r w:rsidR="00815DD9" w:rsidRPr="00E15FB9">
        <w:rPr>
          <w:sz w:val="24"/>
          <w:szCs w:val="24"/>
        </w:rPr>
        <w:t>;</w:t>
      </w:r>
    </w:p>
    <w:p w14:paraId="643EF292" w14:textId="315FA0E1" w:rsidR="00815DD9" w:rsidRPr="00E15FB9" w:rsidRDefault="00CC0AB9" w:rsidP="000652CF">
      <w:pPr>
        <w:pStyle w:val="Bezodstpw"/>
        <w:numPr>
          <w:ilvl w:val="0"/>
          <w:numId w:val="15"/>
        </w:numPr>
        <w:spacing w:line="276" w:lineRule="auto"/>
        <w:rPr>
          <w:sz w:val="12"/>
          <w:szCs w:val="12"/>
        </w:rPr>
      </w:pPr>
      <w:r w:rsidRPr="00E15FB9">
        <w:rPr>
          <w:sz w:val="24"/>
          <w:szCs w:val="24"/>
        </w:rPr>
        <w:t xml:space="preserve">§ 3 ust.1 pkt </w:t>
      </w:r>
      <w:r w:rsidR="003E0E54" w:rsidRPr="00E15FB9">
        <w:rPr>
          <w:sz w:val="24"/>
          <w:szCs w:val="24"/>
        </w:rPr>
        <w:t>73</w:t>
      </w:r>
      <w:r w:rsidR="00F11C36" w:rsidRPr="00E15FB9">
        <w:rPr>
          <w:sz w:val="24"/>
          <w:szCs w:val="24"/>
        </w:rPr>
        <w:t xml:space="preserve"> </w:t>
      </w:r>
      <w:r w:rsidR="000A741F" w:rsidRPr="00E15FB9">
        <w:rPr>
          <w:sz w:val="24"/>
          <w:szCs w:val="24"/>
        </w:rPr>
        <w:t>r</w:t>
      </w:r>
      <w:r w:rsidR="002B55BF" w:rsidRPr="00E15FB9">
        <w:rPr>
          <w:sz w:val="24"/>
          <w:szCs w:val="24"/>
        </w:rPr>
        <w:t xml:space="preserve">ozporządzenia Rady Ministrów z dnia 10 września 2019 r. </w:t>
      </w:r>
      <w:r w:rsidR="00E15FB9">
        <w:rPr>
          <w:sz w:val="24"/>
          <w:szCs w:val="24"/>
        </w:rPr>
        <w:br/>
      </w:r>
      <w:r w:rsidR="002B55BF" w:rsidRPr="00E15FB9">
        <w:rPr>
          <w:sz w:val="24"/>
          <w:szCs w:val="24"/>
        </w:rPr>
        <w:t>w sprawie</w:t>
      </w:r>
      <w:r w:rsidR="00660D8C" w:rsidRPr="00E15FB9">
        <w:rPr>
          <w:sz w:val="24"/>
          <w:szCs w:val="24"/>
        </w:rPr>
        <w:t xml:space="preserve"> </w:t>
      </w:r>
      <w:r w:rsidR="002B55BF" w:rsidRPr="00E15FB9">
        <w:rPr>
          <w:sz w:val="24"/>
          <w:szCs w:val="24"/>
        </w:rPr>
        <w:t>przedsięwzięć mogących znacząco oddziaływać na środowisko (Dz. U. z 2019 r. poz. 1839</w:t>
      </w:r>
      <w:r w:rsidR="00881F47" w:rsidRPr="00E15FB9">
        <w:rPr>
          <w:sz w:val="24"/>
          <w:szCs w:val="24"/>
        </w:rPr>
        <w:t xml:space="preserve"> ze zm.</w:t>
      </w:r>
      <w:r w:rsidR="002B55BF" w:rsidRPr="00E15FB9">
        <w:rPr>
          <w:sz w:val="24"/>
          <w:szCs w:val="24"/>
        </w:rPr>
        <w:t>)</w:t>
      </w:r>
      <w:r w:rsidR="009D71F6" w:rsidRPr="00E15FB9">
        <w:rPr>
          <w:sz w:val="24"/>
          <w:szCs w:val="24"/>
        </w:rPr>
        <w:t>,</w:t>
      </w:r>
    </w:p>
    <w:p w14:paraId="5DECC0AD" w14:textId="77777777" w:rsidR="00815DD9" w:rsidRDefault="00815DD9" w:rsidP="000652CF">
      <w:pPr>
        <w:pStyle w:val="Bezodstpw"/>
        <w:spacing w:line="276" w:lineRule="auto"/>
        <w:rPr>
          <w:sz w:val="22"/>
          <w:szCs w:val="22"/>
        </w:rPr>
      </w:pPr>
    </w:p>
    <w:p w14:paraId="6467B697" w14:textId="77777777" w:rsidR="00E15FB9" w:rsidRPr="007F7426" w:rsidRDefault="00E15FB9" w:rsidP="000652CF">
      <w:pPr>
        <w:pStyle w:val="Bezodstpw"/>
        <w:spacing w:line="276" w:lineRule="auto"/>
        <w:rPr>
          <w:sz w:val="22"/>
          <w:szCs w:val="22"/>
        </w:rPr>
      </w:pPr>
    </w:p>
    <w:p w14:paraId="5EA88D6E" w14:textId="7B9F8FD8" w:rsidR="00FC3FB3" w:rsidRPr="00CC2086" w:rsidRDefault="00EA4374" w:rsidP="000652C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p</w:t>
      </w:r>
      <w:r w:rsidR="0036423E">
        <w:rPr>
          <w:rFonts w:ascii="Arial" w:hAnsi="Arial" w:cs="Arial"/>
          <w:color w:val="000000"/>
        </w:rPr>
        <w:t>o rozpatrzeniu wniosku</w:t>
      </w:r>
      <w:r w:rsidR="00A46D3F">
        <w:rPr>
          <w:rFonts w:ascii="Arial" w:hAnsi="Arial" w:cs="Arial"/>
          <w:color w:val="000000"/>
        </w:rPr>
        <w:t xml:space="preserve"> </w:t>
      </w:r>
      <w:bookmarkStart w:id="0" w:name="_Hlk96437188"/>
      <w:r w:rsidR="003E0E54" w:rsidRPr="00AE7294">
        <w:rPr>
          <w:rFonts w:ascii="Arial" w:hAnsi="Arial" w:cs="Arial"/>
        </w:rPr>
        <w:t>„SEKO” Spółka Akcyjna</w:t>
      </w:r>
      <w:r w:rsidR="003E0E54">
        <w:rPr>
          <w:rFonts w:ascii="Arial" w:hAnsi="Arial" w:cs="Arial"/>
        </w:rPr>
        <w:t>,</w:t>
      </w:r>
      <w:r w:rsidR="003E0E54" w:rsidRPr="00AE7294">
        <w:rPr>
          <w:rFonts w:ascii="Arial" w:hAnsi="Arial" w:cs="Arial"/>
        </w:rPr>
        <w:t xml:space="preserve"> ul. Zakładowa 3,</w:t>
      </w:r>
      <w:r w:rsidR="003E0E54" w:rsidRPr="00423D66">
        <w:rPr>
          <w:rFonts w:ascii="Arial" w:hAnsi="Arial" w:cs="Arial"/>
        </w:rPr>
        <w:t xml:space="preserve"> 89-600 Chojnice</w:t>
      </w:r>
      <w:r w:rsidR="003E0E54">
        <w:rPr>
          <w:rFonts w:ascii="Arial" w:hAnsi="Arial" w:cs="Arial"/>
        </w:rPr>
        <w:t xml:space="preserve"> – reprezentowana przez Katarzynę </w:t>
      </w:r>
      <w:r w:rsidR="00CC2086">
        <w:rPr>
          <w:rFonts w:ascii="Arial" w:hAnsi="Arial" w:cs="Arial"/>
        </w:rPr>
        <w:t>Błocińską-Wolnikowską, pracownika firmy</w:t>
      </w:r>
      <w:r w:rsidR="003E0E54">
        <w:rPr>
          <w:rFonts w:ascii="Arial" w:hAnsi="Arial" w:cs="Arial"/>
        </w:rPr>
        <w:t xml:space="preserve"> </w:t>
      </w:r>
      <w:r w:rsidR="00CC2086">
        <w:rPr>
          <w:rFonts w:ascii="Arial" w:hAnsi="Arial" w:cs="Arial"/>
        </w:rPr>
        <w:br/>
      </w:r>
      <w:r w:rsidR="003E0E54">
        <w:rPr>
          <w:rFonts w:ascii="Arial" w:hAnsi="Arial" w:cs="Arial"/>
        </w:rPr>
        <w:t>BIO-INDUSTRY</w:t>
      </w:r>
      <w:r w:rsidR="003E0E54" w:rsidRPr="00423D66">
        <w:rPr>
          <w:rFonts w:ascii="Arial" w:hAnsi="Arial" w:cs="Arial"/>
        </w:rPr>
        <w:t xml:space="preserve"> </w:t>
      </w:r>
      <w:r w:rsidR="003E0E54">
        <w:rPr>
          <w:rFonts w:ascii="Arial" w:hAnsi="Arial" w:cs="Arial"/>
        </w:rPr>
        <w:t>Paweł Karwat, ul. Grobelna 5/412, 89-600 Chojnice</w:t>
      </w:r>
      <w:r w:rsidR="00CC2086">
        <w:rPr>
          <w:rFonts w:ascii="Arial" w:hAnsi="Arial" w:cs="Arial"/>
        </w:rPr>
        <w:t xml:space="preserve">; </w:t>
      </w:r>
      <w:r w:rsidR="00DA5F3E">
        <w:rPr>
          <w:rFonts w:ascii="Arial" w:hAnsi="Arial" w:cs="Arial"/>
          <w:color w:val="000000"/>
        </w:rPr>
        <w:t xml:space="preserve">z dnia </w:t>
      </w:r>
      <w:r w:rsidR="00CC2086">
        <w:rPr>
          <w:rFonts w:ascii="Arial" w:hAnsi="Arial" w:cs="Arial"/>
          <w:color w:val="000000"/>
        </w:rPr>
        <w:t>09.01.2023 r.,</w:t>
      </w:r>
      <w:r w:rsidR="00DA5F3E">
        <w:rPr>
          <w:rFonts w:ascii="Arial" w:hAnsi="Arial" w:cs="Arial"/>
          <w:color w:val="000000"/>
        </w:rPr>
        <w:t xml:space="preserve"> </w:t>
      </w:r>
      <w:bookmarkEnd w:id="0"/>
      <w:r w:rsidR="00BE35C0">
        <w:rPr>
          <w:rFonts w:ascii="Arial" w:hAnsi="Arial" w:cs="Arial"/>
          <w:color w:val="000000"/>
        </w:rPr>
        <w:t>uzupełnionego</w:t>
      </w:r>
      <w:r w:rsidR="00B676C8">
        <w:rPr>
          <w:rFonts w:ascii="Arial" w:hAnsi="Arial" w:cs="Arial"/>
          <w:color w:val="000000"/>
        </w:rPr>
        <w:t xml:space="preserve">: </w:t>
      </w:r>
      <w:r w:rsidR="00CC2086">
        <w:rPr>
          <w:rFonts w:ascii="Arial" w:hAnsi="Arial" w:cs="Arial"/>
          <w:color w:val="000000"/>
        </w:rPr>
        <w:t>pismem</w:t>
      </w:r>
      <w:r w:rsidR="00E6525D">
        <w:rPr>
          <w:rFonts w:ascii="Arial" w:hAnsi="Arial" w:cs="Arial"/>
          <w:color w:val="000000"/>
        </w:rPr>
        <w:t xml:space="preserve"> z dnia </w:t>
      </w:r>
      <w:r w:rsidR="00CC2086">
        <w:rPr>
          <w:rFonts w:ascii="Arial" w:hAnsi="Arial" w:cs="Arial"/>
          <w:color w:val="000000"/>
        </w:rPr>
        <w:t>07.02</w:t>
      </w:r>
      <w:r w:rsidR="00BB2857">
        <w:rPr>
          <w:rFonts w:ascii="Arial" w:hAnsi="Arial" w:cs="Arial"/>
          <w:color w:val="000000"/>
        </w:rPr>
        <w:t>.202</w:t>
      </w:r>
      <w:r w:rsidR="002D41E2">
        <w:rPr>
          <w:rFonts w:ascii="Arial" w:hAnsi="Arial" w:cs="Arial"/>
          <w:color w:val="000000"/>
        </w:rPr>
        <w:t>3</w:t>
      </w:r>
      <w:r w:rsidR="00E6525D">
        <w:rPr>
          <w:rFonts w:ascii="Arial" w:hAnsi="Arial" w:cs="Arial"/>
          <w:color w:val="000000"/>
        </w:rPr>
        <w:t xml:space="preserve"> r.</w:t>
      </w:r>
      <w:r w:rsidR="00CC2086">
        <w:rPr>
          <w:rFonts w:ascii="Arial" w:hAnsi="Arial" w:cs="Arial"/>
          <w:color w:val="000000"/>
        </w:rPr>
        <w:t xml:space="preserve"> oraz</w:t>
      </w:r>
      <w:r w:rsidR="00F1706E">
        <w:rPr>
          <w:rFonts w:ascii="Arial" w:hAnsi="Arial" w:cs="Arial"/>
          <w:color w:val="000000"/>
        </w:rPr>
        <w:t xml:space="preserve"> pismem z dnia </w:t>
      </w:r>
      <w:r w:rsidR="00CC2086">
        <w:rPr>
          <w:rFonts w:ascii="Arial" w:hAnsi="Arial" w:cs="Arial"/>
          <w:color w:val="000000"/>
        </w:rPr>
        <w:t>08.03</w:t>
      </w:r>
      <w:r w:rsidR="00BB2857">
        <w:rPr>
          <w:rFonts w:ascii="Arial" w:hAnsi="Arial" w:cs="Arial"/>
          <w:color w:val="000000"/>
        </w:rPr>
        <w:t>.202</w:t>
      </w:r>
      <w:r w:rsidR="002D41E2">
        <w:rPr>
          <w:rFonts w:ascii="Arial" w:hAnsi="Arial" w:cs="Arial"/>
          <w:color w:val="000000"/>
        </w:rPr>
        <w:t>3</w:t>
      </w:r>
      <w:r w:rsidR="00F1706E">
        <w:rPr>
          <w:rFonts w:ascii="Arial" w:hAnsi="Arial" w:cs="Arial"/>
          <w:color w:val="000000"/>
        </w:rPr>
        <w:t xml:space="preserve"> r.</w:t>
      </w:r>
      <w:r w:rsidR="002D41E2">
        <w:rPr>
          <w:rFonts w:ascii="Arial" w:hAnsi="Arial" w:cs="Arial"/>
          <w:color w:val="000000"/>
        </w:rPr>
        <w:t xml:space="preserve"> </w:t>
      </w:r>
      <w:r w:rsidR="000D7785">
        <w:rPr>
          <w:rFonts w:ascii="Arial" w:hAnsi="Arial" w:cs="Arial"/>
          <w:color w:val="000000"/>
        </w:rPr>
        <w:t>w sprawie wydania decyzji o środowiskowych</w:t>
      </w:r>
      <w:r w:rsidR="003F2FF6">
        <w:rPr>
          <w:rFonts w:ascii="Arial" w:hAnsi="Arial" w:cs="Arial"/>
          <w:color w:val="000000"/>
        </w:rPr>
        <w:t xml:space="preserve"> </w:t>
      </w:r>
      <w:r w:rsidR="000D7785">
        <w:rPr>
          <w:rFonts w:ascii="Arial" w:hAnsi="Arial" w:cs="Arial"/>
          <w:color w:val="000000"/>
        </w:rPr>
        <w:t xml:space="preserve">uwarunkowaniach </w:t>
      </w:r>
      <w:r w:rsidR="00660D8C">
        <w:rPr>
          <w:rFonts w:ascii="Arial" w:hAnsi="Arial" w:cs="Arial"/>
          <w:color w:val="000000"/>
        </w:rPr>
        <w:t xml:space="preserve">na realizację przedsięwzięcia </w:t>
      </w:r>
      <w:r w:rsidR="00CC2086">
        <w:rPr>
          <w:rFonts w:ascii="Arial" w:hAnsi="Arial" w:cs="Arial"/>
        </w:rPr>
        <w:t xml:space="preserve">polegającego </w:t>
      </w:r>
      <w:r w:rsidR="00CC2086" w:rsidRPr="006A4721">
        <w:rPr>
          <w:rFonts w:ascii="Arial" w:hAnsi="Arial" w:cs="Arial"/>
        </w:rPr>
        <w:t>na</w:t>
      </w:r>
      <w:r w:rsidR="00CC2086">
        <w:rPr>
          <w:rFonts w:ascii="Arial" w:hAnsi="Arial" w:cs="Arial"/>
        </w:rPr>
        <w:t>:</w:t>
      </w:r>
      <w:r w:rsidR="00CC2086" w:rsidRPr="006A4721">
        <w:rPr>
          <w:rFonts w:ascii="Arial" w:hAnsi="Arial" w:cs="Arial"/>
        </w:rPr>
        <w:t xml:space="preserve"> </w:t>
      </w:r>
      <w:r w:rsidR="00CC2086" w:rsidRPr="008A42E0">
        <w:rPr>
          <w:rFonts w:ascii="Arial" w:hAnsi="Arial" w:cs="Arial"/>
          <w:b/>
          <w:bCs/>
          <w:i/>
          <w:iCs/>
        </w:rPr>
        <w:t>wykonaniu otworu wiertniczego – studziennego nr 1 ujmującego wodę podziemną z utworów czwartorzędowych na terenie SEKO SA w Chojnicach przy ul. Zakładowej 3</w:t>
      </w:r>
      <w:r w:rsidR="000B182C">
        <w:rPr>
          <w:rFonts w:ascii="Arial" w:hAnsi="Arial" w:cs="Arial"/>
          <w:b/>
          <w:bCs/>
          <w:i/>
          <w:iCs/>
        </w:rPr>
        <w:t>,</w:t>
      </w:r>
      <w:r w:rsidR="00CC2086">
        <w:rPr>
          <w:rFonts w:ascii="Arial" w:hAnsi="Arial" w:cs="Arial"/>
          <w:b/>
          <w:bCs/>
          <w:i/>
          <w:iCs/>
        </w:rPr>
        <w:t xml:space="preserve"> </w:t>
      </w:r>
      <w:r w:rsidR="00CC69DF">
        <w:rPr>
          <w:rFonts w:ascii="Arial" w:hAnsi="Arial" w:cs="Arial"/>
          <w:color w:val="000000"/>
        </w:rPr>
        <w:t xml:space="preserve">wpisanego do publicznie </w:t>
      </w:r>
      <w:r w:rsidR="00913BFD">
        <w:rPr>
          <w:rFonts w:ascii="Arial" w:hAnsi="Arial" w:cs="Arial"/>
          <w:color w:val="000000"/>
        </w:rPr>
        <w:t>dostępnego w</w:t>
      </w:r>
      <w:r w:rsidR="00A90B3C">
        <w:rPr>
          <w:rFonts w:ascii="Arial" w:hAnsi="Arial" w:cs="Arial"/>
          <w:color w:val="000000"/>
        </w:rPr>
        <w:t>ykazu</w:t>
      </w:r>
      <w:r w:rsidR="00986839">
        <w:rPr>
          <w:rFonts w:ascii="Arial" w:hAnsi="Arial" w:cs="Arial"/>
          <w:color w:val="000000"/>
        </w:rPr>
        <w:t xml:space="preserve"> -</w:t>
      </w:r>
      <w:r w:rsidR="002C5C84">
        <w:rPr>
          <w:rFonts w:ascii="Arial" w:hAnsi="Arial" w:cs="Arial"/>
          <w:color w:val="000000"/>
        </w:rPr>
        <w:t xml:space="preserve"> </w:t>
      </w:r>
      <w:r w:rsidR="0019724D">
        <w:rPr>
          <w:rFonts w:ascii="Arial" w:hAnsi="Arial" w:cs="Arial"/>
          <w:color w:val="000000"/>
        </w:rPr>
        <w:t xml:space="preserve">karta </w:t>
      </w:r>
      <w:r w:rsidR="00B21CA5">
        <w:rPr>
          <w:rFonts w:ascii="Arial" w:hAnsi="Arial" w:cs="Arial"/>
          <w:color w:val="000000"/>
        </w:rPr>
        <w:t>1</w:t>
      </w:r>
      <w:r w:rsidR="00F61A3C">
        <w:rPr>
          <w:rFonts w:ascii="Arial" w:hAnsi="Arial" w:cs="Arial"/>
          <w:color w:val="000000"/>
        </w:rPr>
        <w:t>/202</w:t>
      </w:r>
      <w:r w:rsidR="00CC2086">
        <w:rPr>
          <w:rFonts w:ascii="Arial" w:hAnsi="Arial" w:cs="Arial"/>
          <w:color w:val="000000"/>
        </w:rPr>
        <w:t>3</w:t>
      </w:r>
      <w:r w:rsidR="006D0CF3">
        <w:rPr>
          <w:rFonts w:ascii="Arial" w:hAnsi="Arial" w:cs="Arial"/>
          <w:color w:val="000000"/>
        </w:rPr>
        <w:t>.</w:t>
      </w:r>
    </w:p>
    <w:p w14:paraId="034693F9" w14:textId="77777777" w:rsidR="00237645" w:rsidRDefault="00237645" w:rsidP="000652CF">
      <w:pPr>
        <w:spacing w:line="276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34C25DEA" w14:textId="77777777" w:rsidR="00E15FB9" w:rsidRDefault="00E15FB9" w:rsidP="000652CF">
      <w:pPr>
        <w:spacing w:line="276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45A77739" w14:textId="3F72F45C" w:rsidR="00F44D4A" w:rsidRDefault="00C374EC" w:rsidP="000652CF">
      <w:pPr>
        <w:spacing w:line="276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O</w:t>
      </w:r>
      <w:r w:rsidR="00EE7812">
        <w:rPr>
          <w:rFonts w:ascii="Arial" w:hAnsi="Arial" w:cs="Arial"/>
          <w:b/>
          <w:color w:val="000000"/>
          <w:sz w:val="28"/>
          <w:szCs w:val="28"/>
        </w:rPr>
        <w:t>rzekam</w:t>
      </w:r>
      <w:r w:rsidR="00B152F3">
        <w:rPr>
          <w:rFonts w:ascii="Arial" w:hAnsi="Arial" w:cs="Arial"/>
          <w:b/>
          <w:color w:val="000000"/>
          <w:sz w:val="28"/>
          <w:szCs w:val="28"/>
        </w:rPr>
        <w:t>:</w:t>
      </w:r>
    </w:p>
    <w:p w14:paraId="44958F4A" w14:textId="77777777" w:rsidR="00B152F3" w:rsidRDefault="00B152F3" w:rsidP="000652CF">
      <w:pPr>
        <w:spacing w:line="276" w:lineRule="auto"/>
        <w:jc w:val="center"/>
        <w:rPr>
          <w:rFonts w:ascii="Arial" w:hAnsi="Arial" w:cs="Arial"/>
          <w:b/>
          <w:color w:val="000000"/>
          <w:sz w:val="12"/>
          <w:szCs w:val="12"/>
        </w:rPr>
      </w:pPr>
    </w:p>
    <w:p w14:paraId="38A6E299" w14:textId="77777777" w:rsidR="00080A15" w:rsidRDefault="00C374EC" w:rsidP="000652CF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bCs/>
          <w:color w:val="000000"/>
          <w:spacing w:val="-8"/>
        </w:rPr>
        <w:t>S</w:t>
      </w:r>
      <w:r w:rsidR="00660D8C">
        <w:rPr>
          <w:rFonts w:ascii="Arial" w:hAnsi="Arial" w:cs="Arial"/>
          <w:b/>
          <w:bCs/>
          <w:color w:val="000000"/>
          <w:spacing w:val="-8"/>
        </w:rPr>
        <w:t xml:space="preserve">twierdzić </w:t>
      </w:r>
      <w:r w:rsidR="00F46285">
        <w:rPr>
          <w:rFonts w:ascii="Arial" w:hAnsi="Arial" w:cs="Arial"/>
          <w:b/>
          <w:bCs/>
          <w:color w:val="000000"/>
          <w:spacing w:val="-8"/>
        </w:rPr>
        <w:t>brak potrzeby przeprowadzenia oceny oddziaływania na</w:t>
      </w:r>
      <w:r w:rsidR="00252167">
        <w:rPr>
          <w:rFonts w:ascii="Arial" w:hAnsi="Arial" w:cs="Arial"/>
          <w:b/>
          <w:bCs/>
          <w:color w:val="000000"/>
          <w:spacing w:val="-8"/>
        </w:rPr>
        <w:t xml:space="preserve"> </w:t>
      </w:r>
      <w:r w:rsidR="00F46285">
        <w:rPr>
          <w:rFonts w:ascii="Arial" w:hAnsi="Arial" w:cs="Arial"/>
          <w:b/>
          <w:bCs/>
          <w:color w:val="000000"/>
          <w:spacing w:val="-8"/>
        </w:rPr>
        <w:t>środowisko</w:t>
      </w:r>
    </w:p>
    <w:p w14:paraId="754FE3D1" w14:textId="77777777" w:rsidR="00997DB6" w:rsidRDefault="001F41D2" w:rsidP="000652CF">
      <w:pPr>
        <w:spacing w:line="276" w:lineRule="auto"/>
        <w:ind w:left="426" w:hanging="426"/>
        <w:jc w:val="center"/>
        <w:rPr>
          <w:rFonts w:ascii="Arial" w:hAnsi="Arial" w:cs="Arial"/>
          <w:b/>
          <w:bCs/>
          <w:i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</w:t>
      </w:r>
      <w:r w:rsidR="007C0B1B">
        <w:rPr>
          <w:rFonts w:ascii="Arial" w:hAnsi="Arial" w:cs="Arial"/>
          <w:b/>
          <w:bCs/>
          <w:color w:val="000000"/>
        </w:rPr>
        <w:t>dla przedsięwzięcia pn</w:t>
      </w:r>
      <w:r w:rsidR="007C0B1B">
        <w:rPr>
          <w:rFonts w:ascii="Arial" w:hAnsi="Arial" w:cs="Arial"/>
          <w:b/>
          <w:bCs/>
          <w:iCs/>
          <w:color w:val="000000"/>
        </w:rPr>
        <w:t xml:space="preserve">.: </w:t>
      </w:r>
    </w:p>
    <w:p w14:paraId="14E3B9C5" w14:textId="77777777" w:rsidR="009A5E3B" w:rsidRPr="002E52E0" w:rsidRDefault="009A5E3B" w:rsidP="000652CF">
      <w:pPr>
        <w:spacing w:line="276" w:lineRule="auto"/>
        <w:ind w:left="426" w:hanging="426"/>
        <w:jc w:val="center"/>
        <w:rPr>
          <w:rFonts w:ascii="Arial" w:hAnsi="Arial" w:cs="Arial"/>
          <w:i/>
          <w:color w:val="000000"/>
          <w:sz w:val="16"/>
          <w:szCs w:val="16"/>
        </w:rPr>
      </w:pPr>
    </w:p>
    <w:p w14:paraId="0B937B9C" w14:textId="0BFFC92D" w:rsidR="00CC2086" w:rsidRPr="0014026E" w:rsidRDefault="00CC2086" w:rsidP="000652CF">
      <w:pPr>
        <w:pStyle w:val="Nagwek"/>
        <w:spacing w:line="276" w:lineRule="auto"/>
        <w:jc w:val="center"/>
      </w:pPr>
      <w:r w:rsidRPr="0014026E">
        <w:rPr>
          <w:rFonts w:ascii="Arial" w:hAnsi="Arial" w:cs="Arial"/>
          <w:i/>
          <w:iCs/>
        </w:rPr>
        <w:t xml:space="preserve">„Wykonanie otworu wiertniczego – studziennego nr 1 ujmującego wodę </w:t>
      </w:r>
      <w:r w:rsidRPr="0014026E">
        <w:rPr>
          <w:rFonts w:ascii="Arial" w:hAnsi="Arial" w:cs="Arial"/>
          <w:i/>
          <w:iCs/>
        </w:rPr>
        <w:br/>
        <w:t xml:space="preserve">podziemną z utworów czwartorzędowych na terenie SEKO SA w Chojnicach </w:t>
      </w:r>
      <w:r w:rsidRPr="0014026E">
        <w:rPr>
          <w:rFonts w:ascii="Arial" w:hAnsi="Arial" w:cs="Arial"/>
          <w:i/>
          <w:iCs/>
        </w:rPr>
        <w:br/>
        <w:t>przy ul. Zakładowej 3”.</w:t>
      </w:r>
    </w:p>
    <w:p w14:paraId="4E6CC8F0" w14:textId="16C463C6" w:rsidR="00156930" w:rsidRDefault="00156930" w:rsidP="000652CF">
      <w:pPr>
        <w:spacing w:line="276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7DCCA67C" w14:textId="77777777" w:rsidR="00E15FB9" w:rsidRDefault="00E15FB9" w:rsidP="000652CF">
      <w:pPr>
        <w:spacing w:line="276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5B50968E" w14:textId="77777777" w:rsidR="00E15FB9" w:rsidRDefault="00E15FB9" w:rsidP="000652CF">
      <w:pPr>
        <w:spacing w:line="276" w:lineRule="auto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14:paraId="3E658B9C" w14:textId="77777777" w:rsidR="00156930" w:rsidRDefault="00A22420" w:rsidP="000652CF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Określ</w:t>
      </w:r>
      <w:r w:rsidR="0017689C">
        <w:rPr>
          <w:rFonts w:ascii="Arial" w:hAnsi="Arial" w:cs="Arial"/>
          <w:b/>
          <w:color w:val="000000"/>
        </w:rPr>
        <w:t>ić</w:t>
      </w:r>
      <w:r>
        <w:rPr>
          <w:rFonts w:ascii="Arial" w:hAnsi="Arial" w:cs="Arial"/>
          <w:b/>
          <w:color w:val="000000"/>
        </w:rPr>
        <w:t xml:space="preserve"> i</w:t>
      </w:r>
      <w:r w:rsidR="0087203F">
        <w:rPr>
          <w:rFonts w:ascii="Arial" w:hAnsi="Arial" w:cs="Arial"/>
          <w:b/>
          <w:color w:val="000000"/>
        </w:rPr>
        <w:t xml:space="preserve">stotne warunki korzystania ze środowiska w fazie realizacji </w:t>
      </w:r>
      <w:r>
        <w:rPr>
          <w:rFonts w:ascii="Arial" w:hAnsi="Arial" w:cs="Arial"/>
          <w:b/>
          <w:color w:val="000000"/>
        </w:rPr>
        <w:br/>
      </w:r>
      <w:r w:rsidR="0087203F">
        <w:rPr>
          <w:rFonts w:ascii="Arial" w:hAnsi="Arial" w:cs="Arial"/>
          <w:b/>
          <w:color w:val="000000"/>
        </w:rPr>
        <w:t xml:space="preserve">i eksploatacji lub użytkowania przedsięwzięcia, ze szczególnym uwzględnieniem konieczności ochrony cennych wartości przyrodniczych, </w:t>
      </w:r>
      <w:r w:rsidR="0087203F">
        <w:rPr>
          <w:rFonts w:ascii="Arial" w:hAnsi="Arial" w:cs="Arial"/>
          <w:b/>
          <w:color w:val="000000"/>
        </w:rPr>
        <w:lastRenderedPageBreak/>
        <w:t>zasobów naturalnych i zabytków oraz ograniczenia uciążliwości dla terenów sąsiednich:</w:t>
      </w:r>
    </w:p>
    <w:p w14:paraId="58A9B324" w14:textId="77777777" w:rsidR="00747224" w:rsidRPr="00E15FB9" w:rsidRDefault="00747224" w:rsidP="000652CF">
      <w:pPr>
        <w:spacing w:line="276" w:lineRule="auto"/>
        <w:ind w:left="284"/>
        <w:jc w:val="both"/>
        <w:rPr>
          <w:rFonts w:ascii="Arial" w:hAnsi="Arial" w:cs="Arial"/>
          <w:b/>
          <w:color w:val="000000"/>
        </w:rPr>
      </w:pPr>
    </w:p>
    <w:p w14:paraId="098F9DF1" w14:textId="000628E3" w:rsidR="00F57E8C" w:rsidRDefault="00F57E8C" w:rsidP="000652CF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Prace związane z realizacją przedsięwzięcia prowadzić z należytą ostrożnością, z wykorzystaniem sprawnego technicznie sprzętu.</w:t>
      </w:r>
    </w:p>
    <w:p w14:paraId="53E74442" w14:textId="7722DD41" w:rsidR="00F57E8C" w:rsidRDefault="00F57E8C" w:rsidP="000652CF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Na etapie realizacji przedsięwzięcia zorganizować plac budowy w sposób zapewniający oszczędne korzystanie z terenu oraz minimalne jego przekształcenie; zorganizować miejsca postojowe dla maszyn budowlanych na terenie utwardzonym</w:t>
      </w:r>
      <w:r w:rsidR="00953AC8">
        <w:rPr>
          <w:rFonts w:ascii="Arial" w:hAnsi="Arial" w:cs="Arial"/>
          <w:color w:val="000000"/>
          <w:sz w:val="24"/>
          <w:szCs w:val="24"/>
        </w:rPr>
        <w:t xml:space="preserve">, zabezpieczonym przed ewentualnym wyciekiem substancji ropopochodnych do środowiska </w:t>
      </w:r>
      <w:r w:rsidR="00DB364F">
        <w:rPr>
          <w:rFonts w:ascii="Arial" w:hAnsi="Arial" w:cs="Arial"/>
          <w:color w:val="000000"/>
          <w:sz w:val="24"/>
          <w:szCs w:val="24"/>
        </w:rPr>
        <w:t xml:space="preserve">gruntowo-wodnego. </w:t>
      </w:r>
    </w:p>
    <w:p w14:paraId="2D350723" w14:textId="63ACCE48" w:rsidR="00DB364F" w:rsidRDefault="00DB364F" w:rsidP="000652CF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Należy używać tylko sprawnego i sprawdzonego sprzętu (posiadającego ważne przeglądy) zgodnie z instrukcjami obsługi</w:t>
      </w:r>
      <w:r w:rsidR="000B182C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CB42D7">
        <w:rPr>
          <w:rFonts w:ascii="Arial" w:hAnsi="Arial" w:cs="Arial"/>
          <w:color w:val="000000"/>
          <w:sz w:val="24"/>
          <w:szCs w:val="24"/>
        </w:rPr>
        <w:t>w celu uniknięcia wycieku substancji niebezpieczn</w:t>
      </w:r>
      <w:r w:rsidR="00665BBB">
        <w:rPr>
          <w:rFonts w:ascii="Arial" w:hAnsi="Arial" w:cs="Arial"/>
          <w:color w:val="000000"/>
          <w:sz w:val="24"/>
          <w:szCs w:val="24"/>
        </w:rPr>
        <w:t>y</w:t>
      </w:r>
      <w:r w:rsidR="00CB42D7">
        <w:rPr>
          <w:rFonts w:ascii="Arial" w:hAnsi="Arial" w:cs="Arial"/>
          <w:color w:val="000000"/>
          <w:sz w:val="24"/>
          <w:szCs w:val="24"/>
        </w:rPr>
        <w:t>ch</w:t>
      </w:r>
      <w:r w:rsidR="00E14AC6">
        <w:rPr>
          <w:rFonts w:ascii="Arial" w:hAnsi="Arial" w:cs="Arial"/>
          <w:color w:val="000000"/>
          <w:sz w:val="24"/>
          <w:szCs w:val="24"/>
        </w:rPr>
        <w:t>,</w:t>
      </w:r>
      <w:r w:rsidR="00CB42D7">
        <w:rPr>
          <w:rFonts w:ascii="Arial" w:hAnsi="Arial" w:cs="Arial"/>
          <w:color w:val="000000"/>
          <w:sz w:val="24"/>
          <w:szCs w:val="24"/>
        </w:rPr>
        <w:t xml:space="preserve"> w tym</w:t>
      </w:r>
      <w:r w:rsidR="00665BBB">
        <w:rPr>
          <w:rFonts w:ascii="Arial" w:hAnsi="Arial" w:cs="Arial"/>
          <w:color w:val="000000"/>
          <w:sz w:val="24"/>
          <w:szCs w:val="24"/>
        </w:rPr>
        <w:t xml:space="preserve"> ropopochodnych do środowiska gruntowo-wodnego; prace wykonywać z należytą dbałością oraz ostrożnością.</w:t>
      </w:r>
    </w:p>
    <w:p w14:paraId="5FDE5B6E" w14:textId="0F8F05B2" w:rsidR="00665BBB" w:rsidRDefault="00665BBB" w:rsidP="000652CF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Tankowanie maszyn powinno odbywać się ze szczególną ostrożnością</w:t>
      </w:r>
      <w:r w:rsidR="0014026E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br/>
        <w:t xml:space="preserve">w miejscach do tego wyznaczonych. </w:t>
      </w:r>
    </w:p>
    <w:p w14:paraId="349E968A" w14:textId="7CDA3389" w:rsidR="00665BBB" w:rsidRDefault="00665BBB" w:rsidP="000652CF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Plac budowy wyposażyć w materiały sorpcyjne</w:t>
      </w:r>
      <w:r w:rsidR="0014026E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o dużej chłonności służące do neutralizacji substancji szkodliwych, w tym ropopochodnych ze sprzętu lub pojazdów.</w:t>
      </w:r>
    </w:p>
    <w:p w14:paraId="57453190" w14:textId="57101788" w:rsidR="00665BBB" w:rsidRDefault="00665BBB" w:rsidP="000652CF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 sytuacjach awaryjnych</w:t>
      </w:r>
      <w:r w:rsidR="0014026E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związanych z wyciekiem substancji ropopochodnych</w:t>
      </w:r>
      <w:r w:rsidR="0014026E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podjąć natychmiastowe działania związane z usunięciem skutków awarii</w:t>
      </w:r>
      <w:r w:rsidR="0014026E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wpływających na jakość środowiska gruntowo-wodnego.</w:t>
      </w:r>
    </w:p>
    <w:p w14:paraId="74C41D16" w14:textId="229CC204" w:rsidR="00E4233F" w:rsidRDefault="00E4233F" w:rsidP="00E4233F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Tereny zajęte na czas realizacji przedsięwzięcia oraz tereny wokół inwestycji utrzymać w należytej czystości.  </w:t>
      </w:r>
    </w:p>
    <w:p w14:paraId="7DDAD005" w14:textId="16DE4834" w:rsidR="00665BBB" w:rsidRDefault="00665BBB" w:rsidP="000652CF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Odpady wytwarzane podczas realizacji </w:t>
      </w:r>
      <w:r w:rsidR="00C46EEB">
        <w:rPr>
          <w:rFonts w:ascii="Arial" w:hAnsi="Arial" w:cs="Arial"/>
          <w:color w:val="000000"/>
          <w:sz w:val="24"/>
          <w:szCs w:val="24"/>
        </w:rPr>
        <w:t>oraz eksploatacji przedsięwzięcia</w:t>
      </w:r>
      <w:r w:rsidR="00E14AC6">
        <w:rPr>
          <w:rFonts w:ascii="Arial" w:hAnsi="Arial" w:cs="Arial"/>
          <w:color w:val="000000"/>
          <w:sz w:val="24"/>
          <w:szCs w:val="24"/>
        </w:rPr>
        <w:t xml:space="preserve">, </w:t>
      </w:r>
      <w:r w:rsidR="00C46EEB">
        <w:rPr>
          <w:rFonts w:ascii="Arial" w:hAnsi="Arial" w:cs="Arial"/>
          <w:color w:val="000000"/>
          <w:sz w:val="24"/>
          <w:szCs w:val="24"/>
        </w:rPr>
        <w:t>składować w szczelnych pojemnikach i zapewnić ich sukcesywny wywóz</w:t>
      </w:r>
      <w:r w:rsidR="00E14AC6">
        <w:rPr>
          <w:rFonts w:ascii="Arial" w:hAnsi="Arial" w:cs="Arial"/>
          <w:color w:val="000000"/>
          <w:sz w:val="24"/>
          <w:szCs w:val="24"/>
        </w:rPr>
        <w:t>,</w:t>
      </w:r>
      <w:r w:rsidR="00C46EEB">
        <w:rPr>
          <w:rFonts w:ascii="Arial" w:hAnsi="Arial" w:cs="Arial"/>
          <w:color w:val="000000"/>
          <w:sz w:val="24"/>
          <w:szCs w:val="24"/>
        </w:rPr>
        <w:t xml:space="preserve"> przez firmy posiadające odpowiednie zezwolenia na ich zagospodarowanie. </w:t>
      </w:r>
    </w:p>
    <w:p w14:paraId="3DAAAD39" w14:textId="5D73D33D" w:rsidR="00C46EEB" w:rsidRDefault="00C46EEB" w:rsidP="000652CF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 w:rsidRPr="000B182C">
        <w:rPr>
          <w:rFonts w:ascii="Arial" w:hAnsi="Arial" w:cs="Arial"/>
          <w:color w:val="000000"/>
          <w:spacing w:val="-6"/>
          <w:sz w:val="24"/>
          <w:szCs w:val="24"/>
        </w:rPr>
        <w:t>Na etapie budowy zapewnić pracownikom zaplecze sanitarne; należy udostępnić</w:t>
      </w:r>
      <w:r>
        <w:rPr>
          <w:rFonts w:ascii="Arial" w:hAnsi="Arial" w:cs="Arial"/>
          <w:color w:val="000000"/>
          <w:sz w:val="24"/>
          <w:szCs w:val="24"/>
        </w:rPr>
        <w:t xml:space="preserve"> pracownikom istniejące na terenie zakładu zaplecze sanitarne.</w:t>
      </w:r>
    </w:p>
    <w:p w14:paraId="08754025" w14:textId="21E8ACA0" w:rsidR="00C46EEB" w:rsidRDefault="00C46EEB" w:rsidP="000652CF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Urządzenia do poboru </w:t>
      </w:r>
      <w:r w:rsidR="00254947">
        <w:rPr>
          <w:rFonts w:ascii="Arial" w:hAnsi="Arial" w:cs="Arial"/>
          <w:color w:val="000000"/>
          <w:sz w:val="24"/>
          <w:szCs w:val="24"/>
        </w:rPr>
        <w:t>wód podziemnych oraz pompę głębinową dobrać w taki sposób, aby podczas eksploatacji nie przekroczyć zasobów eksploatacyjnych ujęcia, ani wydajności eksploatacyjnej otworu.</w:t>
      </w:r>
    </w:p>
    <w:p w14:paraId="2522FB5C" w14:textId="3D3EE041" w:rsidR="00254947" w:rsidRDefault="00254947" w:rsidP="000652CF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Eksploatacja ujęcia wód</w:t>
      </w:r>
      <w:r w:rsidR="00865ABC">
        <w:rPr>
          <w:rFonts w:ascii="Arial" w:hAnsi="Arial" w:cs="Arial"/>
          <w:color w:val="000000"/>
          <w:sz w:val="24"/>
          <w:szCs w:val="24"/>
        </w:rPr>
        <w:t xml:space="preserve"> podziemnych powinna być zgodna z zatwierdzonymi zasobami eksploatacyjnymi</w:t>
      </w:r>
      <w:r w:rsidR="000B182C">
        <w:rPr>
          <w:rFonts w:ascii="Arial" w:hAnsi="Arial" w:cs="Arial"/>
          <w:color w:val="000000"/>
          <w:sz w:val="24"/>
          <w:szCs w:val="24"/>
        </w:rPr>
        <w:t>,</w:t>
      </w:r>
      <w:r w:rsidR="00865ABC">
        <w:rPr>
          <w:rFonts w:ascii="Arial" w:hAnsi="Arial" w:cs="Arial"/>
          <w:color w:val="000000"/>
          <w:sz w:val="24"/>
          <w:szCs w:val="24"/>
        </w:rPr>
        <w:t xml:space="preserve"> określonymi w dokumentacji hydrogeologicznej.</w:t>
      </w:r>
    </w:p>
    <w:p w14:paraId="296B1138" w14:textId="42F5CCAA" w:rsidR="00865ABC" w:rsidRDefault="00865ABC" w:rsidP="000652CF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Korzystanie z wód podziemnych nie powinno wpłynąć na zmiany ilościowe, prowadzące do regionalnego obniżenia poziomu wód podziemnych; należy zachować równowagę </w:t>
      </w:r>
      <w:r w:rsidR="00C0377D">
        <w:rPr>
          <w:rFonts w:ascii="Arial" w:hAnsi="Arial" w:cs="Arial"/>
          <w:color w:val="000000"/>
          <w:sz w:val="24"/>
          <w:szCs w:val="24"/>
        </w:rPr>
        <w:t>pomiędzy poborem, a zasilanie wód podziemnych.</w:t>
      </w:r>
    </w:p>
    <w:p w14:paraId="6873A14F" w14:textId="72CBD204" w:rsidR="00C0377D" w:rsidRDefault="00C0377D" w:rsidP="000652CF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Realizacja przedsięwzięcia wraz z towarzyszącą infrastrukturą powinna być wykonana zgodnie z projektem, uwzględniając wszystkie rozwiązania eliminujące zagrożenia</w:t>
      </w:r>
      <w:r w:rsidR="00E4233F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związane z zanieczyszczeniem środowiska gruntowo-wodnego.</w:t>
      </w:r>
    </w:p>
    <w:p w14:paraId="787DE595" w14:textId="1044D6FF" w:rsidR="00C0377D" w:rsidRDefault="00C0377D" w:rsidP="000652CF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Inwestor zobowiązany jest do uzyskania odp</w:t>
      </w:r>
      <w:r w:rsidR="009906C3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>wie</w:t>
      </w:r>
      <w:r w:rsidR="009906C3">
        <w:rPr>
          <w:rFonts w:ascii="Arial" w:hAnsi="Arial" w:cs="Arial"/>
          <w:color w:val="000000"/>
          <w:sz w:val="24"/>
          <w:szCs w:val="24"/>
        </w:rPr>
        <w:t>d</w:t>
      </w:r>
      <w:r>
        <w:rPr>
          <w:rFonts w:ascii="Arial" w:hAnsi="Arial" w:cs="Arial"/>
          <w:color w:val="000000"/>
          <w:sz w:val="24"/>
          <w:szCs w:val="24"/>
        </w:rPr>
        <w:t>niej zgody wodnoprawnej</w:t>
      </w:r>
      <w:r w:rsidR="00E4233F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na wykonanie </w:t>
      </w:r>
      <w:r w:rsidR="009906C3">
        <w:rPr>
          <w:rFonts w:ascii="Arial" w:hAnsi="Arial" w:cs="Arial"/>
          <w:color w:val="000000"/>
          <w:sz w:val="24"/>
          <w:szCs w:val="24"/>
        </w:rPr>
        <w:t>urządzeń</w:t>
      </w:r>
      <w:r>
        <w:rPr>
          <w:rFonts w:ascii="Arial" w:hAnsi="Arial" w:cs="Arial"/>
          <w:color w:val="000000"/>
          <w:sz w:val="24"/>
          <w:szCs w:val="24"/>
        </w:rPr>
        <w:t xml:space="preserve"> wodnych oraz na usługę wodną, tj. wykonanie studni</w:t>
      </w:r>
      <w:r w:rsidR="009906C3">
        <w:rPr>
          <w:rFonts w:ascii="Arial" w:hAnsi="Arial" w:cs="Arial"/>
          <w:color w:val="000000"/>
          <w:sz w:val="24"/>
          <w:szCs w:val="24"/>
        </w:rPr>
        <w:t xml:space="preserve"> oraz pobór z niej wód podziemnych. </w:t>
      </w:r>
    </w:p>
    <w:p w14:paraId="555CA0DF" w14:textId="3BF8ABB6" w:rsidR="009906C3" w:rsidRDefault="009906C3" w:rsidP="000652CF">
      <w:pPr>
        <w:pStyle w:val="IPopis"/>
        <w:numPr>
          <w:ilvl w:val="0"/>
          <w:numId w:val="10"/>
        </w:numPr>
        <w:spacing w:line="276" w:lineRule="auto"/>
        <w:ind w:left="709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lastRenderedPageBreak/>
        <w:t>Inwestor zobowiązany jest do uzyskania odpowiedniej zgody wodnoprawnej</w:t>
      </w:r>
      <w:r w:rsidR="00E4233F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na odprowadzanie wód pochodzących z próbnych pobrań.</w:t>
      </w:r>
    </w:p>
    <w:p w14:paraId="70178BAB" w14:textId="3AC4A32A" w:rsidR="002521CC" w:rsidRDefault="00234A28" w:rsidP="00E15FB9">
      <w:pPr>
        <w:pStyle w:val="IPopis"/>
        <w:spacing w:line="276" w:lineRule="auto"/>
        <w:ind w:firstLine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B5C46EF" w14:textId="2538D995" w:rsidR="000B182C" w:rsidRPr="00E15FB9" w:rsidRDefault="00947F6D" w:rsidP="000652CF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Uczynić charakterystykę całego przedsięwzięcia załącznikiem nr 1 do niniejszej decyzji</w:t>
      </w:r>
      <w:r w:rsidR="00E15FB9">
        <w:rPr>
          <w:rFonts w:ascii="Arial" w:hAnsi="Arial" w:cs="Arial"/>
          <w:b/>
          <w:color w:val="000000"/>
        </w:rPr>
        <w:t>.</w:t>
      </w:r>
    </w:p>
    <w:p w14:paraId="3290183D" w14:textId="77777777" w:rsidR="00E15FB9" w:rsidRDefault="00E15FB9" w:rsidP="000652CF">
      <w:pPr>
        <w:spacing w:line="276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32625221" w14:textId="77777777" w:rsidR="00E15FB9" w:rsidRDefault="00E15FB9" w:rsidP="000652CF">
      <w:pPr>
        <w:spacing w:line="276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688942A0" w14:textId="5CFEB493" w:rsidR="00406422" w:rsidRDefault="00D3566A" w:rsidP="000652CF">
      <w:pPr>
        <w:spacing w:line="276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UZASADNIENIE</w:t>
      </w:r>
    </w:p>
    <w:p w14:paraId="1AE9BA49" w14:textId="77777777" w:rsidR="00D52BC9" w:rsidRPr="002E52E0" w:rsidRDefault="00D52BC9" w:rsidP="000652CF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6ED55B02" w14:textId="4F9535E6" w:rsidR="00C15454" w:rsidRDefault="001B1F2F" w:rsidP="000652CF">
      <w:pPr>
        <w:spacing w:line="276" w:lineRule="auto"/>
        <w:ind w:firstLine="708"/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color w:val="000000"/>
          <w:spacing w:val="-8"/>
          <w:kern w:val="2"/>
        </w:rPr>
        <w:t>Wnioskiem</w:t>
      </w:r>
      <w:r w:rsidR="00406422">
        <w:rPr>
          <w:rFonts w:ascii="Arial" w:hAnsi="Arial" w:cs="Arial"/>
          <w:color w:val="000000"/>
          <w:spacing w:val="-8"/>
          <w:kern w:val="2"/>
        </w:rPr>
        <w:t xml:space="preserve"> </w:t>
      </w:r>
      <w:r w:rsidR="000B182C">
        <w:rPr>
          <w:rFonts w:ascii="Arial" w:hAnsi="Arial" w:cs="Arial"/>
          <w:color w:val="000000"/>
        </w:rPr>
        <w:t>z dnia 09.01.2023 r., uzupełnion</w:t>
      </w:r>
      <w:r w:rsidR="00E4233F">
        <w:rPr>
          <w:rFonts w:ascii="Arial" w:hAnsi="Arial" w:cs="Arial"/>
          <w:color w:val="000000"/>
        </w:rPr>
        <w:t>ym</w:t>
      </w:r>
      <w:r w:rsidR="000B182C">
        <w:rPr>
          <w:rFonts w:ascii="Arial" w:hAnsi="Arial" w:cs="Arial"/>
          <w:color w:val="000000"/>
        </w:rPr>
        <w:t>: pismem z dnia 07.02.2023 r. oraz pismem z dnia 08.03.2023 r.,</w:t>
      </w:r>
      <w:r w:rsidR="00156930">
        <w:rPr>
          <w:rFonts w:ascii="Arial" w:hAnsi="Arial" w:cs="Arial"/>
          <w:color w:val="000000"/>
        </w:rPr>
        <w:t xml:space="preserve"> </w:t>
      </w:r>
      <w:r w:rsidR="000B182C" w:rsidRPr="00AE7294">
        <w:rPr>
          <w:rFonts w:ascii="Arial" w:hAnsi="Arial" w:cs="Arial"/>
        </w:rPr>
        <w:t>„SEKO” Spółka Akcyjna</w:t>
      </w:r>
      <w:r w:rsidR="000B182C">
        <w:rPr>
          <w:rFonts w:ascii="Arial" w:hAnsi="Arial" w:cs="Arial"/>
        </w:rPr>
        <w:t>,</w:t>
      </w:r>
      <w:r w:rsidR="000B182C" w:rsidRPr="00AE7294">
        <w:rPr>
          <w:rFonts w:ascii="Arial" w:hAnsi="Arial" w:cs="Arial"/>
        </w:rPr>
        <w:t xml:space="preserve"> ul. Zakładowa 3,</w:t>
      </w:r>
      <w:r w:rsidR="000B182C" w:rsidRPr="00423D66">
        <w:rPr>
          <w:rFonts w:ascii="Arial" w:hAnsi="Arial" w:cs="Arial"/>
        </w:rPr>
        <w:t xml:space="preserve"> 89-600 Chojnice</w:t>
      </w:r>
      <w:r w:rsidR="000B182C">
        <w:rPr>
          <w:rFonts w:ascii="Arial" w:hAnsi="Arial" w:cs="Arial"/>
        </w:rPr>
        <w:t xml:space="preserve"> – reprezentowana przez Katarzynę Błocińską-Wolnikowską, pracownika firmy BIO-INDUSTRY</w:t>
      </w:r>
      <w:r w:rsidR="000B182C" w:rsidRPr="00423D66">
        <w:rPr>
          <w:rFonts w:ascii="Arial" w:hAnsi="Arial" w:cs="Arial"/>
        </w:rPr>
        <w:t xml:space="preserve"> </w:t>
      </w:r>
      <w:r w:rsidR="000B182C">
        <w:rPr>
          <w:rFonts w:ascii="Arial" w:hAnsi="Arial" w:cs="Arial"/>
        </w:rPr>
        <w:t>Paweł Karwat, ul. Grobelna 5/412, 89-600 Chojnice;</w:t>
      </w:r>
      <w:r w:rsidR="00E145B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  <w:kern w:val="2"/>
        </w:rPr>
        <w:t>zwrócił</w:t>
      </w:r>
      <w:r w:rsidR="000B182C">
        <w:rPr>
          <w:rFonts w:ascii="Arial" w:hAnsi="Arial" w:cs="Arial"/>
          <w:color w:val="000000"/>
          <w:kern w:val="2"/>
        </w:rPr>
        <w:t>a</w:t>
      </w:r>
      <w:r>
        <w:rPr>
          <w:rFonts w:ascii="Arial" w:hAnsi="Arial" w:cs="Arial"/>
          <w:color w:val="000000"/>
          <w:kern w:val="2"/>
        </w:rPr>
        <w:t xml:space="preserve"> się do</w:t>
      </w:r>
      <w:r w:rsidR="00622D41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tut. Urzędu</w:t>
      </w:r>
      <w:r>
        <w:rPr>
          <w:rFonts w:ascii="Arial" w:hAnsi="Arial" w:cs="Arial"/>
          <w:b/>
          <w:bCs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w</w:t>
      </w:r>
      <w:r w:rsidR="00622D41">
        <w:rPr>
          <w:rFonts w:ascii="Arial" w:hAnsi="Arial" w:cs="Arial"/>
          <w:b/>
          <w:bCs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sprawie wydania decyzji o</w:t>
      </w:r>
      <w:r w:rsidR="00622D41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środowiskowych uwarunkowaniach dla</w:t>
      </w:r>
      <w:r w:rsidR="00622D41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 xml:space="preserve">przedsięwzięcia </w:t>
      </w:r>
      <w:bookmarkStart w:id="1" w:name="Do_wniosku_załączono"/>
      <w:r w:rsidR="000B182C">
        <w:rPr>
          <w:rFonts w:ascii="Arial" w:hAnsi="Arial" w:cs="Arial"/>
        </w:rPr>
        <w:t xml:space="preserve">polegającego </w:t>
      </w:r>
      <w:r w:rsidR="000B182C" w:rsidRPr="006A4721">
        <w:rPr>
          <w:rFonts w:ascii="Arial" w:hAnsi="Arial" w:cs="Arial"/>
        </w:rPr>
        <w:t>na</w:t>
      </w:r>
      <w:r w:rsidR="000B182C">
        <w:rPr>
          <w:rFonts w:ascii="Arial" w:hAnsi="Arial" w:cs="Arial"/>
        </w:rPr>
        <w:t>:</w:t>
      </w:r>
      <w:r w:rsidR="000B182C" w:rsidRPr="006A4721">
        <w:rPr>
          <w:rFonts w:ascii="Arial" w:hAnsi="Arial" w:cs="Arial"/>
        </w:rPr>
        <w:t xml:space="preserve"> </w:t>
      </w:r>
      <w:r w:rsidR="000B182C" w:rsidRPr="008A42E0">
        <w:rPr>
          <w:rFonts w:ascii="Arial" w:hAnsi="Arial" w:cs="Arial"/>
          <w:b/>
          <w:bCs/>
          <w:i/>
          <w:iCs/>
        </w:rPr>
        <w:t xml:space="preserve">wykonaniu otworu wiertniczego – studziennego nr 1 ujmującego wodę podziemną z utworów czwartorzędowych na terenie </w:t>
      </w:r>
      <w:r w:rsidR="00E14AC6">
        <w:rPr>
          <w:rFonts w:ascii="Arial" w:hAnsi="Arial" w:cs="Arial"/>
          <w:b/>
          <w:bCs/>
          <w:i/>
          <w:iCs/>
        </w:rPr>
        <w:br/>
      </w:r>
      <w:r w:rsidR="000B182C" w:rsidRPr="008A42E0">
        <w:rPr>
          <w:rFonts w:ascii="Arial" w:hAnsi="Arial" w:cs="Arial"/>
          <w:b/>
          <w:bCs/>
          <w:i/>
          <w:iCs/>
        </w:rPr>
        <w:t>SEKO SA w Chojnicach przy ul. Zakładowej 3</w:t>
      </w:r>
      <w:r w:rsidR="000B182C">
        <w:rPr>
          <w:rFonts w:ascii="Arial" w:hAnsi="Arial" w:cs="Arial"/>
          <w:b/>
          <w:bCs/>
          <w:i/>
          <w:iCs/>
        </w:rPr>
        <w:t>.</w:t>
      </w:r>
    </w:p>
    <w:p w14:paraId="02F4C98A" w14:textId="77777777" w:rsidR="000B182C" w:rsidRPr="002E52E0" w:rsidRDefault="000B182C" w:rsidP="000652CF">
      <w:pPr>
        <w:spacing w:line="276" w:lineRule="auto"/>
        <w:ind w:firstLine="708"/>
        <w:jc w:val="both"/>
        <w:rPr>
          <w:rFonts w:ascii="Arial" w:hAnsi="Arial" w:cs="Arial"/>
          <w:color w:val="000000"/>
          <w:sz w:val="16"/>
          <w:szCs w:val="16"/>
        </w:rPr>
      </w:pPr>
    </w:p>
    <w:p w14:paraId="0A1149F3" w14:textId="77777777" w:rsidR="001B1F2F" w:rsidRDefault="001B1F2F" w:rsidP="000652CF">
      <w:pPr>
        <w:spacing w:line="276" w:lineRule="auto"/>
        <w:jc w:val="both"/>
        <w:rPr>
          <w:rFonts w:ascii="Arial" w:hAnsi="Arial" w:cs="Arial"/>
          <w:color w:val="000000"/>
          <w:kern w:val="2"/>
          <w:u w:val="single"/>
        </w:rPr>
      </w:pPr>
      <w:r>
        <w:rPr>
          <w:rFonts w:ascii="Arial" w:hAnsi="Arial" w:cs="Arial"/>
          <w:color w:val="000000"/>
          <w:kern w:val="2"/>
          <w:u w:val="single"/>
        </w:rPr>
        <w:t>Do wniosku załączono:</w:t>
      </w:r>
    </w:p>
    <w:bookmarkEnd w:id="1"/>
    <w:p w14:paraId="544EAA3F" w14:textId="77777777" w:rsidR="009B1BB9" w:rsidRDefault="009B1BB9" w:rsidP="000652CF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</w:rPr>
        <w:t>kartę informacyjną przedsięwzięcia</w:t>
      </w:r>
      <w:r>
        <w:rPr>
          <w:rFonts w:ascii="Arial" w:hAnsi="Arial" w:cs="Arial"/>
          <w:color w:val="000000"/>
          <w:kern w:val="2"/>
        </w:rPr>
        <w:t>;</w:t>
      </w:r>
    </w:p>
    <w:p w14:paraId="68E60ADA" w14:textId="77777777" w:rsidR="00622D41" w:rsidRDefault="001B1F2F" w:rsidP="000652CF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poświadczoną przez</w:t>
      </w:r>
      <w:r w:rsidR="00622D41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właściwy organ kopię mapy ewidencyjnej obejmującej przewidywany teren, na</w:t>
      </w:r>
      <w:r w:rsidR="00622D41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którym będzie realizowane przedsięwzięcie oraz</w:t>
      </w:r>
      <w:r w:rsidR="00622D41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obejmującą obszar, na który będzie oddziaływać przedsięwzięcie;</w:t>
      </w:r>
    </w:p>
    <w:p w14:paraId="5C3B3079" w14:textId="77777777" w:rsidR="001B1F2F" w:rsidRDefault="001B1F2F" w:rsidP="000652CF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kopię mapy ewidencyjnej z</w:t>
      </w:r>
      <w:r w:rsidR="00FF6DDA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zaznaczonym przebiegiem granic terenu, którego dotyczy wniosek wraz z</w:t>
      </w:r>
      <w:r w:rsidR="00FD6BEF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dokładnym zaznaczeniem obszaru, na który będzie oddziaływać planowane przedsięwzięcie;</w:t>
      </w:r>
    </w:p>
    <w:p w14:paraId="7ECF091B" w14:textId="5147A485" w:rsidR="000B182C" w:rsidRDefault="000B182C" w:rsidP="000652CF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pełnomocnictwo;</w:t>
      </w:r>
    </w:p>
    <w:p w14:paraId="7F76F629" w14:textId="163D85ED" w:rsidR="00B152F3" w:rsidRDefault="001B1F2F" w:rsidP="000652CF">
      <w:pPr>
        <w:numPr>
          <w:ilvl w:val="0"/>
          <w:numId w:val="1"/>
        </w:numPr>
        <w:tabs>
          <w:tab w:val="clear" w:pos="795"/>
          <w:tab w:val="num" w:pos="426"/>
        </w:tabs>
        <w:spacing w:line="276" w:lineRule="auto"/>
        <w:ind w:left="426" w:hanging="284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opłat</w:t>
      </w:r>
      <w:r w:rsidR="000B182C">
        <w:rPr>
          <w:rFonts w:ascii="Arial" w:hAnsi="Arial" w:cs="Arial"/>
          <w:color w:val="000000"/>
          <w:kern w:val="2"/>
        </w:rPr>
        <w:t>y</w:t>
      </w:r>
      <w:r>
        <w:rPr>
          <w:rFonts w:ascii="Arial" w:hAnsi="Arial" w:cs="Arial"/>
          <w:color w:val="000000"/>
          <w:kern w:val="2"/>
        </w:rPr>
        <w:t xml:space="preserve"> skarbow</w:t>
      </w:r>
      <w:r w:rsidR="000B182C">
        <w:rPr>
          <w:rFonts w:ascii="Arial" w:hAnsi="Arial" w:cs="Arial"/>
          <w:color w:val="000000"/>
          <w:kern w:val="2"/>
        </w:rPr>
        <w:t>e</w:t>
      </w:r>
      <w:r>
        <w:rPr>
          <w:rFonts w:ascii="Arial" w:hAnsi="Arial" w:cs="Arial"/>
          <w:color w:val="000000"/>
          <w:kern w:val="2"/>
        </w:rPr>
        <w:t>.</w:t>
      </w:r>
    </w:p>
    <w:p w14:paraId="11CE8054" w14:textId="77777777" w:rsidR="00D20676" w:rsidRPr="002E52E0" w:rsidRDefault="00D20676" w:rsidP="000652CF">
      <w:pPr>
        <w:spacing w:line="276" w:lineRule="auto"/>
        <w:ind w:firstLine="284"/>
        <w:jc w:val="both"/>
        <w:rPr>
          <w:rFonts w:ascii="Arial" w:hAnsi="Arial" w:cs="Arial"/>
          <w:color w:val="000000"/>
          <w:kern w:val="2"/>
          <w:sz w:val="16"/>
          <w:szCs w:val="16"/>
        </w:rPr>
      </w:pPr>
    </w:p>
    <w:p w14:paraId="3A1DCCB1" w14:textId="77777777" w:rsidR="001B1F2F" w:rsidRDefault="001B1F2F" w:rsidP="000652CF">
      <w:pPr>
        <w:spacing w:line="276" w:lineRule="auto"/>
        <w:ind w:firstLine="426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Informacje o</w:t>
      </w:r>
      <w:r w:rsidR="00FF6DDA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 xml:space="preserve">wniosku oraz </w:t>
      </w:r>
      <w:r w:rsidR="00FF6DDA">
        <w:rPr>
          <w:rFonts w:ascii="Arial" w:hAnsi="Arial" w:cs="Arial"/>
          <w:color w:val="000000"/>
          <w:kern w:val="2"/>
        </w:rPr>
        <w:t>załączoną</w:t>
      </w:r>
      <w:r>
        <w:rPr>
          <w:rFonts w:ascii="Arial" w:hAnsi="Arial" w:cs="Arial"/>
          <w:color w:val="000000"/>
          <w:kern w:val="2"/>
        </w:rPr>
        <w:t xml:space="preserve"> do niego </w:t>
      </w:r>
      <w:r w:rsidR="00FF6DDA">
        <w:rPr>
          <w:rFonts w:ascii="Arial" w:hAnsi="Arial" w:cs="Arial"/>
          <w:color w:val="000000"/>
          <w:kern w:val="2"/>
        </w:rPr>
        <w:t>Kart</w:t>
      </w:r>
      <w:r w:rsidR="00AD63BE">
        <w:rPr>
          <w:rFonts w:ascii="Arial" w:hAnsi="Arial" w:cs="Arial"/>
          <w:color w:val="000000"/>
          <w:kern w:val="2"/>
        </w:rPr>
        <w:t>ę</w:t>
      </w:r>
      <w:r>
        <w:rPr>
          <w:rFonts w:ascii="Arial" w:hAnsi="Arial" w:cs="Arial"/>
          <w:color w:val="000000"/>
          <w:kern w:val="2"/>
        </w:rPr>
        <w:t xml:space="preserve"> </w:t>
      </w:r>
      <w:r w:rsidR="00FD6BEF">
        <w:rPr>
          <w:rFonts w:ascii="Arial" w:hAnsi="Arial" w:cs="Arial"/>
          <w:color w:val="000000"/>
        </w:rPr>
        <w:t>Informacyjną Przedsięwzięcia</w:t>
      </w:r>
      <w:r w:rsidR="00FD6BEF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umieszczon</w:t>
      </w:r>
      <w:r w:rsidR="00AD63BE">
        <w:rPr>
          <w:rFonts w:ascii="Arial" w:hAnsi="Arial" w:cs="Arial"/>
          <w:color w:val="000000"/>
          <w:kern w:val="2"/>
        </w:rPr>
        <w:t>o</w:t>
      </w:r>
      <w:r>
        <w:rPr>
          <w:rFonts w:ascii="Arial" w:hAnsi="Arial" w:cs="Arial"/>
          <w:color w:val="000000"/>
          <w:kern w:val="2"/>
        </w:rPr>
        <w:t xml:space="preserve"> w</w:t>
      </w:r>
      <w:r w:rsidR="00FF6DDA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publicznie dostępnym wykazie danych, podane do</w:t>
      </w:r>
      <w:r w:rsidR="00FF6DDA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wiadomości publicznej w sposób zwyczajowo przyjęty, w</w:t>
      </w:r>
      <w:r w:rsidR="00FF6DDA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siedzibie organu właściwego w</w:t>
      </w:r>
      <w:r w:rsidR="00FD6BEF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sprawie oraz na stronie internetowej tut. Urzędu.</w:t>
      </w:r>
    </w:p>
    <w:p w14:paraId="2442624B" w14:textId="3A9D8A21" w:rsidR="00C43AA5" w:rsidRPr="00B22E52" w:rsidRDefault="001B1F2F" w:rsidP="000652CF">
      <w:pPr>
        <w:spacing w:line="276" w:lineRule="auto"/>
        <w:ind w:firstLine="426"/>
        <w:jc w:val="both"/>
        <w:rPr>
          <w:rFonts w:ascii="Arial" w:hAnsi="Arial" w:cs="Arial"/>
          <w:i/>
          <w:iCs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>Przedsięwzięcie</w:t>
      </w:r>
      <w:r w:rsidR="00FD6BEF">
        <w:rPr>
          <w:rFonts w:ascii="Arial" w:hAnsi="Arial" w:cs="Arial"/>
          <w:color w:val="000000"/>
          <w:kern w:val="2"/>
        </w:rPr>
        <w:t xml:space="preserve"> </w:t>
      </w:r>
      <w:r w:rsidR="00DE4840">
        <w:rPr>
          <w:rFonts w:ascii="Arial" w:hAnsi="Arial" w:cs="Arial"/>
          <w:color w:val="000000"/>
          <w:kern w:val="2"/>
        </w:rPr>
        <w:t>objęte ww. wnioskiem</w:t>
      </w:r>
      <w:r w:rsidR="00FD6BEF">
        <w:rPr>
          <w:rFonts w:ascii="Arial" w:hAnsi="Arial" w:cs="Arial"/>
          <w:color w:val="000000"/>
          <w:kern w:val="2"/>
        </w:rPr>
        <w:t>,</w:t>
      </w:r>
      <w:r w:rsidR="00DE4840">
        <w:rPr>
          <w:rFonts w:ascii="Arial" w:hAnsi="Arial" w:cs="Arial"/>
          <w:color w:val="000000"/>
          <w:kern w:val="2"/>
        </w:rPr>
        <w:t xml:space="preserve"> kwalifikowane jest do przedsięwzięć mogących potencjalnie znacząco oddziaływać na środowisko, </w:t>
      </w:r>
      <w:r w:rsidR="0070083F">
        <w:rPr>
          <w:rFonts w:ascii="Arial" w:hAnsi="Arial" w:cs="Arial"/>
          <w:color w:val="000000"/>
          <w:kern w:val="2"/>
        </w:rPr>
        <w:t xml:space="preserve">na podstawie rozporządzenia Rady Ministrów z dnia 10 września 2019 r. w sprawie przedsięwzięć mogących znacząco oddziaływać na środowisko </w:t>
      </w:r>
      <w:r w:rsidR="00504232">
        <w:rPr>
          <w:rFonts w:ascii="Arial" w:hAnsi="Arial" w:cs="Arial"/>
          <w:color w:val="000000"/>
          <w:kern w:val="2"/>
        </w:rPr>
        <w:t xml:space="preserve">– </w:t>
      </w:r>
      <w:r w:rsidR="00504232">
        <w:rPr>
          <w:rFonts w:ascii="Arial" w:hAnsi="Arial" w:cs="Arial"/>
          <w:color w:val="000000"/>
        </w:rPr>
        <w:t xml:space="preserve">§ 3 ust. </w:t>
      </w:r>
      <w:r w:rsidR="00B22E52">
        <w:rPr>
          <w:rFonts w:ascii="Arial" w:hAnsi="Arial" w:cs="Arial"/>
          <w:color w:val="000000"/>
        </w:rPr>
        <w:t>1</w:t>
      </w:r>
      <w:r w:rsidR="00504232">
        <w:rPr>
          <w:rFonts w:ascii="Arial" w:hAnsi="Arial" w:cs="Arial"/>
          <w:color w:val="000000"/>
        </w:rPr>
        <w:t xml:space="preserve"> </w:t>
      </w:r>
      <w:r w:rsidR="00B22E52" w:rsidRPr="00B22E52">
        <w:rPr>
          <w:rFonts w:ascii="Arial" w:hAnsi="Arial" w:cs="Arial"/>
        </w:rPr>
        <w:t xml:space="preserve">pkt 73 </w:t>
      </w:r>
      <w:r w:rsidR="00B22E52">
        <w:rPr>
          <w:rFonts w:ascii="Arial" w:hAnsi="Arial" w:cs="Arial"/>
        </w:rPr>
        <w:t>–</w:t>
      </w:r>
      <w:r w:rsidR="00B22E52" w:rsidRPr="00B22E52">
        <w:rPr>
          <w:rFonts w:ascii="Arial" w:hAnsi="Arial" w:cs="Arial"/>
        </w:rPr>
        <w:t xml:space="preserve"> </w:t>
      </w:r>
      <w:r w:rsidR="00B22E52">
        <w:rPr>
          <w:rFonts w:ascii="Arial" w:hAnsi="Arial" w:cs="Arial"/>
        </w:rPr>
        <w:t>„</w:t>
      </w:r>
      <w:r w:rsidR="00B22E52" w:rsidRPr="00B22E52">
        <w:rPr>
          <w:rFonts w:ascii="Arial" w:hAnsi="Arial" w:cs="Arial"/>
          <w:i/>
          <w:iCs/>
        </w:rPr>
        <w:t>urządzenia lub zespoły urządzeń umożliwiające pobór wód podziemnych lub sztuczne systemy zasilania wód podziemnych, inne niż wymienione w § 2 ust. 1 pkt 37, o zdolności poboru wody nie mniejszej niż 10 m</w:t>
      </w:r>
      <w:r w:rsidR="00B22E52" w:rsidRPr="00E4233F">
        <w:rPr>
          <w:rFonts w:ascii="Arial" w:hAnsi="Arial" w:cs="Arial"/>
          <w:i/>
          <w:iCs/>
          <w:vertAlign w:val="superscript"/>
        </w:rPr>
        <w:t>3</w:t>
      </w:r>
      <w:r w:rsidR="00B22E52" w:rsidRPr="00B22E52">
        <w:rPr>
          <w:rFonts w:ascii="Arial" w:hAnsi="Arial" w:cs="Arial"/>
          <w:i/>
          <w:iCs/>
        </w:rPr>
        <w:t xml:space="preserve"> na godzinę”</w:t>
      </w:r>
      <w:r w:rsidR="00B22E52">
        <w:rPr>
          <w:rFonts w:ascii="Arial" w:hAnsi="Arial" w:cs="Arial"/>
          <w:i/>
          <w:iCs/>
        </w:rPr>
        <w:t>.</w:t>
      </w:r>
    </w:p>
    <w:p w14:paraId="01EC2CE9" w14:textId="6985C2B2" w:rsidR="00B22E52" w:rsidRDefault="001B1F2F" w:rsidP="000652CF">
      <w:pPr>
        <w:spacing w:line="276" w:lineRule="auto"/>
        <w:ind w:firstLine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kern w:val="2"/>
        </w:rPr>
        <w:t>Wydanie decyzji o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środowiskowych uwarunkowaniach następuje przed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uzyskaniem decyzji, o jakich mowa w art. 72 ust. 1 oraz zgłoszenia, o którym mowa w art. 72 ust. 1a ustawy o udostępnianiu informacji o środowisku i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jego ochronie, udziale społeczeństwa w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ochronie środowiska oraz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o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ocenach oddziaływania na</w:t>
      </w:r>
      <w:r w:rsidR="00C4748D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środowisko</w:t>
      </w:r>
      <w:r w:rsidR="006C5202">
        <w:rPr>
          <w:rFonts w:ascii="Arial" w:hAnsi="Arial" w:cs="Arial"/>
          <w:color w:val="000000"/>
          <w:kern w:val="2"/>
        </w:rPr>
        <w:t xml:space="preserve">, złożenie wniosku lub dokonanie zgłoszenia następuje w terminie sześciu </w:t>
      </w:r>
      <w:r w:rsidR="006C5202">
        <w:rPr>
          <w:rFonts w:ascii="Arial" w:hAnsi="Arial" w:cs="Arial"/>
          <w:color w:val="000000"/>
          <w:kern w:val="2"/>
        </w:rPr>
        <w:lastRenderedPageBreak/>
        <w:t>lat od dnia, w którym decyzja o środowiskowych uwarunkowaniach stała się ostateczna, z zastrzeżeniem art. 72 ust. 4 i 4b ww. ustawy</w:t>
      </w:r>
      <w:r w:rsidR="00563C99">
        <w:rPr>
          <w:rFonts w:ascii="Arial" w:hAnsi="Arial" w:cs="Arial"/>
          <w:color w:val="000000"/>
          <w:kern w:val="2"/>
        </w:rPr>
        <w:t xml:space="preserve"> – z informacji zawartych </w:t>
      </w:r>
      <w:r w:rsidR="00563C99">
        <w:rPr>
          <w:rFonts w:ascii="Arial" w:hAnsi="Arial" w:cs="Arial"/>
          <w:color w:val="000000"/>
          <w:kern w:val="2"/>
        </w:rPr>
        <w:br/>
        <w:t xml:space="preserve">w KIP wynika, że </w:t>
      </w:r>
      <w:r w:rsidR="00563C99">
        <w:rPr>
          <w:rFonts w:ascii="Arial" w:hAnsi="Arial" w:cs="Arial"/>
          <w:color w:val="000000"/>
        </w:rPr>
        <w:t>Inwestor będzie ubiegał się</w:t>
      </w:r>
      <w:r w:rsidR="00B22E52">
        <w:rPr>
          <w:rFonts w:ascii="Arial" w:hAnsi="Arial" w:cs="Arial"/>
          <w:color w:val="000000"/>
        </w:rPr>
        <w:t xml:space="preserve"> zgodnie z art. </w:t>
      </w:r>
      <w:r w:rsidR="00B22E52">
        <w:rPr>
          <w:rFonts w:ascii="Arial" w:hAnsi="Arial" w:cs="Arial"/>
          <w:color w:val="000000"/>
          <w:kern w:val="2"/>
        </w:rPr>
        <w:t>72 ust. 1</w:t>
      </w:r>
      <w:r w:rsidR="00B22E52">
        <w:rPr>
          <w:rFonts w:ascii="Arial" w:hAnsi="Arial" w:cs="Arial"/>
          <w:color w:val="000000"/>
        </w:rPr>
        <w:t>:</w:t>
      </w:r>
    </w:p>
    <w:p w14:paraId="1E81088E" w14:textId="2FFA8D52" w:rsidR="005B4833" w:rsidRPr="000927A2" w:rsidRDefault="005B4833" w:rsidP="005B4833">
      <w:pPr>
        <w:pStyle w:val="Akapitzlist"/>
        <w:numPr>
          <w:ilvl w:val="0"/>
          <w:numId w:val="52"/>
        </w:numPr>
        <w:spacing w:line="276" w:lineRule="auto"/>
        <w:jc w:val="both"/>
        <w:rPr>
          <w:rFonts w:ascii="Arial" w:hAnsi="Arial" w:cs="Arial"/>
          <w:color w:val="000000"/>
          <w:kern w:val="2"/>
        </w:rPr>
      </w:pPr>
      <w:r w:rsidRPr="000927A2">
        <w:rPr>
          <w:rFonts w:ascii="Arial" w:hAnsi="Arial" w:cs="Arial"/>
          <w:lang w:val="pl-PL"/>
        </w:rPr>
        <w:t>pkt</w:t>
      </w:r>
      <w:r w:rsidRPr="000927A2">
        <w:rPr>
          <w:rFonts w:ascii="Arial" w:hAnsi="Arial" w:cs="Arial"/>
        </w:rPr>
        <w:t xml:space="preserve"> 1) –</w:t>
      </w:r>
      <w:r w:rsidRPr="000927A2">
        <w:rPr>
          <w:rFonts w:ascii="Arial" w:hAnsi="Arial" w:cs="Arial"/>
          <w:lang w:val="pl-PL"/>
        </w:rPr>
        <w:t xml:space="preserve"> o decyzję</w:t>
      </w:r>
      <w:r w:rsidRPr="000927A2">
        <w:rPr>
          <w:rFonts w:ascii="Arial" w:hAnsi="Arial" w:cs="Arial"/>
        </w:rPr>
        <w:t xml:space="preserve"> pozwolenia na budowę wydawanego na podstawie ustawy </w:t>
      </w:r>
      <w:r>
        <w:rPr>
          <w:rFonts w:ascii="Arial" w:hAnsi="Arial" w:cs="Arial"/>
        </w:rPr>
        <w:br/>
      </w:r>
      <w:r w:rsidRPr="000927A2">
        <w:rPr>
          <w:rFonts w:ascii="Arial" w:hAnsi="Arial" w:cs="Arial"/>
        </w:rPr>
        <w:t>z dnia 7 lipca 1994 r. Prawo budowlane</w:t>
      </w:r>
      <w:r>
        <w:rPr>
          <w:rFonts w:ascii="Arial" w:hAnsi="Arial" w:cs="Arial"/>
          <w:lang w:val="pl-PL"/>
        </w:rPr>
        <w:t>;</w:t>
      </w:r>
    </w:p>
    <w:p w14:paraId="0D12F702" w14:textId="0769FCBE" w:rsidR="00B22E52" w:rsidRPr="000927A2" w:rsidRDefault="00B22E52" w:rsidP="000652CF">
      <w:pPr>
        <w:pStyle w:val="Akapitzlist"/>
        <w:numPr>
          <w:ilvl w:val="0"/>
          <w:numId w:val="52"/>
        </w:numPr>
        <w:spacing w:line="276" w:lineRule="auto"/>
        <w:jc w:val="both"/>
        <w:rPr>
          <w:rFonts w:ascii="Arial" w:hAnsi="Arial" w:cs="Arial"/>
          <w:color w:val="000000"/>
          <w:kern w:val="2"/>
        </w:rPr>
      </w:pPr>
      <w:r w:rsidRPr="000927A2">
        <w:rPr>
          <w:rFonts w:ascii="Arial" w:hAnsi="Arial" w:cs="Arial"/>
        </w:rPr>
        <w:t xml:space="preserve">pkt 6) </w:t>
      </w:r>
      <w:r w:rsidR="000927A2" w:rsidRPr="000927A2">
        <w:rPr>
          <w:rFonts w:ascii="Arial" w:hAnsi="Arial" w:cs="Arial"/>
        </w:rPr>
        <w:t>–</w:t>
      </w:r>
      <w:r w:rsidRPr="000927A2">
        <w:rPr>
          <w:rFonts w:ascii="Arial" w:hAnsi="Arial" w:cs="Arial"/>
        </w:rPr>
        <w:t xml:space="preserve"> </w:t>
      </w:r>
      <w:r w:rsidR="000927A2" w:rsidRPr="000927A2">
        <w:rPr>
          <w:rFonts w:ascii="Arial" w:hAnsi="Arial" w:cs="Arial"/>
          <w:lang w:val="pl-PL"/>
        </w:rPr>
        <w:t xml:space="preserve">o </w:t>
      </w:r>
      <w:r w:rsidRPr="000927A2">
        <w:rPr>
          <w:rFonts w:ascii="Arial" w:hAnsi="Arial" w:cs="Arial"/>
        </w:rPr>
        <w:t>pozwolenia wodnoprawnego na wykonanie urządzeń wodnych wydawanych na podstawie ustawy z dnia 20 lipca 2017 r. - Prawo wodne</w:t>
      </w:r>
      <w:r w:rsidR="005B4833">
        <w:rPr>
          <w:rFonts w:ascii="Arial" w:hAnsi="Arial" w:cs="Arial"/>
          <w:lang w:val="pl-PL"/>
        </w:rPr>
        <w:t>.</w:t>
      </w:r>
    </w:p>
    <w:p w14:paraId="19A5E4DD" w14:textId="6C2C1A49" w:rsidR="001A2514" w:rsidRDefault="001A2514" w:rsidP="000652CF">
      <w:pPr>
        <w:spacing w:line="276" w:lineRule="auto"/>
        <w:ind w:firstLine="360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 xml:space="preserve">Strony zawiadomiono o wszczęciu postępowania w sprawie wydania decyzji </w:t>
      </w:r>
      <w:r>
        <w:rPr>
          <w:rFonts w:ascii="Arial" w:hAnsi="Arial" w:cs="Arial"/>
          <w:color w:val="000000"/>
          <w:kern w:val="2"/>
        </w:rPr>
        <w:br/>
        <w:t xml:space="preserve">o środowiskowych uwarunkowaniach dla </w:t>
      </w:r>
      <w:r w:rsidR="00A806B9">
        <w:rPr>
          <w:rFonts w:ascii="Arial" w:hAnsi="Arial" w:cs="Arial"/>
          <w:color w:val="000000"/>
          <w:kern w:val="2"/>
        </w:rPr>
        <w:t xml:space="preserve">przedsięwzięcia </w:t>
      </w:r>
      <w:r w:rsidR="000927A2" w:rsidRPr="000927A2">
        <w:rPr>
          <w:rFonts w:ascii="Arial" w:hAnsi="Arial" w:cs="Arial"/>
        </w:rPr>
        <w:t xml:space="preserve">polegającego na: </w:t>
      </w:r>
      <w:r w:rsidR="000927A2" w:rsidRPr="000927A2">
        <w:rPr>
          <w:rFonts w:ascii="Arial" w:hAnsi="Arial" w:cs="Arial"/>
          <w:b/>
          <w:bCs/>
          <w:i/>
          <w:iCs/>
        </w:rPr>
        <w:t>wykonaniu otworu wiertniczego – studziennego nr 1 ujmującego wodę podziemną z utworów czwartorzędowych na terenie SEKO SA w Chojnicach przy ul. Zakładowej 3</w:t>
      </w:r>
      <w:r w:rsidR="009C6A28" w:rsidRPr="000927A2">
        <w:rPr>
          <w:rFonts w:ascii="Arial" w:hAnsi="Arial" w:cs="Arial"/>
          <w:b/>
          <w:bCs/>
          <w:i/>
          <w:iCs/>
          <w:color w:val="000000"/>
        </w:rPr>
        <w:t>,</w:t>
      </w:r>
      <w:r w:rsidRPr="000927A2">
        <w:rPr>
          <w:rStyle w:val="Wyrnienieintensywne"/>
          <w:rFonts w:ascii="Arial" w:hAnsi="Arial" w:cs="Arial"/>
          <w:b w:val="0"/>
          <w:color w:val="000000"/>
        </w:rPr>
        <w:t xml:space="preserve"> </w:t>
      </w:r>
      <w:r w:rsidR="000927A2">
        <w:rPr>
          <w:rFonts w:ascii="Arial" w:hAnsi="Arial" w:cs="Arial"/>
          <w:color w:val="000000"/>
          <w:kern w:val="2"/>
        </w:rPr>
        <w:t>obwieszczeniem</w:t>
      </w:r>
      <w:r w:rsidRPr="000927A2">
        <w:rPr>
          <w:rFonts w:ascii="Arial" w:hAnsi="Arial" w:cs="Arial"/>
          <w:color w:val="000000"/>
          <w:kern w:val="2"/>
        </w:rPr>
        <w:t xml:space="preserve"> znak </w:t>
      </w:r>
      <w:r w:rsidR="009C6A28" w:rsidRPr="000927A2">
        <w:rPr>
          <w:rFonts w:ascii="Arial" w:hAnsi="Arial" w:cs="Arial"/>
          <w:color w:val="000000"/>
          <w:kern w:val="2"/>
        </w:rPr>
        <w:t>OŚ</w:t>
      </w:r>
      <w:r w:rsidRPr="000927A2">
        <w:rPr>
          <w:rFonts w:ascii="Arial" w:hAnsi="Arial" w:cs="Arial"/>
          <w:color w:val="000000"/>
          <w:kern w:val="2"/>
        </w:rPr>
        <w:t>.6220.</w:t>
      </w:r>
      <w:r w:rsidR="00504232" w:rsidRPr="000927A2">
        <w:rPr>
          <w:rFonts w:ascii="Arial" w:hAnsi="Arial" w:cs="Arial"/>
          <w:color w:val="000000"/>
          <w:kern w:val="2"/>
        </w:rPr>
        <w:t>2</w:t>
      </w:r>
      <w:r w:rsidRPr="000927A2">
        <w:rPr>
          <w:rFonts w:ascii="Arial" w:hAnsi="Arial" w:cs="Arial"/>
          <w:color w:val="000000"/>
          <w:kern w:val="2"/>
        </w:rPr>
        <w:t>.202</w:t>
      </w:r>
      <w:r w:rsidR="000927A2">
        <w:rPr>
          <w:rFonts w:ascii="Arial" w:hAnsi="Arial" w:cs="Arial"/>
          <w:color w:val="000000"/>
          <w:kern w:val="2"/>
        </w:rPr>
        <w:t>3</w:t>
      </w:r>
      <w:r w:rsidRPr="000927A2">
        <w:rPr>
          <w:rFonts w:ascii="Arial" w:hAnsi="Arial" w:cs="Arial"/>
          <w:color w:val="000000"/>
          <w:kern w:val="2"/>
        </w:rPr>
        <w:t xml:space="preserve"> z dnia </w:t>
      </w:r>
      <w:r w:rsidR="000927A2">
        <w:rPr>
          <w:rFonts w:ascii="Arial" w:hAnsi="Arial" w:cs="Arial"/>
          <w:color w:val="000000"/>
          <w:kern w:val="2"/>
        </w:rPr>
        <w:t>18</w:t>
      </w:r>
      <w:r w:rsidR="00504232" w:rsidRPr="000927A2">
        <w:rPr>
          <w:rFonts w:ascii="Arial" w:hAnsi="Arial" w:cs="Arial"/>
          <w:color w:val="000000"/>
          <w:kern w:val="2"/>
        </w:rPr>
        <w:t>.01</w:t>
      </w:r>
      <w:r w:rsidR="00182538" w:rsidRPr="000927A2">
        <w:rPr>
          <w:rFonts w:ascii="Arial" w:hAnsi="Arial" w:cs="Arial"/>
          <w:color w:val="000000"/>
          <w:kern w:val="2"/>
        </w:rPr>
        <w:t>.202</w:t>
      </w:r>
      <w:r w:rsidR="00504232" w:rsidRPr="000927A2">
        <w:rPr>
          <w:rFonts w:ascii="Arial" w:hAnsi="Arial" w:cs="Arial"/>
          <w:color w:val="000000"/>
          <w:kern w:val="2"/>
        </w:rPr>
        <w:t>3</w:t>
      </w:r>
      <w:r w:rsidRPr="000927A2">
        <w:rPr>
          <w:rFonts w:ascii="Arial" w:hAnsi="Arial" w:cs="Arial"/>
          <w:color w:val="000000"/>
          <w:kern w:val="2"/>
        </w:rPr>
        <w:t> r.</w:t>
      </w:r>
    </w:p>
    <w:p w14:paraId="01148B3F" w14:textId="77777777" w:rsidR="00AA5A44" w:rsidRPr="007236CC" w:rsidRDefault="00AA5A44" w:rsidP="000652CF">
      <w:pPr>
        <w:spacing w:line="276" w:lineRule="auto"/>
        <w:ind w:firstLine="426"/>
        <w:jc w:val="both"/>
        <w:rPr>
          <w:rFonts w:ascii="Arial" w:hAnsi="Arial" w:cs="Arial"/>
        </w:rPr>
      </w:pPr>
      <w:r w:rsidRPr="007236CC">
        <w:rPr>
          <w:rFonts w:ascii="Arial" w:hAnsi="Arial" w:cs="Arial"/>
        </w:rPr>
        <w:t xml:space="preserve">Ze względu na liczbę stron przekraczającą 10, zgodnie z art. 74 ust. 3 ustawy ooś zastosowano przepis art. 49 Kodeksu postępowania administracyjnego, mówiący </w:t>
      </w:r>
      <w:r w:rsidRPr="007236CC">
        <w:rPr>
          <w:rFonts w:ascii="Arial" w:hAnsi="Arial" w:cs="Arial"/>
        </w:rPr>
        <w:br/>
        <w:t xml:space="preserve">o zawiadomieniu stron postępowania poprzez obwieszczenie. </w:t>
      </w:r>
    </w:p>
    <w:p w14:paraId="49683D07" w14:textId="65CA8F90" w:rsidR="00AA5A44" w:rsidRPr="000927A2" w:rsidRDefault="00AA5A44" w:rsidP="000652CF">
      <w:pPr>
        <w:spacing w:line="276" w:lineRule="auto"/>
        <w:ind w:firstLine="426"/>
        <w:jc w:val="both"/>
        <w:rPr>
          <w:rFonts w:ascii="Arial" w:hAnsi="Arial" w:cs="Arial"/>
        </w:rPr>
      </w:pPr>
      <w:r w:rsidRPr="007236CC">
        <w:rPr>
          <w:rFonts w:ascii="Arial" w:hAnsi="Arial" w:cs="Arial"/>
        </w:rPr>
        <w:t xml:space="preserve">Obwieszczenie o powyższym zostało umieszczone na stronie internetowej </w:t>
      </w:r>
      <w:r w:rsidRPr="007236CC">
        <w:rPr>
          <w:rFonts w:ascii="Arial" w:hAnsi="Arial" w:cs="Arial"/>
        </w:rPr>
        <w:br/>
        <w:t xml:space="preserve">w Biuletynie Informacji Publicznej Urzędu Miejskiego w Chojnicach, a także na tablicy ogłoszeń w siedzibie Urzędu Miejskiego w Chojnicach. </w:t>
      </w:r>
    </w:p>
    <w:p w14:paraId="0C49B25A" w14:textId="77777777" w:rsidR="001B1F2F" w:rsidRDefault="0068573C" w:rsidP="000652CF">
      <w:pPr>
        <w:autoSpaceDE w:val="0"/>
        <w:autoSpaceDN w:val="0"/>
        <w:adjustRightInd w:val="0"/>
        <w:spacing w:line="276" w:lineRule="auto"/>
        <w:ind w:firstLine="426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 xml:space="preserve">W myśl </w:t>
      </w:r>
      <w:r>
        <w:rPr>
          <w:rFonts w:ascii="Arial" w:hAnsi="Arial" w:cs="Arial"/>
          <w:color w:val="000000"/>
        </w:rPr>
        <w:t xml:space="preserve">art. 64 ust. 1 pkt 1 </w:t>
      </w:r>
      <w:r>
        <w:rPr>
          <w:rFonts w:ascii="Arial" w:hAnsi="Arial" w:cs="Arial"/>
          <w:color w:val="000000"/>
          <w:kern w:val="2"/>
        </w:rPr>
        <w:t xml:space="preserve">ustawy o udostępnianiu informacji o środowisku </w:t>
      </w:r>
      <w:r>
        <w:rPr>
          <w:rFonts w:ascii="Arial" w:hAnsi="Arial" w:cs="Arial"/>
          <w:color w:val="000000"/>
          <w:kern w:val="2"/>
        </w:rPr>
        <w:br/>
        <w:t>i jego ochronie, udziale społeczeństwa w ochronie środowiska oraz o ocenach oddziaływania na środowisko, przed wydaniem decyzji o</w:t>
      </w:r>
      <w:r w:rsidR="00741609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środowiskowych uwarunkowaniach organ właściwy do wydania decyzji zasięga opinii.</w:t>
      </w:r>
    </w:p>
    <w:p w14:paraId="024BE5CA" w14:textId="0811B116" w:rsidR="00B152F3" w:rsidRDefault="00F273E1" w:rsidP="000652CF">
      <w:pPr>
        <w:spacing w:line="276" w:lineRule="auto"/>
        <w:ind w:firstLine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kern w:val="2"/>
        </w:rPr>
        <w:t xml:space="preserve">W związku z powyższym Burmistrz Miasta Chojnice pismem znak: </w:t>
      </w:r>
      <w:r w:rsidR="00603777">
        <w:rPr>
          <w:rFonts w:ascii="Arial" w:hAnsi="Arial" w:cs="Arial"/>
          <w:color w:val="000000"/>
          <w:kern w:val="2"/>
        </w:rPr>
        <w:t>OŚ</w:t>
      </w:r>
      <w:r>
        <w:rPr>
          <w:rFonts w:ascii="Arial" w:hAnsi="Arial" w:cs="Arial"/>
          <w:color w:val="000000"/>
          <w:kern w:val="2"/>
        </w:rPr>
        <w:t>.6220.</w:t>
      </w:r>
      <w:r w:rsidR="00504232">
        <w:rPr>
          <w:rFonts w:ascii="Arial" w:hAnsi="Arial" w:cs="Arial"/>
          <w:color w:val="000000"/>
          <w:kern w:val="2"/>
        </w:rPr>
        <w:t>2</w:t>
      </w:r>
      <w:r>
        <w:rPr>
          <w:rFonts w:ascii="Arial" w:hAnsi="Arial" w:cs="Arial"/>
          <w:color w:val="000000"/>
          <w:kern w:val="2"/>
        </w:rPr>
        <w:t>.202</w:t>
      </w:r>
      <w:r w:rsidR="00AA5A44">
        <w:rPr>
          <w:rFonts w:ascii="Arial" w:hAnsi="Arial" w:cs="Arial"/>
          <w:color w:val="000000"/>
          <w:kern w:val="2"/>
        </w:rPr>
        <w:t>3</w:t>
      </w:r>
      <w:r>
        <w:rPr>
          <w:rFonts w:ascii="Arial" w:hAnsi="Arial" w:cs="Arial"/>
          <w:color w:val="000000"/>
          <w:kern w:val="2"/>
        </w:rPr>
        <w:t xml:space="preserve"> z dnia </w:t>
      </w:r>
      <w:r w:rsidR="00AA5A44">
        <w:rPr>
          <w:rFonts w:ascii="Arial" w:hAnsi="Arial" w:cs="Arial"/>
          <w:color w:val="000000"/>
          <w:kern w:val="2"/>
        </w:rPr>
        <w:t>18</w:t>
      </w:r>
      <w:r w:rsidR="00DF3779">
        <w:rPr>
          <w:rFonts w:ascii="Arial" w:hAnsi="Arial" w:cs="Arial"/>
          <w:color w:val="000000"/>
          <w:kern w:val="2"/>
        </w:rPr>
        <w:t>.01.2023 r.</w:t>
      </w:r>
      <w:r w:rsidR="00DF3779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  <w:kern w:val="2"/>
        </w:rPr>
        <w:t xml:space="preserve">zwrócił się odpowiednio do: </w:t>
      </w:r>
      <w:r>
        <w:rPr>
          <w:rStyle w:val="Pogrubienie"/>
          <w:rFonts w:ascii="Arial" w:hAnsi="Arial" w:cs="Arial"/>
          <w:b w:val="0"/>
          <w:bCs w:val="0"/>
          <w:color w:val="000000"/>
          <w:kern w:val="2"/>
        </w:rPr>
        <w:t>Regionalnego Dyrektora Ochrony Środowiska w Gdańsku o wydanie uzgodnienia</w:t>
      </w:r>
      <w:r>
        <w:rPr>
          <w:rFonts w:ascii="Arial" w:hAnsi="Arial" w:cs="Arial"/>
          <w:color w:val="000000"/>
          <w:kern w:val="2"/>
        </w:rPr>
        <w:t>, Państwowego Powiatowego Inspektora Sanitarnego w Chojnicach o wydanie opinii</w:t>
      </w:r>
      <w:r w:rsidR="00AA5A44">
        <w:rPr>
          <w:rFonts w:ascii="Arial" w:hAnsi="Arial" w:cs="Arial"/>
          <w:color w:val="000000"/>
          <w:kern w:val="2"/>
        </w:rPr>
        <w:t xml:space="preserve"> oraz</w:t>
      </w:r>
      <w:r>
        <w:rPr>
          <w:rFonts w:ascii="Arial" w:hAnsi="Arial" w:cs="Arial"/>
          <w:color w:val="000000"/>
          <w:kern w:val="2"/>
        </w:rPr>
        <w:t xml:space="preserve"> Państwowego Gospodarstwa Wodnego Wody Polskie</w:t>
      </w:r>
      <w:r w:rsidR="005B4833">
        <w:rPr>
          <w:rFonts w:ascii="Arial" w:hAnsi="Arial" w:cs="Arial"/>
          <w:color w:val="000000"/>
          <w:kern w:val="2"/>
        </w:rPr>
        <w:t>,</w:t>
      </w:r>
      <w:r>
        <w:rPr>
          <w:rFonts w:ascii="Arial" w:hAnsi="Arial" w:cs="Arial"/>
          <w:color w:val="000000"/>
          <w:kern w:val="2"/>
        </w:rPr>
        <w:t xml:space="preserve"> Zarząd Zlewni w Chojnicach o wydanie opinii</w:t>
      </w:r>
      <w:bookmarkStart w:id="2" w:name="Stanowiska_organow"/>
      <w:r w:rsidR="00AA5A44">
        <w:rPr>
          <w:rFonts w:ascii="Arial" w:hAnsi="Arial" w:cs="Arial"/>
          <w:color w:val="000000"/>
          <w:kern w:val="2"/>
        </w:rPr>
        <w:t>.</w:t>
      </w:r>
    </w:p>
    <w:p w14:paraId="34BB279D" w14:textId="77777777" w:rsidR="00891087" w:rsidRDefault="00891087" w:rsidP="000652CF">
      <w:pPr>
        <w:autoSpaceDE w:val="0"/>
        <w:autoSpaceDN w:val="0"/>
        <w:adjustRightInd w:val="0"/>
        <w:spacing w:line="276" w:lineRule="auto"/>
        <w:ind w:firstLine="426"/>
        <w:jc w:val="both"/>
        <w:rPr>
          <w:rFonts w:ascii="Arial" w:hAnsi="Arial" w:cs="Arial"/>
          <w:color w:val="000000"/>
          <w:kern w:val="2"/>
          <w:sz w:val="18"/>
          <w:szCs w:val="18"/>
        </w:rPr>
      </w:pPr>
    </w:p>
    <w:p w14:paraId="0AEB727B" w14:textId="77777777" w:rsidR="001B1F2F" w:rsidRDefault="001B1F2F" w:rsidP="000652CF">
      <w:pPr>
        <w:spacing w:line="276" w:lineRule="auto"/>
        <w:jc w:val="both"/>
        <w:rPr>
          <w:rFonts w:ascii="Arial" w:hAnsi="Arial" w:cs="Arial"/>
          <w:color w:val="000000"/>
          <w:kern w:val="2"/>
          <w:u w:val="single"/>
        </w:rPr>
      </w:pPr>
      <w:r>
        <w:rPr>
          <w:rFonts w:ascii="Arial" w:hAnsi="Arial" w:cs="Arial"/>
          <w:color w:val="000000"/>
          <w:kern w:val="2"/>
          <w:u w:val="single"/>
        </w:rPr>
        <w:t>Organy</w:t>
      </w:r>
      <w:bookmarkEnd w:id="2"/>
      <w:r>
        <w:rPr>
          <w:rFonts w:ascii="Arial" w:hAnsi="Arial" w:cs="Arial"/>
          <w:color w:val="000000"/>
          <w:kern w:val="2"/>
          <w:u w:val="single"/>
        </w:rPr>
        <w:t xml:space="preserve"> współdziałające w sprawie</w:t>
      </w:r>
      <w:r w:rsidR="006B4967">
        <w:rPr>
          <w:rFonts w:ascii="Arial" w:hAnsi="Arial" w:cs="Arial"/>
          <w:color w:val="000000"/>
          <w:kern w:val="2"/>
          <w:u w:val="single"/>
        </w:rPr>
        <w:t>,</w:t>
      </w:r>
      <w:r>
        <w:rPr>
          <w:rFonts w:ascii="Arial" w:hAnsi="Arial" w:cs="Arial"/>
          <w:color w:val="000000"/>
          <w:kern w:val="2"/>
          <w:u w:val="single"/>
        </w:rPr>
        <w:t xml:space="preserve"> wyraziły swoje stanowiska:</w:t>
      </w:r>
    </w:p>
    <w:p w14:paraId="059384E5" w14:textId="379C6BEE" w:rsidR="00791399" w:rsidRDefault="00791399" w:rsidP="000652CF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 xml:space="preserve">Państwowy Powiatowy Inspektor Sanitarny w Chojnicach – wydał opinię, znak: </w:t>
      </w:r>
      <w:r>
        <w:rPr>
          <w:rFonts w:ascii="Arial" w:hAnsi="Arial" w:cs="Arial"/>
          <w:color w:val="000000"/>
          <w:kern w:val="2"/>
        </w:rPr>
        <w:br/>
        <w:t>PSSE-NZ-9200-</w:t>
      </w:r>
      <w:r w:rsidR="003D4BB2">
        <w:rPr>
          <w:rFonts w:ascii="Arial" w:hAnsi="Arial" w:cs="Arial"/>
          <w:color w:val="000000"/>
          <w:kern w:val="2"/>
        </w:rPr>
        <w:t>14</w:t>
      </w:r>
      <w:r>
        <w:rPr>
          <w:rFonts w:ascii="Arial" w:hAnsi="Arial" w:cs="Arial"/>
          <w:color w:val="000000"/>
          <w:kern w:val="2"/>
        </w:rPr>
        <w:t>/</w:t>
      </w:r>
      <w:r w:rsidR="003D4BB2">
        <w:rPr>
          <w:rFonts w:ascii="Arial" w:hAnsi="Arial" w:cs="Arial"/>
          <w:color w:val="000000"/>
          <w:kern w:val="2"/>
        </w:rPr>
        <w:t>6</w:t>
      </w:r>
      <w:r>
        <w:rPr>
          <w:rFonts w:ascii="Arial" w:hAnsi="Arial" w:cs="Arial"/>
          <w:color w:val="000000"/>
          <w:kern w:val="2"/>
        </w:rPr>
        <w:t>/1/2</w:t>
      </w:r>
      <w:r w:rsidR="00DF3779">
        <w:rPr>
          <w:rFonts w:ascii="Arial" w:hAnsi="Arial" w:cs="Arial"/>
          <w:color w:val="000000"/>
          <w:kern w:val="2"/>
        </w:rPr>
        <w:t>3</w:t>
      </w:r>
      <w:r>
        <w:rPr>
          <w:rFonts w:ascii="Arial" w:hAnsi="Arial" w:cs="Arial"/>
          <w:color w:val="000000"/>
          <w:kern w:val="2"/>
        </w:rPr>
        <w:t xml:space="preserve"> z</w:t>
      </w:r>
      <w:r w:rsidR="003D4BB2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dnia</w:t>
      </w:r>
      <w:r w:rsidR="003D4BB2">
        <w:rPr>
          <w:rFonts w:ascii="Arial" w:hAnsi="Arial" w:cs="Arial"/>
          <w:color w:val="000000"/>
          <w:kern w:val="2"/>
        </w:rPr>
        <w:t xml:space="preserve"> 23</w:t>
      </w:r>
      <w:r w:rsidR="00DF3779">
        <w:rPr>
          <w:rFonts w:ascii="Arial" w:hAnsi="Arial" w:cs="Arial"/>
          <w:color w:val="000000"/>
          <w:kern w:val="2"/>
        </w:rPr>
        <w:t>.01.2023</w:t>
      </w:r>
      <w:r>
        <w:rPr>
          <w:rFonts w:ascii="Arial" w:hAnsi="Arial" w:cs="Arial"/>
          <w:color w:val="000000"/>
          <w:kern w:val="2"/>
        </w:rPr>
        <w:t xml:space="preserve"> r. (data wpływu </w:t>
      </w:r>
      <w:r w:rsidR="00875FB0">
        <w:rPr>
          <w:rFonts w:ascii="Arial" w:hAnsi="Arial" w:cs="Arial"/>
          <w:color w:val="000000"/>
        </w:rPr>
        <w:t xml:space="preserve">do tut. Urzędu </w:t>
      </w:r>
      <w:r w:rsidR="003D4BB2">
        <w:rPr>
          <w:rFonts w:ascii="Arial" w:hAnsi="Arial" w:cs="Arial"/>
          <w:color w:val="000000"/>
          <w:kern w:val="2"/>
        </w:rPr>
        <w:t>26</w:t>
      </w:r>
      <w:r w:rsidR="00DF3779">
        <w:rPr>
          <w:rFonts w:ascii="Arial" w:hAnsi="Arial" w:cs="Arial"/>
          <w:color w:val="000000"/>
          <w:kern w:val="2"/>
        </w:rPr>
        <w:t>.01</w:t>
      </w:r>
      <w:r>
        <w:rPr>
          <w:rFonts w:ascii="Arial" w:hAnsi="Arial" w:cs="Arial"/>
          <w:color w:val="000000"/>
          <w:kern w:val="2"/>
        </w:rPr>
        <w:t>.202</w:t>
      </w:r>
      <w:r w:rsidR="00DF3779">
        <w:rPr>
          <w:rFonts w:ascii="Arial" w:hAnsi="Arial" w:cs="Arial"/>
          <w:color w:val="000000"/>
          <w:kern w:val="2"/>
        </w:rPr>
        <w:t>3</w:t>
      </w:r>
      <w:r>
        <w:rPr>
          <w:rFonts w:ascii="Arial" w:hAnsi="Arial" w:cs="Arial"/>
          <w:color w:val="000000"/>
          <w:kern w:val="2"/>
        </w:rPr>
        <w:t> r.), że realizacja przedsięwzięcia zgodnie z przedłożonymi w KIP warunkami – nie wymaga przeprowadzenia oceny oddziaływania na środowisko;</w:t>
      </w:r>
    </w:p>
    <w:p w14:paraId="048405D7" w14:textId="77777777" w:rsidR="00D225D1" w:rsidRDefault="00603777" w:rsidP="000652CF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kern w:val="2"/>
        </w:rPr>
        <w:t>Państwowe Gospodarstwo Wodne Wody Polskie, Zarząd Zlewni w Chojnicach – wydał opinię, znak: GD.ZZŚ.1.4</w:t>
      </w:r>
      <w:r w:rsidR="00DF3779">
        <w:rPr>
          <w:rFonts w:ascii="Arial" w:hAnsi="Arial" w:cs="Arial"/>
          <w:color w:val="000000"/>
          <w:kern w:val="2"/>
        </w:rPr>
        <w:t>90</w:t>
      </w:r>
      <w:r w:rsidR="003D4BB2">
        <w:rPr>
          <w:rFonts w:ascii="Arial" w:hAnsi="Arial" w:cs="Arial"/>
          <w:color w:val="000000"/>
          <w:kern w:val="2"/>
        </w:rPr>
        <w:t>1</w:t>
      </w:r>
      <w:r>
        <w:rPr>
          <w:rFonts w:ascii="Arial" w:hAnsi="Arial" w:cs="Arial"/>
          <w:color w:val="000000"/>
          <w:kern w:val="2"/>
        </w:rPr>
        <w:t>.</w:t>
      </w:r>
      <w:r w:rsidR="003D4BB2">
        <w:rPr>
          <w:rFonts w:ascii="Arial" w:hAnsi="Arial" w:cs="Arial"/>
          <w:color w:val="000000"/>
          <w:kern w:val="2"/>
        </w:rPr>
        <w:t>17.1</w:t>
      </w:r>
      <w:r>
        <w:rPr>
          <w:rFonts w:ascii="Arial" w:hAnsi="Arial" w:cs="Arial"/>
          <w:color w:val="000000"/>
          <w:kern w:val="2"/>
        </w:rPr>
        <w:t>.202</w:t>
      </w:r>
      <w:r w:rsidR="00DF3779">
        <w:rPr>
          <w:rFonts w:ascii="Arial" w:hAnsi="Arial" w:cs="Arial"/>
          <w:color w:val="000000"/>
          <w:kern w:val="2"/>
        </w:rPr>
        <w:t>3</w:t>
      </w:r>
      <w:r>
        <w:rPr>
          <w:rFonts w:ascii="Arial" w:hAnsi="Arial" w:cs="Arial"/>
          <w:color w:val="000000"/>
          <w:kern w:val="2"/>
        </w:rPr>
        <w:t>.</w:t>
      </w:r>
      <w:r w:rsidR="00FA79C7">
        <w:rPr>
          <w:rFonts w:ascii="Arial" w:hAnsi="Arial" w:cs="Arial"/>
          <w:color w:val="000000"/>
          <w:kern w:val="2"/>
        </w:rPr>
        <w:t>AK</w:t>
      </w:r>
      <w:r>
        <w:rPr>
          <w:rFonts w:ascii="Arial" w:hAnsi="Arial" w:cs="Arial"/>
          <w:color w:val="000000"/>
          <w:kern w:val="2"/>
        </w:rPr>
        <w:t xml:space="preserve"> z</w:t>
      </w:r>
      <w:r w:rsidR="003D4BB2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 xml:space="preserve">dnia </w:t>
      </w:r>
      <w:r w:rsidR="003D4BB2">
        <w:rPr>
          <w:rFonts w:ascii="Arial" w:hAnsi="Arial" w:cs="Arial"/>
          <w:color w:val="000000"/>
          <w:kern w:val="2"/>
        </w:rPr>
        <w:t>20</w:t>
      </w:r>
      <w:r w:rsidR="00DF3779">
        <w:rPr>
          <w:rFonts w:ascii="Arial" w:hAnsi="Arial" w:cs="Arial"/>
          <w:color w:val="000000"/>
          <w:kern w:val="2"/>
        </w:rPr>
        <w:t>.0</w:t>
      </w:r>
      <w:r w:rsidR="003D4BB2">
        <w:rPr>
          <w:rFonts w:ascii="Arial" w:hAnsi="Arial" w:cs="Arial"/>
          <w:color w:val="000000"/>
          <w:kern w:val="2"/>
        </w:rPr>
        <w:t>2</w:t>
      </w:r>
      <w:r w:rsidR="004416F7">
        <w:rPr>
          <w:rFonts w:ascii="Arial" w:hAnsi="Arial" w:cs="Arial"/>
          <w:color w:val="000000"/>
          <w:kern w:val="2"/>
        </w:rPr>
        <w:t>.202</w:t>
      </w:r>
      <w:r w:rsidR="00DF3779">
        <w:rPr>
          <w:rFonts w:ascii="Arial" w:hAnsi="Arial" w:cs="Arial"/>
          <w:color w:val="000000"/>
          <w:kern w:val="2"/>
        </w:rPr>
        <w:t>3</w:t>
      </w:r>
      <w:r>
        <w:rPr>
          <w:rFonts w:ascii="Arial" w:hAnsi="Arial" w:cs="Arial"/>
          <w:color w:val="000000"/>
          <w:kern w:val="2"/>
        </w:rPr>
        <w:t xml:space="preserve"> r. (data wpływu </w:t>
      </w:r>
      <w:r w:rsidR="00875FB0">
        <w:rPr>
          <w:rFonts w:ascii="Arial" w:hAnsi="Arial" w:cs="Arial"/>
          <w:color w:val="000000"/>
        </w:rPr>
        <w:t xml:space="preserve">do tut. Urzędu </w:t>
      </w:r>
      <w:r w:rsidR="00DF3779">
        <w:rPr>
          <w:rFonts w:ascii="Arial" w:hAnsi="Arial" w:cs="Arial"/>
          <w:color w:val="000000"/>
          <w:kern w:val="2"/>
        </w:rPr>
        <w:t>2</w:t>
      </w:r>
      <w:r w:rsidR="003D4BB2">
        <w:rPr>
          <w:rFonts w:ascii="Arial" w:hAnsi="Arial" w:cs="Arial"/>
          <w:color w:val="000000"/>
          <w:kern w:val="2"/>
        </w:rPr>
        <w:t>3</w:t>
      </w:r>
      <w:r w:rsidR="00DF3779">
        <w:rPr>
          <w:rFonts w:ascii="Arial" w:hAnsi="Arial" w:cs="Arial"/>
          <w:color w:val="000000"/>
          <w:kern w:val="2"/>
        </w:rPr>
        <w:t>.0</w:t>
      </w:r>
      <w:r w:rsidR="003D4BB2">
        <w:rPr>
          <w:rFonts w:ascii="Arial" w:hAnsi="Arial" w:cs="Arial"/>
          <w:color w:val="000000"/>
          <w:kern w:val="2"/>
        </w:rPr>
        <w:t>2</w:t>
      </w:r>
      <w:r w:rsidR="004416F7">
        <w:rPr>
          <w:rFonts w:ascii="Arial" w:hAnsi="Arial" w:cs="Arial"/>
          <w:color w:val="000000"/>
          <w:kern w:val="2"/>
        </w:rPr>
        <w:t>.202</w:t>
      </w:r>
      <w:r w:rsidR="00DF3779">
        <w:rPr>
          <w:rFonts w:ascii="Arial" w:hAnsi="Arial" w:cs="Arial"/>
          <w:color w:val="000000"/>
          <w:kern w:val="2"/>
        </w:rPr>
        <w:t>3</w:t>
      </w:r>
      <w:r>
        <w:rPr>
          <w:rFonts w:ascii="Arial" w:hAnsi="Arial" w:cs="Arial"/>
          <w:color w:val="000000"/>
          <w:kern w:val="2"/>
        </w:rPr>
        <w:t xml:space="preserve"> r.), iż </w:t>
      </w:r>
      <w:r>
        <w:rPr>
          <w:rFonts w:ascii="Arial" w:hAnsi="Arial" w:cs="Arial"/>
          <w:color w:val="000000"/>
        </w:rPr>
        <w:t>nie stwierdz</w:t>
      </w:r>
      <w:r w:rsidR="00FA79C7">
        <w:rPr>
          <w:rFonts w:ascii="Arial" w:hAnsi="Arial" w:cs="Arial"/>
          <w:color w:val="000000"/>
        </w:rPr>
        <w:t>a</w:t>
      </w:r>
      <w:r>
        <w:rPr>
          <w:rFonts w:ascii="Arial" w:hAnsi="Arial" w:cs="Arial"/>
          <w:color w:val="000000"/>
        </w:rPr>
        <w:t xml:space="preserve"> potrzeby przeprowadzenia oceny oddziaływania ww. przedsięwzięcia na stan zasobów wodnych i zagrożenie osiągnięcia przez nie celów środowiskowych oraz określił warunki i wymagania realizacji przedsięwzięcia</w:t>
      </w:r>
      <w:r w:rsidR="006F1552">
        <w:rPr>
          <w:rFonts w:ascii="Arial" w:hAnsi="Arial" w:cs="Arial"/>
          <w:color w:val="000000"/>
        </w:rPr>
        <w:t>;</w:t>
      </w:r>
    </w:p>
    <w:p w14:paraId="21603C07" w14:textId="7DCDF4DF" w:rsidR="003D4BB2" w:rsidRPr="00E15FB9" w:rsidRDefault="00B71357" w:rsidP="00E15FB9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Arial" w:hAnsi="Arial" w:cs="Arial"/>
          <w:color w:val="000000"/>
        </w:rPr>
      </w:pPr>
      <w:r w:rsidRPr="00D225D1">
        <w:rPr>
          <w:rStyle w:val="Pogrubienie"/>
          <w:rFonts w:ascii="Arial" w:hAnsi="Arial" w:cs="Arial"/>
          <w:b w:val="0"/>
          <w:bCs w:val="0"/>
          <w:color w:val="000000"/>
          <w:kern w:val="2"/>
        </w:rPr>
        <w:t>Regionalny Dyrektor Ochrony Środowiska w Gdańsku</w:t>
      </w:r>
      <w:r w:rsidRPr="00D225D1">
        <w:rPr>
          <w:rFonts w:ascii="Arial" w:hAnsi="Arial" w:cs="Arial"/>
          <w:color w:val="000000"/>
          <w:kern w:val="2"/>
        </w:rPr>
        <w:t xml:space="preserve"> – postanowieniem znak</w:t>
      </w:r>
      <w:r w:rsidR="00AD63BE" w:rsidRPr="00D225D1">
        <w:rPr>
          <w:rFonts w:ascii="Arial" w:hAnsi="Arial" w:cs="Arial"/>
          <w:color w:val="000000"/>
          <w:kern w:val="2"/>
        </w:rPr>
        <w:t>:</w:t>
      </w:r>
      <w:r w:rsidRPr="00D225D1">
        <w:rPr>
          <w:rFonts w:ascii="Arial" w:hAnsi="Arial" w:cs="Arial"/>
          <w:color w:val="000000"/>
          <w:kern w:val="2"/>
        </w:rPr>
        <w:t xml:space="preserve"> </w:t>
      </w:r>
      <w:r w:rsidRPr="00D225D1">
        <w:rPr>
          <w:rFonts w:ascii="Arial" w:hAnsi="Arial" w:cs="Arial"/>
          <w:color w:val="000000"/>
          <w:kern w:val="2"/>
        </w:rPr>
        <w:br/>
        <w:t>RDOŚ-Gd-WOO.4220.</w:t>
      </w:r>
      <w:r w:rsidR="003D4BB2" w:rsidRPr="00D225D1">
        <w:rPr>
          <w:rFonts w:ascii="Arial" w:hAnsi="Arial" w:cs="Arial"/>
          <w:color w:val="000000"/>
          <w:kern w:val="2"/>
        </w:rPr>
        <w:t>44</w:t>
      </w:r>
      <w:r w:rsidRPr="00D225D1">
        <w:rPr>
          <w:rFonts w:ascii="Arial" w:hAnsi="Arial" w:cs="Arial"/>
          <w:color w:val="000000"/>
          <w:kern w:val="2"/>
        </w:rPr>
        <w:t>.202</w:t>
      </w:r>
      <w:r w:rsidR="00C22A80" w:rsidRPr="00D225D1">
        <w:rPr>
          <w:rFonts w:ascii="Arial" w:hAnsi="Arial" w:cs="Arial"/>
          <w:color w:val="000000"/>
          <w:kern w:val="2"/>
        </w:rPr>
        <w:t>3</w:t>
      </w:r>
      <w:r w:rsidRPr="00D225D1">
        <w:rPr>
          <w:rFonts w:ascii="Arial" w:hAnsi="Arial" w:cs="Arial"/>
          <w:color w:val="000000"/>
          <w:kern w:val="2"/>
        </w:rPr>
        <w:t>.</w:t>
      </w:r>
      <w:r w:rsidR="003D4BB2" w:rsidRPr="00D225D1">
        <w:rPr>
          <w:rFonts w:ascii="Arial" w:hAnsi="Arial" w:cs="Arial"/>
          <w:color w:val="000000"/>
          <w:kern w:val="2"/>
        </w:rPr>
        <w:t>MR.4</w:t>
      </w:r>
      <w:r w:rsidRPr="00D225D1">
        <w:rPr>
          <w:rFonts w:ascii="Arial" w:hAnsi="Arial" w:cs="Arial"/>
          <w:color w:val="000000"/>
          <w:kern w:val="2"/>
        </w:rPr>
        <w:t xml:space="preserve"> z dnia </w:t>
      </w:r>
      <w:r w:rsidR="00C22A80" w:rsidRPr="00D225D1">
        <w:rPr>
          <w:rFonts w:ascii="Arial" w:hAnsi="Arial" w:cs="Arial"/>
          <w:color w:val="000000"/>
          <w:kern w:val="2"/>
        </w:rPr>
        <w:t>1</w:t>
      </w:r>
      <w:r w:rsidR="003D4BB2" w:rsidRPr="00D225D1">
        <w:rPr>
          <w:rFonts w:ascii="Arial" w:hAnsi="Arial" w:cs="Arial"/>
          <w:color w:val="000000"/>
          <w:kern w:val="2"/>
        </w:rPr>
        <w:t>9</w:t>
      </w:r>
      <w:r w:rsidR="00C22A80" w:rsidRPr="00D225D1">
        <w:rPr>
          <w:rFonts w:ascii="Arial" w:hAnsi="Arial" w:cs="Arial"/>
          <w:color w:val="000000"/>
          <w:kern w:val="2"/>
        </w:rPr>
        <w:t>.0</w:t>
      </w:r>
      <w:r w:rsidR="003D4BB2" w:rsidRPr="00D225D1">
        <w:rPr>
          <w:rFonts w:ascii="Arial" w:hAnsi="Arial" w:cs="Arial"/>
          <w:color w:val="000000"/>
          <w:kern w:val="2"/>
        </w:rPr>
        <w:t>4</w:t>
      </w:r>
      <w:r w:rsidR="00164A8A" w:rsidRPr="00D225D1">
        <w:rPr>
          <w:rFonts w:ascii="Arial" w:hAnsi="Arial" w:cs="Arial"/>
          <w:color w:val="000000"/>
          <w:kern w:val="2"/>
        </w:rPr>
        <w:t>.202</w:t>
      </w:r>
      <w:r w:rsidR="00C22A80" w:rsidRPr="00D225D1">
        <w:rPr>
          <w:rFonts w:ascii="Arial" w:hAnsi="Arial" w:cs="Arial"/>
          <w:color w:val="000000"/>
          <w:kern w:val="2"/>
        </w:rPr>
        <w:t>3</w:t>
      </w:r>
      <w:r w:rsidRPr="00D225D1">
        <w:rPr>
          <w:rFonts w:ascii="Arial" w:hAnsi="Arial" w:cs="Arial"/>
          <w:color w:val="000000"/>
          <w:kern w:val="2"/>
        </w:rPr>
        <w:t> r. (data wpływu</w:t>
      </w:r>
      <w:r w:rsidR="002715A9" w:rsidRPr="00D225D1">
        <w:rPr>
          <w:rFonts w:ascii="Arial" w:hAnsi="Arial" w:cs="Arial"/>
          <w:color w:val="000000"/>
          <w:kern w:val="2"/>
        </w:rPr>
        <w:t xml:space="preserve"> </w:t>
      </w:r>
      <w:r w:rsidR="00875FB0" w:rsidRPr="00D225D1">
        <w:rPr>
          <w:rFonts w:ascii="Arial" w:hAnsi="Arial" w:cs="Arial"/>
          <w:color w:val="000000"/>
        </w:rPr>
        <w:t xml:space="preserve">do tut. Urzędu </w:t>
      </w:r>
      <w:r w:rsidR="00C22A80" w:rsidRPr="00D225D1">
        <w:rPr>
          <w:rFonts w:ascii="Arial" w:hAnsi="Arial" w:cs="Arial"/>
          <w:color w:val="000000"/>
          <w:kern w:val="2"/>
        </w:rPr>
        <w:t>2</w:t>
      </w:r>
      <w:r w:rsidR="003D4BB2" w:rsidRPr="00D225D1">
        <w:rPr>
          <w:rFonts w:ascii="Arial" w:hAnsi="Arial" w:cs="Arial"/>
          <w:color w:val="000000"/>
          <w:kern w:val="2"/>
        </w:rPr>
        <w:t>4</w:t>
      </w:r>
      <w:r w:rsidR="00C22A80" w:rsidRPr="00D225D1">
        <w:rPr>
          <w:rFonts w:ascii="Arial" w:hAnsi="Arial" w:cs="Arial"/>
          <w:color w:val="000000"/>
          <w:kern w:val="2"/>
        </w:rPr>
        <w:t>.0</w:t>
      </w:r>
      <w:r w:rsidR="003D4BB2" w:rsidRPr="00D225D1">
        <w:rPr>
          <w:rFonts w:ascii="Arial" w:hAnsi="Arial" w:cs="Arial"/>
          <w:color w:val="000000"/>
          <w:kern w:val="2"/>
        </w:rPr>
        <w:t>4</w:t>
      </w:r>
      <w:r w:rsidR="00164A8A" w:rsidRPr="00D225D1">
        <w:rPr>
          <w:rFonts w:ascii="Arial" w:hAnsi="Arial" w:cs="Arial"/>
          <w:color w:val="000000"/>
          <w:kern w:val="2"/>
        </w:rPr>
        <w:t>.202</w:t>
      </w:r>
      <w:r w:rsidR="00C22A80" w:rsidRPr="00D225D1">
        <w:rPr>
          <w:rFonts w:ascii="Arial" w:hAnsi="Arial" w:cs="Arial"/>
          <w:color w:val="000000"/>
          <w:kern w:val="2"/>
        </w:rPr>
        <w:t>3</w:t>
      </w:r>
      <w:r w:rsidRPr="00D225D1">
        <w:rPr>
          <w:rFonts w:ascii="Arial" w:hAnsi="Arial" w:cs="Arial"/>
          <w:color w:val="000000"/>
          <w:kern w:val="2"/>
        </w:rPr>
        <w:t xml:space="preserve"> r.) </w:t>
      </w:r>
      <w:r w:rsidRPr="00D225D1">
        <w:rPr>
          <w:rFonts w:ascii="Arial" w:hAnsi="Arial" w:cs="Arial"/>
          <w:color w:val="000000"/>
        </w:rPr>
        <w:t>wyraził opinię o braku potrzeby przeprowadzenia oceny oddziaływania na środowisko planowanego przedsięwzięcia</w:t>
      </w:r>
      <w:r w:rsidR="003D4BB2" w:rsidRPr="00D225D1">
        <w:rPr>
          <w:rFonts w:ascii="Arial" w:hAnsi="Arial" w:cs="Arial"/>
          <w:color w:val="000000"/>
        </w:rPr>
        <w:t>.</w:t>
      </w:r>
    </w:p>
    <w:p w14:paraId="2001790A" w14:textId="77777777" w:rsidR="00332DF8" w:rsidRDefault="00332DF8" w:rsidP="000652CF">
      <w:pPr>
        <w:spacing w:line="276" w:lineRule="auto"/>
        <w:ind w:firstLine="426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lastRenderedPageBreak/>
        <w:t xml:space="preserve">Burmistrz Miasta Chojnice, po dokonaniu analizy przedłożonej dokumentacji, </w:t>
      </w:r>
      <w:r>
        <w:rPr>
          <w:rFonts w:ascii="Arial" w:hAnsi="Arial" w:cs="Arial"/>
          <w:color w:val="000000"/>
          <w:kern w:val="2"/>
        </w:rPr>
        <w:br/>
        <w:t>w tym KIP stwierdził, iż:</w:t>
      </w:r>
    </w:p>
    <w:p w14:paraId="738D3957" w14:textId="54C68FB2" w:rsidR="00332DF8" w:rsidRPr="00D225D1" w:rsidRDefault="00D225D1" w:rsidP="000652CF">
      <w:pPr>
        <w:numPr>
          <w:ilvl w:val="0"/>
          <w:numId w:val="48"/>
        </w:numPr>
        <w:spacing w:line="276" w:lineRule="auto"/>
        <w:ind w:left="709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  <w:kern w:val="2"/>
        </w:rPr>
        <w:t xml:space="preserve">Przedsięwzięcie obejmować będzie wykonanie otworu wiertniczego- studziennego nr 1 ujmującego </w:t>
      </w:r>
      <w:r w:rsidRPr="00D225D1">
        <w:rPr>
          <w:rFonts w:ascii="Arial" w:hAnsi="Arial" w:cs="Arial"/>
          <w:color w:val="000000"/>
          <w:kern w:val="2"/>
        </w:rPr>
        <w:t>wodę</w:t>
      </w:r>
      <w:r w:rsidRPr="00D225D1">
        <w:rPr>
          <w:rFonts w:ascii="Arial" w:hAnsi="Arial" w:cs="Arial"/>
        </w:rPr>
        <w:t xml:space="preserve"> podziemną z utworów czwartorzędowych na terenie SEKO SA w Chojnicach przy ul. Zakładowej 3</w:t>
      </w:r>
      <w:r>
        <w:rPr>
          <w:rFonts w:ascii="Arial" w:hAnsi="Arial" w:cs="Arial"/>
          <w:color w:val="000000"/>
          <w:kern w:val="2"/>
        </w:rPr>
        <w:t>, na działce nr 684/58, obręb Chojnice, miasto Chojnice</w:t>
      </w:r>
      <w:r w:rsidR="00C223D0">
        <w:rPr>
          <w:rFonts w:ascii="Arial" w:hAnsi="Arial" w:cs="Arial"/>
          <w:color w:val="000000"/>
          <w:kern w:val="2"/>
        </w:rPr>
        <w:t>.</w:t>
      </w:r>
    </w:p>
    <w:p w14:paraId="0F7FCD3D" w14:textId="35B03A6B" w:rsidR="004C5B00" w:rsidRPr="004C5B00" w:rsidRDefault="00D225D1" w:rsidP="000652CF">
      <w:pPr>
        <w:numPr>
          <w:ilvl w:val="0"/>
          <w:numId w:val="48"/>
        </w:numPr>
        <w:spacing w:line="276" w:lineRule="auto"/>
        <w:ind w:left="709"/>
        <w:jc w:val="both"/>
        <w:rPr>
          <w:rFonts w:ascii="Arial" w:hAnsi="Arial" w:cs="Arial"/>
          <w:i/>
          <w:iCs/>
          <w:color w:val="000000"/>
          <w:kern w:val="2"/>
        </w:rPr>
      </w:pPr>
      <w:r>
        <w:rPr>
          <w:rFonts w:ascii="Arial" w:hAnsi="Arial" w:cs="Arial"/>
          <w:color w:val="000000"/>
        </w:rPr>
        <w:t xml:space="preserve">Przedsięwzięcie objęte przedłożonym wnioskiem jest kwalifikowane według ww. rozporządzenia </w:t>
      </w:r>
      <w:r>
        <w:rPr>
          <w:rFonts w:ascii="Arial" w:hAnsi="Arial" w:cs="Arial"/>
          <w:i/>
          <w:iCs/>
          <w:color w:val="000000"/>
        </w:rPr>
        <w:t>Rady Ministrów z dnia 10 września 2019 r.</w:t>
      </w:r>
      <w:r>
        <w:rPr>
          <w:rFonts w:ascii="Arial" w:hAnsi="Arial" w:cs="Arial"/>
          <w:color w:val="000000"/>
        </w:rPr>
        <w:t xml:space="preserve">, do grupy przedsięwzięć mogących potencjalnie </w:t>
      </w:r>
      <w:r w:rsidR="00C223D0">
        <w:rPr>
          <w:rFonts w:ascii="Arial" w:hAnsi="Arial" w:cs="Arial"/>
          <w:color w:val="000000"/>
        </w:rPr>
        <w:t xml:space="preserve">znacząco </w:t>
      </w:r>
      <w:r>
        <w:rPr>
          <w:rFonts w:ascii="Arial" w:hAnsi="Arial" w:cs="Arial"/>
          <w:color w:val="000000"/>
        </w:rPr>
        <w:t>oddziaływać na środowisko.</w:t>
      </w:r>
    </w:p>
    <w:p w14:paraId="41BA139A" w14:textId="77777777" w:rsidR="00EE4243" w:rsidRPr="00EE4243" w:rsidRDefault="00332DF8" w:rsidP="00EE4243">
      <w:pPr>
        <w:numPr>
          <w:ilvl w:val="0"/>
          <w:numId w:val="48"/>
        </w:numPr>
        <w:spacing w:line="276" w:lineRule="auto"/>
        <w:ind w:left="709"/>
        <w:jc w:val="both"/>
        <w:rPr>
          <w:rFonts w:ascii="Arial" w:hAnsi="Arial" w:cs="Arial"/>
          <w:i/>
          <w:iCs/>
          <w:kern w:val="2"/>
        </w:rPr>
      </w:pPr>
      <w:r w:rsidRPr="00C223D0">
        <w:rPr>
          <w:rFonts w:ascii="Arial" w:hAnsi="Arial" w:cs="Arial"/>
          <w:kern w:val="2"/>
        </w:rPr>
        <w:t>Przedsięwzięcie znajduje się poza obszarami europejskiej sieci Natura 2000 oraz poza innymi formami ochrony przyrody, o których mowa w art. 6</w:t>
      </w:r>
      <w:r w:rsidRPr="00C223D0">
        <w:t xml:space="preserve"> </w:t>
      </w:r>
      <w:r w:rsidRPr="00C223D0">
        <w:rPr>
          <w:rFonts w:ascii="Arial" w:hAnsi="Arial" w:cs="Arial"/>
          <w:i/>
          <w:iCs/>
        </w:rPr>
        <w:t xml:space="preserve">ustawy </w:t>
      </w:r>
      <w:r w:rsidRPr="00C223D0">
        <w:rPr>
          <w:rFonts w:ascii="Arial" w:hAnsi="Arial" w:cs="Arial"/>
          <w:i/>
          <w:iCs/>
        </w:rPr>
        <w:br/>
        <w:t>z dnia 16 kwietnia 2004 r. o ochronie przyrody (t. j. Dz. U. z 2022 r. poz. 916 ze zm.).</w:t>
      </w:r>
    </w:p>
    <w:p w14:paraId="7ED80EF6" w14:textId="2C783E87" w:rsidR="00EE4243" w:rsidRPr="00EE4243" w:rsidRDefault="00EE4243" w:rsidP="00EE4243">
      <w:pPr>
        <w:numPr>
          <w:ilvl w:val="0"/>
          <w:numId w:val="48"/>
        </w:numPr>
        <w:spacing w:line="276" w:lineRule="auto"/>
        <w:ind w:left="709"/>
        <w:jc w:val="both"/>
        <w:rPr>
          <w:rFonts w:ascii="Arial" w:hAnsi="Arial" w:cs="Arial"/>
          <w:kern w:val="2"/>
        </w:rPr>
      </w:pPr>
      <w:r w:rsidRPr="00EE4243">
        <w:rPr>
          <w:rFonts w:ascii="Arial" w:hAnsi="Arial" w:cs="Arial"/>
        </w:rPr>
        <w:t>Obecnie na terenie objętym inwestycją nie prowadzi (nie realizuje) się żadnych innych przedsięwzięć. Z uwagi na charakter planowanego przedsięwzięcia należy stwierdzić, że jego realizacj</w:t>
      </w:r>
      <w:r w:rsidR="00F9361A">
        <w:rPr>
          <w:rFonts w:ascii="Arial" w:hAnsi="Arial" w:cs="Arial"/>
        </w:rPr>
        <w:t>a</w:t>
      </w:r>
      <w:r w:rsidRPr="00EE4243">
        <w:rPr>
          <w:rFonts w:ascii="Arial" w:hAnsi="Arial" w:cs="Arial"/>
        </w:rPr>
        <w:t xml:space="preserve"> nie będzie prowadzić do kumulowania się oddziaływania z przedsięwzięciami.</w:t>
      </w:r>
    </w:p>
    <w:p w14:paraId="67B6D06D" w14:textId="1CE312C5" w:rsidR="00332DF8" w:rsidRPr="00C223D0" w:rsidRDefault="003C2B2D" w:rsidP="000652CF">
      <w:pPr>
        <w:numPr>
          <w:ilvl w:val="0"/>
          <w:numId w:val="48"/>
        </w:numPr>
        <w:spacing w:line="276" w:lineRule="auto"/>
        <w:ind w:left="709"/>
        <w:jc w:val="both"/>
        <w:rPr>
          <w:rFonts w:ascii="Arial" w:hAnsi="Arial" w:cs="Arial"/>
          <w:i/>
          <w:iCs/>
          <w:kern w:val="2"/>
        </w:rPr>
      </w:pPr>
      <w:r w:rsidRPr="00C223D0">
        <w:rPr>
          <w:rFonts w:ascii="Arial" w:hAnsi="Arial" w:cs="Arial"/>
        </w:rPr>
        <w:t>Teren przedsięwzięcia</w:t>
      </w:r>
      <w:r w:rsidR="004C5B00" w:rsidRPr="00C223D0">
        <w:rPr>
          <w:rFonts w:ascii="Arial" w:hAnsi="Arial" w:cs="Arial"/>
        </w:rPr>
        <w:t xml:space="preserve"> nie</w:t>
      </w:r>
      <w:r w:rsidRPr="00C223D0">
        <w:rPr>
          <w:rFonts w:ascii="Arial" w:hAnsi="Arial" w:cs="Arial"/>
        </w:rPr>
        <w:t xml:space="preserve"> jest objęty zapisami miejscowego planu zagospodarowania przestrzennego</w:t>
      </w:r>
      <w:r w:rsidR="004C5B00" w:rsidRPr="00C223D0">
        <w:rPr>
          <w:rFonts w:ascii="Arial" w:hAnsi="Arial" w:cs="Arial"/>
        </w:rPr>
        <w:t>.</w:t>
      </w:r>
    </w:p>
    <w:p w14:paraId="78ED98F4" w14:textId="77777777" w:rsidR="00A37386" w:rsidRDefault="00A37386" w:rsidP="000652CF">
      <w:pPr>
        <w:spacing w:line="276" w:lineRule="auto"/>
        <w:ind w:left="709"/>
        <w:jc w:val="both"/>
        <w:rPr>
          <w:rFonts w:ascii="Arial" w:hAnsi="Arial" w:cs="Arial"/>
          <w:i/>
          <w:iCs/>
          <w:color w:val="000000"/>
          <w:kern w:val="2"/>
        </w:rPr>
      </w:pPr>
    </w:p>
    <w:p w14:paraId="60635681" w14:textId="29181E26" w:rsidR="00332DF8" w:rsidRPr="004C5B00" w:rsidRDefault="001B1F2F" w:rsidP="000652CF">
      <w:pPr>
        <w:spacing w:line="276" w:lineRule="auto"/>
        <w:ind w:firstLine="349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  <w:kern w:val="2"/>
        </w:rPr>
        <w:t>Burmistrz Miasta Chojnice przy</w:t>
      </w:r>
      <w:r w:rsidR="003F76C9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wydawaniu decyzji o</w:t>
      </w:r>
      <w:r w:rsidR="003F76C9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środowiskowych uwarunkowaniach</w:t>
      </w:r>
      <w:r w:rsidR="007D424F">
        <w:rPr>
          <w:rFonts w:ascii="Arial" w:hAnsi="Arial" w:cs="Arial"/>
          <w:color w:val="000000"/>
          <w:kern w:val="2"/>
        </w:rPr>
        <w:t>,</w:t>
      </w:r>
      <w:r>
        <w:rPr>
          <w:rFonts w:ascii="Arial" w:hAnsi="Arial" w:cs="Arial"/>
          <w:color w:val="000000"/>
          <w:kern w:val="2"/>
        </w:rPr>
        <w:t xml:space="preserve"> wziął pod</w:t>
      </w:r>
      <w:r w:rsidR="007414A5">
        <w:rPr>
          <w:rFonts w:ascii="Arial" w:hAnsi="Arial" w:cs="Arial"/>
          <w:color w:val="000000"/>
          <w:kern w:val="2"/>
        </w:rPr>
        <w:t xml:space="preserve"> </w:t>
      </w:r>
      <w:r>
        <w:rPr>
          <w:rFonts w:ascii="Arial" w:hAnsi="Arial" w:cs="Arial"/>
          <w:color w:val="000000"/>
          <w:kern w:val="2"/>
        </w:rPr>
        <w:t>uwagę opinie organów współopiniujących</w:t>
      </w:r>
      <w:r w:rsidR="004C5B00">
        <w:rPr>
          <w:rFonts w:ascii="Arial" w:hAnsi="Arial" w:cs="Arial"/>
          <w:color w:val="000000"/>
          <w:kern w:val="2"/>
        </w:rPr>
        <w:t>.</w:t>
      </w:r>
    </w:p>
    <w:p w14:paraId="5DFA7817" w14:textId="77777777" w:rsidR="0093653F" w:rsidRDefault="00332DF8" w:rsidP="000652CF">
      <w:pPr>
        <w:autoSpaceDE w:val="0"/>
        <w:autoSpaceDN w:val="0"/>
        <w:adjustRightInd w:val="0"/>
        <w:spacing w:line="276" w:lineRule="auto"/>
        <w:ind w:firstLine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</w:t>
      </w:r>
      <w:r w:rsidR="00213858">
        <w:rPr>
          <w:rFonts w:ascii="Arial" w:hAnsi="Arial" w:cs="Arial"/>
          <w:color w:val="000000"/>
        </w:rPr>
        <w:t xml:space="preserve">dnosząc się jednocześnie do uwarunkowań określonych w art. 63 ust. 1 ustawy o udostępnianiu informacji o środowisku i jego ochronie, udziale społeczeństwa </w:t>
      </w:r>
      <w:r>
        <w:rPr>
          <w:rFonts w:ascii="Arial" w:hAnsi="Arial" w:cs="Arial"/>
          <w:color w:val="000000"/>
        </w:rPr>
        <w:br/>
      </w:r>
      <w:r w:rsidR="00213858">
        <w:rPr>
          <w:rFonts w:ascii="Arial" w:hAnsi="Arial" w:cs="Arial"/>
          <w:color w:val="000000"/>
        </w:rPr>
        <w:t xml:space="preserve">w ochronie środowiska oraz o ocenach oddziaływania na środowisko </w:t>
      </w:r>
      <w:r w:rsidR="003C2B2D">
        <w:rPr>
          <w:rFonts w:ascii="Arial" w:hAnsi="Arial" w:cs="Arial"/>
          <w:color w:val="000000"/>
        </w:rPr>
        <w:t>oraz informacji zawartych w karcie informacyjnej przedsięwzięcia tut. organ wziął pod uwagę:</w:t>
      </w:r>
    </w:p>
    <w:p w14:paraId="6CDDF367" w14:textId="77777777" w:rsidR="00B152F3" w:rsidRDefault="00B152F3" w:rsidP="000652CF">
      <w:pPr>
        <w:spacing w:line="276" w:lineRule="auto"/>
        <w:jc w:val="both"/>
        <w:rPr>
          <w:rFonts w:ascii="Arial" w:hAnsi="Arial" w:cs="Arial"/>
          <w:color w:val="000000"/>
          <w:sz w:val="14"/>
          <w:szCs w:val="14"/>
          <w:u w:val="single"/>
        </w:rPr>
      </w:pPr>
    </w:p>
    <w:p w14:paraId="19CFA996" w14:textId="77777777" w:rsidR="00B152F3" w:rsidRDefault="00B152F3" w:rsidP="000652CF">
      <w:pPr>
        <w:spacing w:line="276" w:lineRule="auto"/>
        <w:jc w:val="both"/>
        <w:rPr>
          <w:rFonts w:ascii="Arial" w:hAnsi="Arial" w:cs="Arial"/>
          <w:color w:val="000000"/>
          <w:u w:val="single"/>
        </w:rPr>
      </w:pPr>
    </w:p>
    <w:p w14:paraId="5B86399C" w14:textId="1448A545" w:rsidR="009C1A3E" w:rsidRPr="003A0EF7" w:rsidRDefault="00A22420" w:rsidP="000652CF">
      <w:pPr>
        <w:numPr>
          <w:ilvl w:val="0"/>
          <w:numId w:val="12"/>
        </w:numPr>
        <w:spacing w:line="276" w:lineRule="auto"/>
        <w:ind w:left="284" w:hanging="284"/>
        <w:jc w:val="both"/>
        <w:rPr>
          <w:rFonts w:ascii="Arial" w:hAnsi="Arial" w:cs="Arial"/>
          <w:b/>
          <w:bCs/>
          <w:color w:val="000000"/>
          <w:spacing w:val="-8"/>
          <w:u w:val="single"/>
        </w:rPr>
      </w:pPr>
      <w:r>
        <w:rPr>
          <w:rFonts w:ascii="Arial" w:hAnsi="Arial" w:cs="Arial"/>
          <w:b/>
          <w:color w:val="000000"/>
          <w:u w:val="single"/>
        </w:rPr>
        <w:t xml:space="preserve">Rodzaj i </w:t>
      </w:r>
      <w:r w:rsidR="00ED18A1">
        <w:rPr>
          <w:rFonts w:ascii="Arial" w:hAnsi="Arial" w:cs="Arial"/>
          <w:b/>
          <w:color w:val="000000"/>
          <w:u w:val="single"/>
        </w:rPr>
        <w:t>charakterystyka</w:t>
      </w:r>
      <w:r>
        <w:rPr>
          <w:rFonts w:ascii="Arial" w:hAnsi="Arial" w:cs="Arial"/>
          <w:b/>
          <w:color w:val="000000"/>
          <w:u w:val="single"/>
        </w:rPr>
        <w:t xml:space="preserve"> przedsięwzięcia</w:t>
      </w:r>
    </w:p>
    <w:p w14:paraId="39795A67" w14:textId="77777777" w:rsidR="003A0EF7" w:rsidRPr="002E52E0" w:rsidRDefault="003A0EF7" w:rsidP="000652CF">
      <w:pPr>
        <w:spacing w:line="276" w:lineRule="auto"/>
        <w:ind w:left="284"/>
        <w:jc w:val="both"/>
        <w:rPr>
          <w:rFonts w:ascii="Arial" w:hAnsi="Arial" w:cs="Arial"/>
          <w:b/>
          <w:bCs/>
          <w:color w:val="000000"/>
          <w:spacing w:val="-8"/>
          <w:sz w:val="16"/>
          <w:szCs w:val="16"/>
          <w:u w:val="single"/>
        </w:rPr>
      </w:pPr>
    </w:p>
    <w:p w14:paraId="0763DA58" w14:textId="21A6D207" w:rsidR="003A0EF7" w:rsidRPr="00F45947" w:rsidRDefault="003A0EF7" w:rsidP="000652CF">
      <w:pPr>
        <w:spacing w:line="276" w:lineRule="auto"/>
        <w:ind w:left="284"/>
        <w:jc w:val="both"/>
        <w:rPr>
          <w:rFonts w:ascii="Arial" w:hAnsi="Arial" w:cs="Arial"/>
        </w:rPr>
      </w:pPr>
      <w:r w:rsidRPr="00F45947">
        <w:rPr>
          <w:rFonts w:ascii="Arial" w:hAnsi="Arial" w:cs="Arial"/>
        </w:rPr>
        <w:t>W ramach przedsięwzięcia planuje się wykonanie otworu wiertniczego – studziennego nr 1 ujmującego wodę podziemną z utworów czwartorzędowych na terenie SEKO S.A. Zakładana/projektowana zdolnoś</w:t>
      </w:r>
      <w:r w:rsidR="005B4833">
        <w:rPr>
          <w:rFonts w:ascii="Arial" w:hAnsi="Arial" w:cs="Arial"/>
        </w:rPr>
        <w:t>ć</w:t>
      </w:r>
      <w:r w:rsidRPr="00F45947">
        <w:rPr>
          <w:rFonts w:ascii="Arial" w:hAnsi="Arial" w:cs="Arial"/>
        </w:rPr>
        <w:t xml:space="preserve"> poboru wody 12 m</w:t>
      </w:r>
      <w:r w:rsidRPr="00C223D0">
        <w:rPr>
          <w:rFonts w:ascii="Arial" w:hAnsi="Arial" w:cs="Arial"/>
          <w:vertAlign w:val="superscript"/>
        </w:rPr>
        <w:t>3</w:t>
      </w:r>
      <w:r w:rsidRPr="00F45947">
        <w:rPr>
          <w:rFonts w:ascii="Arial" w:hAnsi="Arial" w:cs="Arial"/>
        </w:rPr>
        <w:t xml:space="preserve">/h, </w:t>
      </w:r>
      <w:r w:rsidR="00F45947">
        <w:rPr>
          <w:rFonts w:ascii="Arial" w:hAnsi="Arial" w:cs="Arial"/>
        </w:rPr>
        <w:br/>
      </w:r>
      <w:r w:rsidRPr="00F45947">
        <w:rPr>
          <w:rFonts w:ascii="Arial" w:hAnsi="Arial" w:cs="Arial"/>
        </w:rPr>
        <w:t>a projektowana głębokość do ok. 98,0 m. Woda z projektowanego odwiertu studziennego przewidziana jest do celów technologicznych przy modernizacji urządzeń energetycznych oraz stanowić będzie awaryjne/zapasowe źródło wody dla Zakładu. Na obiekcie na chwilę obecną nie ma indywidualnego źródła wody.</w:t>
      </w:r>
      <w:r w:rsidR="00F9361A">
        <w:rPr>
          <w:rFonts w:ascii="Arial" w:hAnsi="Arial" w:cs="Arial"/>
        </w:rPr>
        <w:t xml:space="preserve"> </w:t>
      </w:r>
    </w:p>
    <w:p w14:paraId="052C6E3D" w14:textId="77777777" w:rsidR="00F12927" w:rsidRPr="002E52E0" w:rsidRDefault="00F12927" w:rsidP="000652CF">
      <w:pPr>
        <w:spacing w:line="276" w:lineRule="auto"/>
        <w:ind w:left="284"/>
        <w:jc w:val="both"/>
        <w:rPr>
          <w:rFonts w:ascii="Arial" w:hAnsi="Arial" w:cs="Arial"/>
          <w:sz w:val="16"/>
          <w:szCs w:val="16"/>
        </w:rPr>
      </w:pPr>
    </w:p>
    <w:p w14:paraId="1C5397B4" w14:textId="74B76929" w:rsidR="00F12927" w:rsidRPr="00A73B56" w:rsidRDefault="00B94912" w:rsidP="000652CF">
      <w:pPr>
        <w:spacing w:line="276" w:lineRule="auto"/>
        <w:ind w:left="284"/>
        <w:jc w:val="both"/>
        <w:rPr>
          <w:rFonts w:ascii="Arial" w:hAnsi="Arial" w:cs="Arial"/>
        </w:rPr>
      </w:pPr>
      <w:r w:rsidRPr="00F45947">
        <w:rPr>
          <w:rFonts w:ascii="Arial" w:hAnsi="Arial" w:cs="Arial"/>
        </w:rPr>
        <w:t>Ochronę przed bezpośrednim skażeniem wód podziemnych zapewniać będzie szczelna obudowa z kręgów betonowych</w:t>
      </w:r>
      <w:r w:rsidR="00C223D0">
        <w:rPr>
          <w:rFonts w:ascii="Arial" w:hAnsi="Arial" w:cs="Arial"/>
        </w:rPr>
        <w:t>,</w:t>
      </w:r>
      <w:r w:rsidRPr="00F45947">
        <w:rPr>
          <w:rFonts w:ascii="Arial" w:hAnsi="Arial" w:cs="Arial"/>
        </w:rPr>
        <w:t xml:space="preserve"> z betonowym dnem, sięgająca nad powierzchnie terenu oraz utwardzenie terenu wokół obudowy</w:t>
      </w:r>
      <w:r w:rsidR="00C223D0">
        <w:rPr>
          <w:rFonts w:ascii="Arial" w:hAnsi="Arial" w:cs="Arial"/>
        </w:rPr>
        <w:t>,</w:t>
      </w:r>
      <w:r w:rsidRPr="00F45947">
        <w:rPr>
          <w:rFonts w:ascii="Arial" w:hAnsi="Arial" w:cs="Arial"/>
        </w:rPr>
        <w:t xml:space="preserve"> ze spadkiem </w:t>
      </w:r>
      <w:r>
        <w:rPr>
          <w:rFonts w:ascii="Arial" w:hAnsi="Arial" w:cs="Arial"/>
        </w:rPr>
        <w:br/>
      </w:r>
      <w:r w:rsidRPr="00F45947">
        <w:rPr>
          <w:rFonts w:ascii="Arial" w:hAnsi="Arial" w:cs="Arial"/>
        </w:rPr>
        <w:t>w kierunku zewnętrznym.</w:t>
      </w:r>
      <w:r>
        <w:rPr>
          <w:rFonts w:ascii="Arial" w:hAnsi="Arial" w:cs="Arial"/>
        </w:rPr>
        <w:t xml:space="preserve"> </w:t>
      </w:r>
    </w:p>
    <w:p w14:paraId="2D554265" w14:textId="62829ABF" w:rsidR="00453512" w:rsidRPr="00A73B56" w:rsidRDefault="00453512" w:rsidP="000652CF">
      <w:pPr>
        <w:spacing w:line="276" w:lineRule="auto"/>
        <w:ind w:left="284"/>
        <w:jc w:val="both"/>
        <w:rPr>
          <w:rFonts w:ascii="Arial" w:hAnsi="Arial" w:cs="Arial"/>
        </w:rPr>
      </w:pPr>
      <w:r w:rsidRPr="00A73B56">
        <w:rPr>
          <w:rFonts w:ascii="Arial" w:hAnsi="Arial" w:cs="Arial"/>
        </w:rPr>
        <w:t xml:space="preserve">Wokół części roboczej filtra oraz powyżej, do głębokości 80,0 m wykonana zostanie obsypka z piasku granulowanego. Pozostały przelot zostanie wypełniony materiałem uszczelniającym, przeznaczonym do otworów hydrogeologicznych. </w:t>
      </w:r>
      <w:r w:rsidRPr="00A73B56">
        <w:rPr>
          <w:rFonts w:ascii="Arial" w:hAnsi="Arial" w:cs="Arial"/>
        </w:rPr>
        <w:lastRenderedPageBreak/>
        <w:t>Ewentualnej korekty długości poszczególnych członów filtra oraz doboru siatki filtracyjnej dokona geolog nadzorujący, w oparciu o profil faktyczny i wyniki analizy granulometrycznej. Bezpośrednio po zafiltrowaniu otwór poddany zostanie pompowaniu oczyszczającemu, dla usunięcia zawiesiny mineralnej, a następnie po dokonanej stabilizacji zwierciadła wody</w:t>
      </w:r>
      <w:r w:rsidR="00C223D0">
        <w:rPr>
          <w:rFonts w:ascii="Arial" w:hAnsi="Arial" w:cs="Arial"/>
        </w:rPr>
        <w:t>,</w:t>
      </w:r>
      <w:r w:rsidRPr="00A73B56">
        <w:rPr>
          <w:rFonts w:ascii="Arial" w:hAnsi="Arial" w:cs="Arial"/>
        </w:rPr>
        <w:t xml:space="preserve"> pompowaniu pomiarowemu. Podczas wiercenia otworu prowadzona będzie obserwacja i pomiary zwierciadła wody podziemnej. Zasadniczą część badań hydrogeologicznych stanowić będzie pompowanie pomiarowe, poprzedzone oczyszczającym</w:t>
      </w:r>
      <w:r w:rsidR="00C223D0">
        <w:rPr>
          <w:rFonts w:ascii="Arial" w:hAnsi="Arial" w:cs="Arial"/>
        </w:rPr>
        <w:t>,</w:t>
      </w:r>
      <w:r w:rsidRPr="00A73B56">
        <w:rPr>
          <w:rFonts w:ascii="Arial" w:hAnsi="Arial" w:cs="Arial"/>
        </w:rPr>
        <w:t xml:space="preserve"> prowadzonym do czasu całkowitego oczyszczenia się wody. Woda pochodząca z pompowań próbnych oraz pomiarowych, odprowadzana będzie do zakładowej kanali</w:t>
      </w:r>
      <w:r w:rsidR="00F12927" w:rsidRPr="00A73B56">
        <w:rPr>
          <w:rFonts w:ascii="Arial" w:hAnsi="Arial" w:cs="Arial"/>
        </w:rPr>
        <w:t xml:space="preserve">zacji deszczowej. </w:t>
      </w:r>
      <w:r w:rsidR="00A73B56">
        <w:rPr>
          <w:rFonts w:ascii="Arial" w:hAnsi="Arial" w:cs="Arial"/>
        </w:rPr>
        <w:br/>
      </w:r>
      <w:r w:rsidR="00F12927" w:rsidRPr="00A73B56">
        <w:rPr>
          <w:rFonts w:ascii="Arial" w:hAnsi="Arial" w:cs="Arial"/>
        </w:rPr>
        <w:t xml:space="preserve">W związku z koniecznością odprowadzania wód z próbnych pompowań, Inwestor zobowiązany jest do uzyskania odpowiedniej zgody wodnoprawnej. Właściciel zakładu dla zaprojektowanej studni posiada decyzję Starosty Chojnickiego z dnia 20 stycznia 2023 r. znak: OS.6530.6.2022 zatwierdzającą dokumentację </w:t>
      </w:r>
      <w:r w:rsidR="00A73B56">
        <w:rPr>
          <w:rFonts w:ascii="Arial" w:hAnsi="Arial" w:cs="Arial"/>
        </w:rPr>
        <w:br/>
      </w:r>
      <w:r w:rsidR="00F12927" w:rsidRPr="00A73B56">
        <w:rPr>
          <w:rFonts w:ascii="Arial" w:hAnsi="Arial" w:cs="Arial"/>
        </w:rPr>
        <w:t>pn</w:t>
      </w:r>
      <w:r w:rsidR="00F12927" w:rsidRPr="00A73B56">
        <w:rPr>
          <w:rFonts w:ascii="Arial" w:hAnsi="Arial" w:cs="Arial"/>
          <w:i/>
          <w:iCs/>
        </w:rPr>
        <w:t>.: „Projekt robót geologicznych na wykonanie otworu wiertniczego – studziennego nr 1 ujmującego wody podziemne z utworów czwartorzędowych na terenie SEKO S.A. w Chojnicach przy ul. Zakładowej 3 – działka nr 684/58, obręb Chojnice”</w:t>
      </w:r>
      <w:r w:rsidR="00F12927" w:rsidRPr="00A73B56">
        <w:rPr>
          <w:rFonts w:ascii="Arial" w:hAnsi="Arial" w:cs="Arial"/>
        </w:rPr>
        <w:t xml:space="preserve"> opracowaną w 2022 r. przez p. Krystynę Łońską z firmy „HYDRO-GEO” Krystyna Łońska. Zgodnie z obliczeniami zawartymi w ww. </w:t>
      </w:r>
      <w:r w:rsidR="00A73B56" w:rsidRPr="00A73B56">
        <w:rPr>
          <w:rFonts w:ascii="Arial" w:hAnsi="Arial" w:cs="Arial"/>
        </w:rPr>
        <w:t>projekcie wydajność eksploatacyjna projektowanego ujęcia wynosi około Q=14,4 m</w:t>
      </w:r>
      <w:r w:rsidR="00A73B56" w:rsidRPr="00A73B56">
        <w:rPr>
          <w:rFonts w:ascii="Arial" w:hAnsi="Arial" w:cs="Arial"/>
          <w:vertAlign w:val="superscript"/>
        </w:rPr>
        <w:t>3</w:t>
      </w:r>
      <w:r w:rsidR="00A73B56" w:rsidRPr="00A73B56">
        <w:rPr>
          <w:rFonts w:ascii="Arial" w:hAnsi="Arial" w:cs="Arial"/>
        </w:rPr>
        <w:t>/h</w:t>
      </w:r>
      <w:r w:rsidR="006C2D3B">
        <w:rPr>
          <w:rFonts w:ascii="Arial" w:hAnsi="Arial" w:cs="Arial"/>
        </w:rPr>
        <w:t>,</w:t>
      </w:r>
      <w:r w:rsidR="00A73B56" w:rsidRPr="00A73B56">
        <w:rPr>
          <w:rFonts w:ascii="Arial" w:hAnsi="Arial" w:cs="Arial"/>
        </w:rPr>
        <w:t xml:space="preserve"> przy depresji S=0,7 m oraz zasięgu leja depresji R=250 m. Zgodnie z informacjami zawartymi </w:t>
      </w:r>
      <w:r w:rsidR="00A73B56">
        <w:rPr>
          <w:rFonts w:ascii="Arial" w:hAnsi="Arial" w:cs="Arial"/>
        </w:rPr>
        <w:br/>
      </w:r>
      <w:r w:rsidR="00A73B56" w:rsidRPr="00A73B56">
        <w:rPr>
          <w:rFonts w:ascii="Arial" w:hAnsi="Arial" w:cs="Arial"/>
        </w:rPr>
        <w:t xml:space="preserve">w uzupełnieniu z dnia 7 lutego 2023 r. wszystkie studnie znajdujące się </w:t>
      </w:r>
      <w:r w:rsidR="00A73B56">
        <w:rPr>
          <w:rFonts w:ascii="Arial" w:hAnsi="Arial" w:cs="Arial"/>
        </w:rPr>
        <w:br/>
      </w:r>
      <w:r w:rsidR="00A73B56" w:rsidRPr="00A73B56">
        <w:rPr>
          <w:rFonts w:ascii="Arial" w:hAnsi="Arial" w:cs="Arial"/>
        </w:rPr>
        <w:t xml:space="preserve">w sąsiedztwie projektowanego otworu studziennego mają charakter indywidualnych ujęć wody, wyłączonych z użytkowania (studnie w bazie CBDH, nie zlikwidowane). </w:t>
      </w:r>
    </w:p>
    <w:p w14:paraId="1678079E" w14:textId="017755D2" w:rsidR="00453512" w:rsidRDefault="00A73B56" w:rsidP="000652CF">
      <w:pPr>
        <w:spacing w:line="276" w:lineRule="auto"/>
        <w:ind w:left="284"/>
        <w:jc w:val="both"/>
        <w:rPr>
          <w:rFonts w:ascii="Arial" w:hAnsi="Arial" w:cs="Arial"/>
        </w:rPr>
      </w:pPr>
      <w:r w:rsidRPr="00A73B56">
        <w:rPr>
          <w:rFonts w:ascii="Arial" w:hAnsi="Arial" w:cs="Arial"/>
        </w:rPr>
        <w:t xml:space="preserve">Inwestor zobowiązany jest do uzyskania odpowiedniej zgody wodnoprawnej na wykonanie urządzenia wodnego służącego do poboru wód podziemnych oraz na usługę wodną związaną z poborem wody z tego ujęcia. </w:t>
      </w:r>
    </w:p>
    <w:p w14:paraId="20A7683A" w14:textId="77777777" w:rsidR="003C2B2D" w:rsidRDefault="003C2B2D" w:rsidP="000652CF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09F341FD" w14:textId="77777777" w:rsidR="006F5A65" w:rsidRDefault="006F5A65" w:rsidP="000652CF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51563097" w14:textId="77777777" w:rsidR="0051485F" w:rsidRPr="006F5A65" w:rsidRDefault="0051485F" w:rsidP="000652CF">
      <w:pPr>
        <w:pStyle w:val="Bezodstpw"/>
        <w:numPr>
          <w:ilvl w:val="0"/>
          <w:numId w:val="13"/>
        </w:numPr>
        <w:spacing w:line="276" w:lineRule="auto"/>
        <w:ind w:left="284" w:hanging="284"/>
        <w:rPr>
          <w:rStyle w:val="Wyrnienieintensywne"/>
          <w:rFonts w:cs="Arial"/>
          <w:i w:val="0"/>
          <w:iCs/>
          <w:color w:val="auto"/>
          <w:sz w:val="24"/>
          <w:szCs w:val="24"/>
          <w:u w:val="single"/>
        </w:rPr>
      </w:pPr>
      <w:r w:rsidRPr="006F5A65">
        <w:rPr>
          <w:rStyle w:val="Wyrnienieintensywne"/>
          <w:rFonts w:cs="Arial"/>
          <w:i w:val="0"/>
          <w:iCs/>
          <w:color w:val="auto"/>
          <w:sz w:val="24"/>
          <w:szCs w:val="24"/>
          <w:u w:val="single"/>
        </w:rPr>
        <w:t>Rodzaj i skala możliwego oddziaływania na eleme</w:t>
      </w:r>
      <w:r w:rsidR="00187E19" w:rsidRPr="006F5A65">
        <w:rPr>
          <w:rStyle w:val="Wyrnienieintensywne"/>
          <w:rFonts w:cs="Arial"/>
          <w:i w:val="0"/>
          <w:iCs/>
          <w:color w:val="auto"/>
          <w:sz w:val="24"/>
          <w:szCs w:val="24"/>
          <w:u w:val="single"/>
        </w:rPr>
        <w:t>n</w:t>
      </w:r>
      <w:r w:rsidRPr="006F5A65">
        <w:rPr>
          <w:rStyle w:val="Wyrnienieintensywne"/>
          <w:rFonts w:cs="Arial"/>
          <w:i w:val="0"/>
          <w:iCs/>
          <w:color w:val="auto"/>
          <w:sz w:val="24"/>
          <w:szCs w:val="24"/>
          <w:u w:val="single"/>
        </w:rPr>
        <w:t xml:space="preserve">ty środowiska zarówno na etapie realizacji przedsięwzięcia, jak i jego funkcjonowania </w:t>
      </w:r>
    </w:p>
    <w:p w14:paraId="2DD4D4B4" w14:textId="77777777" w:rsidR="00B006F9" w:rsidRPr="002E52E0" w:rsidRDefault="00B006F9" w:rsidP="000652CF">
      <w:pPr>
        <w:pStyle w:val="Bezodstpw"/>
        <w:spacing w:line="276" w:lineRule="auto"/>
        <w:rPr>
          <w:rStyle w:val="Wyrnienieintensywne"/>
          <w:rFonts w:cs="Arial"/>
          <w:b w:val="0"/>
          <w:bCs/>
          <w:i w:val="0"/>
          <w:iCs/>
          <w:color w:val="000000"/>
          <w:sz w:val="16"/>
          <w:szCs w:val="16"/>
          <w:u w:val="single"/>
        </w:rPr>
      </w:pPr>
    </w:p>
    <w:p w14:paraId="3926655C" w14:textId="26286877" w:rsidR="00C15454" w:rsidRPr="00B006F9" w:rsidRDefault="00D94BB8" w:rsidP="000652CF">
      <w:pPr>
        <w:pStyle w:val="Bezodstpw"/>
        <w:spacing w:line="276" w:lineRule="auto"/>
        <w:ind w:left="284"/>
        <w:rPr>
          <w:sz w:val="24"/>
          <w:szCs w:val="24"/>
        </w:rPr>
      </w:pPr>
      <w:r w:rsidRPr="00B006F9">
        <w:rPr>
          <w:sz w:val="24"/>
          <w:szCs w:val="24"/>
        </w:rPr>
        <w:t xml:space="preserve">Przewiduje się wykonanie wiercenia technologią mechaniczno-obrotową. Rów obiegowy i odstojnik płuczki będzie zabezpieczony przed dostępem ludzi i zwierząt. Nadmiar urobku niemożliwy do rozplantowania na terenie otaczającym otwór, będzie wywieziony w miejsce wskazane przez Inwestora w obrębie jego własności. </w:t>
      </w:r>
    </w:p>
    <w:p w14:paraId="0A4BEEBF" w14:textId="28237711" w:rsidR="00D94BB8" w:rsidRPr="00B006F9" w:rsidRDefault="00D94BB8" w:rsidP="000652CF">
      <w:pPr>
        <w:pStyle w:val="Bezodstpw"/>
        <w:spacing w:line="276" w:lineRule="auto"/>
        <w:ind w:left="284"/>
        <w:rPr>
          <w:sz w:val="24"/>
          <w:szCs w:val="24"/>
        </w:rPr>
      </w:pPr>
      <w:r w:rsidRPr="00B006F9">
        <w:rPr>
          <w:sz w:val="24"/>
          <w:szCs w:val="24"/>
        </w:rPr>
        <w:t xml:space="preserve">Emisja zanieczyszczeń do powietrza na etapie budowy/wiercenia planowanego otworu może występować podczas: transportu i rozładunku materiałów sypkich, pracy sprzętu wiertniczego. Przedmiotem emisji są najczęściej: pyły mineralne </w:t>
      </w:r>
      <w:r w:rsidR="00B006F9">
        <w:rPr>
          <w:sz w:val="24"/>
          <w:szCs w:val="24"/>
        </w:rPr>
        <w:br/>
      </w:r>
      <w:r w:rsidRPr="00B006F9">
        <w:rPr>
          <w:sz w:val="24"/>
          <w:szCs w:val="24"/>
        </w:rPr>
        <w:t>z kruszyw, spoiw i wypełniaczy</w:t>
      </w:r>
      <w:r w:rsidR="006F5A65">
        <w:rPr>
          <w:sz w:val="24"/>
          <w:szCs w:val="24"/>
        </w:rPr>
        <w:t>,</w:t>
      </w:r>
      <w:r w:rsidRPr="00B006F9">
        <w:rPr>
          <w:sz w:val="24"/>
          <w:szCs w:val="24"/>
        </w:rPr>
        <w:t xml:space="preserve"> produkty spalania paliw</w:t>
      </w:r>
      <w:r w:rsidR="006F5A65">
        <w:rPr>
          <w:sz w:val="24"/>
          <w:szCs w:val="24"/>
        </w:rPr>
        <w:t>.</w:t>
      </w:r>
      <w:r w:rsidRPr="00B006F9">
        <w:rPr>
          <w:sz w:val="24"/>
          <w:szCs w:val="24"/>
        </w:rPr>
        <w:t xml:space="preserve"> Emisja zanieczyszczeń do powietrza będzie miała charakter oddziaływania bezpośredniego, w przypadku etapu budowy krótkoterminowego i chwilowego. Ze względu na charakter rozprzestrzeniania się zanieczyszczeń w powietrzu atmosferycznym</w:t>
      </w:r>
      <w:r w:rsidR="006F5A65">
        <w:rPr>
          <w:sz w:val="24"/>
          <w:szCs w:val="24"/>
        </w:rPr>
        <w:t>,</w:t>
      </w:r>
      <w:r w:rsidRPr="00B006F9">
        <w:rPr>
          <w:sz w:val="24"/>
          <w:szCs w:val="24"/>
        </w:rPr>
        <w:t xml:space="preserve"> można je określić jako szybko rozpraszane. Maszyny i pojazdy nie powinny być przeciążone oraz eksploatowane na najwyższych obrotach. Oddziaływanie to będzie miało </w:t>
      </w:r>
      <w:r w:rsidRPr="00B006F9">
        <w:rPr>
          <w:sz w:val="24"/>
          <w:szCs w:val="24"/>
        </w:rPr>
        <w:lastRenderedPageBreak/>
        <w:t>charakter przemijający (okresowy), nie będzie miało większego wpływu na teren poza granicami placu budowy. Będzie dotyczyć tylko i wyłącznie etapu realizacji przedsięwzięcia</w:t>
      </w:r>
      <w:r w:rsidR="006F5A65">
        <w:rPr>
          <w:sz w:val="24"/>
          <w:szCs w:val="24"/>
        </w:rPr>
        <w:t>,</w:t>
      </w:r>
      <w:r w:rsidRPr="00B006F9">
        <w:rPr>
          <w:sz w:val="24"/>
          <w:szCs w:val="24"/>
        </w:rPr>
        <w:t xml:space="preserve"> do czasu zakończenia prac budowlanych.</w:t>
      </w:r>
    </w:p>
    <w:p w14:paraId="724927CC" w14:textId="79526D49" w:rsidR="00D94BB8" w:rsidRPr="00B006F9" w:rsidRDefault="00D94BB8" w:rsidP="000652CF">
      <w:pPr>
        <w:pStyle w:val="Bezodstpw"/>
        <w:spacing w:line="276" w:lineRule="auto"/>
        <w:ind w:left="284"/>
        <w:rPr>
          <w:sz w:val="24"/>
          <w:szCs w:val="24"/>
        </w:rPr>
      </w:pPr>
      <w:r w:rsidRPr="00B006F9">
        <w:rPr>
          <w:sz w:val="24"/>
          <w:szCs w:val="24"/>
        </w:rPr>
        <w:t>Eksploatacja przedmiotowego ujęcia nie wiąże się z emisją zanieczyszczeń do powietrza.</w:t>
      </w:r>
    </w:p>
    <w:p w14:paraId="0E405BFA" w14:textId="77777777" w:rsidR="00D94BB8" w:rsidRPr="002E52E0" w:rsidRDefault="00D94BB8" w:rsidP="000652CF">
      <w:pPr>
        <w:pStyle w:val="Bezodstpw"/>
        <w:spacing w:line="276" w:lineRule="auto"/>
        <w:ind w:left="284"/>
        <w:rPr>
          <w:sz w:val="16"/>
          <w:szCs w:val="16"/>
        </w:rPr>
      </w:pPr>
    </w:p>
    <w:p w14:paraId="092BB51B" w14:textId="59C87CB4" w:rsidR="009476F6" w:rsidRPr="00B006F9" w:rsidRDefault="00D94BB8" w:rsidP="006236F6">
      <w:pPr>
        <w:pStyle w:val="Bezodstpw"/>
        <w:spacing w:line="276" w:lineRule="auto"/>
        <w:ind w:left="284"/>
        <w:rPr>
          <w:sz w:val="24"/>
          <w:szCs w:val="24"/>
        </w:rPr>
      </w:pPr>
      <w:r w:rsidRPr="00B006F9">
        <w:rPr>
          <w:sz w:val="24"/>
          <w:szCs w:val="24"/>
        </w:rPr>
        <w:t>Na placu budowy w związku z wierceniem otworu</w:t>
      </w:r>
      <w:r w:rsidR="006C2D3B">
        <w:rPr>
          <w:sz w:val="24"/>
          <w:szCs w:val="24"/>
        </w:rPr>
        <w:t>,</w:t>
      </w:r>
      <w:r w:rsidRPr="00B006F9">
        <w:rPr>
          <w:sz w:val="24"/>
          <w:szCs w:val="24"/>
        </w:rPr>
        <w:t xml:space="preserve"> wystąpią okresowe uciążliwości związane z emisją hałasu i wibracji</w:t>
      </w:r>
      <w:r w:rsidR="006F5A65">
        <w:rPr>
          <w:sz w:val="24"/>
          <w:szCs w:val="24"/>
        </w:rPr>
        <w:t>,</w:t>
      </w:r>
      <w:r w:rsidRPr="00B006F9">
        <w:rPr>
          <w:sz w:val="24"/>
          <w:szCs w:val="24"/>
        </w:rPr>
        <w:t xml:space="preserve"> pochodzące z pracy wiertnicy oraz ruchu pojazdów ciężarowych. Maszyny budowlane emitują hałas o wysokiej mocy akustycznej tj. na poziomie 85 - 90 dB dla wiertnicy oraz 87 dB dla samochodów ciężarowych. Część elementów uzbrojenia studni jest urządzeniami gotowymi </w:t>
      </w:r>
      <w:r w:rsidR="002A4FFF">
        <w:rPr>
          <w:sz w:val="24"/>
          <w:szCs w:val="24"/>
        </w:rPr>
        <w:br/>
      </w:r>
      <w:r w:rsidRPr="00B006F9">
        <w:rPr>
          <w:sz w:val="24"/>
          <w:szCs w:val="24"/>
        </w:rPr>
        <w:t xml:space="preserve">i wymaga jedynie montażu i przyłączy. Tereny sąsiednie stanowią grunty orne </w:t>
      </w:r>
      <w:r w:rsidR="002A4FFF">
        <w:rPr>
          <w:sz w:val="24"/>
          <w:szCs w:val="24"/>
        </w:rPr>
        <w:br/>
      </w:r>
      <w:r w:rsidRPr="00B006F9">
        <w:rPr>
          <w:sz w:val="24"/>
          <w:szCs w:val="24"/>
        </w:rPr>
        <w:t>i tereny przemysłowe, w związku z czym bezpośredniego otoczenia projektowanego otworu</w:t>
      </w:r>
      <w:r w:rsidR="006C2D3B">
        <w:rPr>
          <w:sz w:val="24"/>
          <w:szCs w:val="24"/>
        </w:rPr>
        <w:t>,</w:t>
      </w:r>
      <w:r w:rsidRPr="00B006F9">
        <w:rPr>
          <w:sz w:val="24"/>
          <w:szCs w:val="24"/>
        </w:rPr>
        <w:t xml:space="preserve"> nie stanowią tereny podlegające ochronie akustycznej. Najbliższa zabudowa mieszkaniowa wielorodzinna (gdzie na stałe zamieszkują ludzie)</w:t>
      </w:r>
      <w:r w:rsidR="006C2D3B">
        <w:rPr>
          <w:sz w:val="24"/>
          <w:szCs w:val="24"/>
        </w:rPr>
        <w:t>,</w:t>
      </w:r>
      <w:r w:rsidRPr="00B006F9">
        <w:rPr>
          <w:sz w:val="24"/>
          <w:szCs w:val="24"/>
        </w:rPr>
        <w:t xml:space="preserve"> objęta ochroną akustyczną znajduje się w odległości</w:t>
      </w:r>
      <w:r w:rsidR="006F5A65">
        <w:rPr>
          <w:sz w:val="24"/>
          <w:szCs w:val="24"/>
        </w:rPr>
        <w:t>,</w:t>
      </w:r>
      <w:r w:rsidRPr="00B006F9">
        <w:rPr>
          <w:sz w:val="24"/>
          <w:szCs w:val="24"/>
        </w:rPr>
        <w:t xml:space="preserve"> powyżej 300 m w kierunku południowym. Wszystkie zabudowy mieszkalne występujące w rejonie inwestycji znajdują się w wystarczających odległościach od frontu robót budowlanych, co zapewnia brak bezpośredniego wpływu emitowanego hałasu na jakość życia mieszkańców rejonu inwestycji. Pośrednio negatywny wpływ na klimat akustyczny w związku z budową obiektu może mieć jedynie</w:t>
      </w:r>
      <w:r w:rsidR="006C2D3B">
        <w:rPr>
          <w:sz w:val="24"/>
          <w:szCs w:val="24"/>
        </w:rPr>
        <w:t>,</w:t>
      </w:r>
      <w:r w:rsidRPr="00B006F9">
        <w:rPr>
          <w:sz w:val="24"/>
          <w:szCs w:val="24"/>
        </w:rPr>
        <w:t xml:space="preserve"> ruch pojazdów ciężarowych po drogach publicznych, dostarczających niezbędne materiały na plac budowy, lecz będzie to źródło hałasu okresowe</w:t>
      </w:r>
      <w:r w:rsidR="006236F6">
        <w:rPr>
          <w:sz w:val="24"/>
          <w:szCs w:val="24"/>
        </w:rPr>
        <w:t>,</w:t>
      </w:r>
      <w:r w:rsidRPr="00B006F9">
        <w:rPr>
          <w:sz w:val="24"/>
          <w:szCs w:val="24"/>
        </w:rPr>
        <w:t xml:space="preserve"> o znacznie mniejszym stopniu uciążliwości</w:t>
      </w:r>
      <w:r w:rsidR="006C2D3B">
        <w:rPr>
          <w:sz w:val="24"/>
          <w:szCs w:val="24"/>
        </w:rPr>
        <w:t>,</w:t>
      </w:r>
      <w:r w:rsidRPr="00B006F9">
        <w:rPr>
          <w:sz w:val="24"/>
          <w:szCs w:val="24"/>
        </w:rPr>
        <w:t xml:space="preserve"> niż prace prowadzone w miejscu inwestycji.</w:t>
      </w:r>
      <w:r w:rsidR="009476F6" w:rsidRPr="00B006F9">
        <w:rPr>
          <w:sz w:val="24"/>
          <w:szCs w:val="24"/>
        </w:rPr>
        <w:t xml:space="preserve"> W większości robót budowlanych wykorzystywany będzie sprzęt stanowiący źródło hałasu i drgań. Użytkowanie takiego sprzętu w pobliżu zabudowy mieszkaniowej powinno odbywać się tylko </w:t>
      </w:r>
      <w:r w:rsidR="006C2D3B">
        <w:rPr>
          <w:sz w:val="24"/>
          <w:szCs w:val="24"/>
        </w:rPr>
        <w:br/>
      </w:r>
      <w:r w:rsidR="009476F6" w:rsidRPr="00B006F9">
        <w:rPr>
          <w:sz w:val="24"/>
          <w:szCs w:val="24"/>
        </w:rPr>
        <w:t>w porze dziennej.</w:t>
      </w:r>
      <w:r w:rsidR="006236F6">
        <w:rPr>
          <w:sz w:val="24"/>
          <w:szCs w:val="24"/>
        </w:rPr>
        <w:t xml:space="preserve"> </w:t>
      </w:r>
      <w:r w:rsidR="009476F6" w:rsidRPr="00B006F9">
        <w:rPr>
          <w:sz w:val="24"/>
          <w:szCs w:val="24"/>
        </w:rPr>
        <w:t>Nie przewiduje się emisji hałasu w związku z eksploatacją studni.</w:t>
      </w:r>
    </w:p>
    <w:p w14:paraId="1501DD36" w14:textId="77777777" w:rsidR="009476F6" w:rsidRPr="002E52E0" w:rsidRDefault="009476F6" w:rsidP="000652CF">
      <w:pPr>
        <w:pStyle w:val="Bezodstpw"/>
        <w:spacing w:line="276" w:lineRule="auto"/>
        <w:ind w:left="284"/>
        <w:rPr>
          <w:sz w:val="16"/>
          <w:szCs w:val="16"/>
        </w:rPr>
      </w:pPr>
    </w:p>
    <w:p w14:paraId="4D59409C" w14:textId="16F449FC" w:rsidR="009476F6" w:rsidRPr="00B006F9" w:rsidRDefault="009476F6" w:rsidP="000652CF">
      <w:pPr>
        <w:pStyle w:val="Bezodstpw"/>
        <w:spacing w:line="276" w:lineRule="auto"/>
        <w:ind w:left="284"/>
        <w:rPr>
          <w:sz w:val="24"/>
          <w:szCs w:val="24"/>
        </w:rPr>
      </w:pPr>
      <w:r w:rsidRPr="00B006F9">
        <w:rPr>
          <w:sz w:val="24"/>
          <w:szCs w:val="24"/>
        </w:rPr>
        <w:t xml:space="preserve">Wykonawca zapewni dostęp do toalet w zakładzie lub zapewni toalety typu </w:t>
      </w:r>
      <w:r w:rsidR="006236F6">
        <w:rPr>
          <w:sz w:val="24"/>
          <w:szCs w:val="24"/>
        </w:rPr>
        <w:br/>
      </w:r>
      <w:r w:rsidRPr="00B006F9">
        <w:rPr>
          <w:sz w:val="24"/>
          <w:szCs w:val="24"/>
        </w:rPr>
        <w:t xml:space="preserve">TOI-TOI. Na etapie eksploatacji ścieki bytowe nie będą występowały. </w:t>
      </w:r>
    </w:p>
    <w:p w14:paraId="009B00E4" w14:textId="77777777" w:rsidR="009476F6" w:rsidRPr="002E52E0" w:rsidRDefault="009476F6" w:rsidP="000652CF">
      <w:pPr>
        <w:pStyle w:val="Bezodstpw"/>
        <w:spacing w:line="276" w:lineRule="auto"/>
        <w:ind w:left="284"/>
        <w:rPr>
          <w:sz w:val="16"/>
          <w:szCs w:val="16"/>
        </w:rPr>
      </w:pPr>
    </w:p>
    <w:p w14:paraId="5A6F94DE" w14:textId="2B326BCB" w:rsidR="009476F6" w:rsidRPr="00B006F9" w:rsidRDefault="009476F6" w:rsidP="000652CF">
      <w:pPr>
        <w:pStyle w:val="Bezodstpw"/>
        <w:spacing w:line="276" w:lineRule="auto"/>
        <w:ind w:left="284"/>
        <w:rPr>
          <w:sz w:val="24"/>
          <w:szCs w:val="24"/>
        </w:rPr>
      </w:pPr>
      <w:r w:rsidRPr="00B006F9">
        <w:rPr>
          <w:sz w:val="24"/>
          <w:szCs w:val="24"/>
        </w:rPr>
        <w:t>Wody opadowe zostaną zagospodarowane w granicach działki geodezyjnej – wsiąkanie do gruntu (działka w sąsiedztwie studni pokryt</w:t>
      </w:r>
      <w:r w:rsidR="006236F6">
        <w:rPr>
          <w:sz w:val="24"/>
          <w:szCs w:val="24"/>
        </w:rPr>
        <w:t>a</w:t>
      </w:r>
      <w:r w:rsidRPr="00B006F9">
        <w:rPr>
          <w:sz w:val="24"/>
          <w:szCs w:val="24"/>
        </w:rPr>
        <w:t xml:space="preserve"> zielenią trawiastą). Wody popłuczne powstające w wyniku płukania złóż filtracyjnych odprowadzane będą do zakładowej kanalizacji </w:t>
      </w:r>
      <w:r w:rsidR="006C2D3B">
        <w:rPr>
          <w:sz w:val="24"/>
          <w:szCs w:val="24"/>
        </w:rPr>
        <w:t>sanitarnej</w:t>
      </w:r>
      <w:r w:rsidRPr="00B006F9">
        <w:rPr>
          <w:sz w:val="24"/>
          <w:szCs w:val="24"/>
        </w:rPr>
        <w:t>, a następnie na miejską oczyszczalnię.</w:t>
      </w:r>
    </w:p>
    <w:p w14:paraId="6E281720" w14:textId="77777777" w:rsidR="00D94BB8" w:rsidRPr="002E52E0" w:rsidRDefault="00D94BB8" w:rsidP="000652CF">
      <w:pPr>
        <w:pStyle w:val="Bezodstpw"/>
        <w:spacing w:line="276" w:lineRule="auto"/>
        <w:ind w:left="284"/>
        <w:rPr>
          <w:sz w:val="16"/>
          <w:szCs w:val="16"/>
        </w:rPr>
      </w:pPr>
    </w:p>
    <w:p w14:paraId="20AB364D" w14:textId="5E0104E0" w:rsidR="009476F6" w:rsidRPr="00B006F9" w:rsidRDefault="009476F6" w:rsidP="000652CF">
      <w:pPr>
        <w:pStyle w:val="Bezodstpw"/>
        <w:spacing w:line="276" w:lineRule="auto"/>
        <w:ind w:left="284"/>
        <w:rPr>
          <w:sz w:val="24"/>
          <w:szCs w:val="24"/>
        </w:rPr>
      </w:pPr>
      <w:r w:rsidRPr="00B006F9">
        <w:rPr>
          <w:sz w:val="24"/>
          <w:szCs w:val="24"/>
        </w:rPr>
        <w:t>W efekcie realizacji analizowanego przedsięwzięcia powstawać będą różne kategorie odpadów związane przede wszystkim z realizacją prac ziemnych, użytkowaniem sprzętu budowlanego, funkcjonowaniem zaplecza socjalnego dla pracowników budowy. Odpady niebezpieczne będą segregowane oraz oddzielane od odpadów obojętnych i nieszkodliwych</w:t>
      </w:r>
      <w:r w:rsidR="00EE4243">
        <w:rPr>
          <w:sz w:val="24"/>
          <w:szCs w:val="24"/>
        </w:rPr>
        <w:t>,</w:t>
      </w:r>
      <w:r w:rsidRPr="00B006F9">
        <w:rPr>
          <w:sz w:val="24"/>
          <w:szCs w:val="24"/>
        </w:rPr>
        <w:t xml:space="preserve"> celem wywozu do specjalistycznych przedsiębiorstw </w:t>
      </w:r>
      <w:r w:rsidR="00076525" w:rsidRPr="00B006F9">
        <w:rPr>
          <w:sz w:val="24"/>
          <w:szCs w:val="24"/>
        </w:rPr>
        <w:t>zajmujących się ich utylizacja. Grunt z wykopów pod obudowy będzie składowany i wykorzystany do wyrównywania powierzchni terenu</w:t>
      </w:r>
      <w:r w:rsidR="00EE4243">
        <w:rPr>
          <w:sz w:val="24"/>
          <w:szCs w:val="24"/>
        </w:rPr>
        <w:t>,</w:t>
      </w:r>
      <w:r w:rsidR="00076525" w:rsidRPr="00B006F9">
        <w:rPr>
          <w:sz w:val="24"/>
          <w:szCs w:val="24"/>
        </w:rPr>
        <w:t xml:space="preserve"> w obrębie działki. Eksploatacja studni jako samodzielnego otworu studziennego</w:t>
      </w:r>
      <w:r w:rsidR="00EE4243">
        <w:rPr>
          <w:sz w:val="24"/>
          <w:szCs w:val="24"/>
        </w:rPr>
        <w:t>,</w:t>
      </w:r>
      <w:r w:rsidR="00076525" w:rsidRPr="00B006F9">
        <w:rPr>
          <w:sz w:val="24"/>
          <w:szCs w:val="24"/>
        </w:rPr>
        <w:t xml:space="preserve"> nie wiąże się z wytwarzaniem odpadów.</w:t>
      </w:r>
    </w:p>
    <w:p w14:paraId="6682DD8A" w14:textId="77777777" w:rsidR="0004116A" w:rsidRPr="002E52E0" w:rsidRDefault="0004116A" w:rsidP="00EE4243">
      <w:pPr>
        <w:pStyle w:val="Bezodstpw"/>
        <w:spacing w:line="276" w:lineRule="auto"/>
        <w:rPr>
          <w:sz w:val="16"/>
          <w:szCs w:val="16"/>
        </w:rPr>
      </w:pPr>
    </w:p>
    <w:p w14:paraId="77D622E5" w14:textId="16CEF463" w:rsidR="0004116A" w:rsidRPr="00B006F9" w:rsidRDefault="0004116A" w:rsidP="000652CF">
      <w:pPr>
        <w:pStyle w:val="Bezodstpw"/>
        <w:spacing w:line="276" w:lineRule="auto"/>
        <w:ind w:left="284"/>
        <w:rPr>
          <w:sz w:val="24"/>
          <w:szCs w:val="24"/>
        </w:rPr>
      </w:pPr>
      <w:r w:rsidRPr="00B006F9">
        <w:rPr>
          <w:sz w:val="24"/>
          <w:szCs w:val="24"/>
        </w:rPr>
        <w:lastRenderedPageBreak/>
        <w:t>W najbliższym położeniu projektowanego otworu studziennego znajdują się cztery indywidualne ujęcia wody:</w:t>
      </w:r>
    </w:p>
    <w:p w14:paraId="3C22A2EF" w14:textId="17D425AC" w:rsidR="0004116A" w:rsidRPr="00B006F9" w:rsidRDefault="0004116A" w:rsidP="000652CF">
      <w:pPr>
        <w:pStyle w:val="Bezodstpw"/>
        <w:numPr>
          <w:ilvl w:val="0"/>
          <w:numId w:val="53"/>
        </w:numPr>
        <w:spacing w:line="276" w:lineRule="auto"/>
        <w:ind w:left="709"/>
        <w:rPr>
          <w:sz w:val="24"/>
          <w:szCs w:val="24"/>
        </w:rPr>
      </w:pPr>
      <w:r w:rsidRPr="00B006F9">
        <w:rPr>
          <w:sz w:val="24"/>
          <w:szCs w:val="24"/>
        </w:rPr>
        <w:t>w odległości ok. 400 m na zachód od projektowanej studni – otwór hydrogeologiczny o nazwie CBDH 1640080 Studnia Publiczna 4, o głębokości 98,0 m, pobierający wody z utworów trzeciorzędowych, wykonany w 1978</w:t>
      </w:r>
      <w:r w:rsidR="005B4833">
        <w:rPr>
          <w:sz w:val="24"/>
          <w:szCs w:val="24"/>
        </w:rPr>
        <w:t xml:space="preserve"> </w:t>
      </w:r>
      <w:r w:rsidRPr="00B006F9">
        <w:rPr>
          <w:sz w:val="24"/>
          <w:szCs w:val="24"/>
        </w:rPr>
        <w:t xml:space="preserve">r. </w:t>
      </w:r>
    </w:p>
    <w:p w14:paraId="23F11032" w14:textId="40B5E3C4" w:rsidR="0004116A" w:rsidRPr="00B006F9" w:rsidRDefault="0004116A" w:rsidP="000652CF">
      <w:pPr>
        <w:pStyle w:val="Bezodstpw"/>
        <w:numPr>
          <w:ilvl w:val="0"/>
          <w:numId w:val="53"/>
        </w:numPr>
        <w:spacing w:line="276" w:lineRule="auto"/>
        <w:ind w:left="709"/>
        <w:rPr>
          <w:sz w:val="24"/>
          <w:szCs w:val="24"/>
        </w:rPr>
      </w:pPr>
      <w:r w:rsidRPr="00B006F9">
        <w:rPr>
          <w:sz w:val="24"/>
          <w:szCs w:val="24"/>
        </w:rPr>
        <w:t>w odległości ok. 500 m na południe od projektowanej studni - otwór hydrogeologiczny o nazwie CBDH 1640111 Hotel Noclegownia, o głębokości 100,0 m, pobierający wody z utworów czwartorzędowych, wykonany w 1986</w:t>
      </w:r>
      <w:r w:rsidR="005B4833">
        <w:rPr>
          <w:sz w:val="24"/>
          <w:szCs w:val="24"/>
        </w:rPr>
        <w:t xml:space="preserve"> </w:t>
      </w:r>
      <w:r w:rsidRPr="00B006F9">
        <w:rPr>
          <w:sz w:val="24"/>
          <w:szCs w:val="24"/>
        </w:rPr>
        <w:t xml:space="preserve">r. </w:t>
      </w:r>
    </w:p>
    <w:p w14:paraId="27D70B43" w14:textId="1CEFBD75" w:rsidR="0004116A" w:rsidRPr="00B006F9" w:rsidRDefault="0004116A" w:rsidP="000652CF">
      <w:pPr>
        <w:pStyle w:val="Bezodstpw"/>
        <w:numPr>
          <w:ilvl w:val="0"/>
          <w:numId w:val="53"/>
        </w:numPr>
        <w:spacing w:line="276" w:lineRule="auto"/>
        <w:ind w:left="709"/>
        <w:rPr>
          <w:sz w:val="24"/>
          <w:szCs w:val="24"/>
        </w:rPr>
      </w:pPr>
      <w:r w:rsidRPr="00B006F9">
        <w:rPr>
          <w:sz w:val="24"/>
          <w:szCs w:val="24"/>
        </w:rPr>
        <w:t>w odległości ok 660 m na zachód od projektowanej studni - otwór hydrogeologiczny o nazwie CBDH 1640104</w:t>
      </w:r>
      <w:r w:rsidR="00EE4243">
        <w:rPr>
          <w:sz w:val="24"/>
          <w:szCs w:val="24"/>
        </w:rPr>
        <w:t xml:space="preserve"> </w:t>
      </w:r>
      <w:r w:rsidRPr="00B006F9">
        <w:rPr>
          <w:sz w:val="24"/>
          <w:szCs w:val="24"/>
        </w:rPr>
        <w:t>ujęcie miejskie, ul. Żwirki i Wigury 4a (d. os bud), o głębokości 96,0 m, pobierający wody z utworów trzeciorzędowych, wykonany w 1984</w:t>
      </w:r>
      <w:r w:rsidR="005B4833">
        <w:rPr>
          <w:sz w:val="24"/>
          <w:szCs w:val="24"/>
        </w:rPr>
        <w:t xml:space="preserve"> </w:t>
      </w:r>
      <w:r w:rsidRPr="00B006F9">
        <w:rPr>
          <w:sz w:val="24"/>
          <w:szCs w:val="24"/>
        </w:rPr>
        <w:t xml:space="preserve">r. </w:t>
      </w:r>
    </w:p>
    <w:p w14:paraId="2ED3AD9A" w14:textId="3443F085" w:rsidR="005345AE" w:rsidRDefault="0004116A" w:rsidP="000652CF">
      <w:pPr>
        <w:pStyle w:val="Bezodstpw"/>
        <w:numPr>
          <w:ilvl w:val="0"/>
          <w:numId w:val="53"/>
        </w:numPr>
        <w:spacing w:line="276" w:lineRule="auto"/>
        <w:ind w:left="709"/>
        <w:rPr>
          <w:sz w:val="24"/>
          <w:szCs w:val="24"/>
        </w:rPr>
      </w:pPr>
      <w:r w:rsidRPr="00B006F9">
        <w:rPr>
          <w:sz w:val="24"/>
          <w:szCs w:val="24"/>
        </w:rPr>
        <w:t xml:space="preserve">w odległości ok. 1 km na północny wschód od projektowanej studni - otwór hydrogeologiczny o nazwie CBDH 1640152 Przedsiębiorstwo Melioracyjne 1, </w:t>
      </w:r>
      <w:r w:rsidR="00EE4243">
        <w:rPr>
          <w:sz w:val="24"/>
          <w:szCs w:val="24"/>
        </w:rPr>
        <w:br/>
      </w:r>
      <w:r w:rsidRPr="00B006F9">
        <w:rPr>
          <w:sz w:val="24"/>
          <w:szCs w:val="24"/>
        </w:rPr>
        <w:t>o głębokości 79,0 m, pobierający wody z utworów czwartorzędowych, wykonany w 1987</w:t>
      </w:r>
      <w:r w:rsidR="005B4833">
        <w:rPr>
          <w:sz w:val="24"/>
          <w:szCs w:val="24"/>
        </w:rPr>
        <w:t xml:space="preserve"> </w:t>
      </w:r>
      <w:r w:rsidRPr="00B006F9">
        <w:rPr>
          <w:sz w:val="24"/>
          <w:szCs w:val="24"/>
        </w:rPr>
        <w:t>r.</w:t>
      </w:r>
    </w:p>
    <w:p w14:paraId="66D9DEF1" w14:textId="77777777" w:rsidR="0082419D" w:rsidRPr="0082419D" w:rsidRDefault="0082419D" w:rsidP="0082419D">
      <w:pPr>
        <w:pStyle w:val="Bezodstpw"/>
        <w:spacing w:line="276" w:lineRule="auto"/>
        <w:ind w:left="709"/>
        <w:rPr>
          <w:sz w:val="16"/>
          <w:szCs w:val="16"/>
        </w:rPr>
      </w:pPr>
    </w:p>
    <w:p w14:paraId="473B2DDC" w14:textId="245FAA1C" w:rsidR="00D94BB8" w:rsidRPr="00B006F9" w:rsidRDefault="005345AE" w:rsidP="000652CF">
      <w:pPr>
        <w:pStyle w:val="Bezodstpw"/>
        <w:spacing w:line="276" w:lineRule="auto"/>
        <w:ind w:left="284"/>
        <w:rPr>
          <w:sz w:val="24"/>
          <w:szCs w:val="24"/>
        </w:rPr>
      </w:pPr>
      <w:r w:rsidRPr="00B006F9">
        <w:rPr>
          <w:sz w:val="24"/>
          <w:szCs w:val="24"/>
        </w:rPr>
        <w:t xml:space="preserve">Projektowany otwór, po uzbrojeniu jako studnia, nie będzie negatywnie oddziaływać na środowisko naturalne. Jego eksploatacja prowadzona będzie w oparciu </w:t>
      </w:r>
      <w:r w:rsidR="002A4FFF">
        <w:rPr>
          <w:sz w:val="24"/>
          <w:szCs w:val="24"/>
        </w:rPr>
        <w:br/>
      </w:r>
      <w:r w:rsidRPr="00B006F9">
        <w:rPr>
          <w:sz w:val="24"/>
          <w:szCs w:val="24"/>
        </w:rPr>
        <w:t xml:space="preserve">o stosowne decyzje: zasobową i pozwoleniu wodnoprawnym. Ustalone </w:t>
      </w:r>
      <w:r w:rsidR="002A4FFF">
        <w:rPr>
          <w:sz w:val="24"/>
          <w:szCs w:val="24"/>
        </w:rPr>
        <w:br/>
      </w:r>
      <w:r w:rsidRPr="00B006F9">
        <w:rPr>
          <w:sz w:val="24"/>
          <w:szCs w:val="24"/>
        </w:rPr>
        <w:t>w dokumentacji hydrogeologicznej powykonawczej zasoby eksploatacyjne</w:t>
      </w:r>
      <w:r w:rsidR="00EE4243">
        <w:rPr>
          <w:sz w:val="24"/>
          <w:szCs w:val="24"/>
        </w:rPr>
        <w:t>,</w:t>
      </w:r>
      <w:r w:rsidRPr="00B006F9">
        <w:rPr>
          <w:sz w:val="24"/>
          <w:szCs w:val="24"/>
        </w:rPr>
        <w:t xml:space="preserve"> określone zostaną w wielkości nienaruszającej równowagi hydrogeologicznej czwartorzędowego poziomu wodonośnego.</w:t>
      </w:r>
    </w:p>
    <w:p w14:paraId="1407F032" w14:textId="77777777" w:rsidR="005345AE" w:rsidRPr="002E52E0" w:rsidRDefault="005345AE" w:rsidP="000652CF">
      <w:pPr>
        <w:pStyle w:val="Bezodstpw"/>
        <w:spacing w:line="276" w:lineRule="auto"/>
        <w:ind w:left="284"/>
        <w:rPr>
          <w:sz w:val="16"/>
          <w:szCs w:val="16"/>
        </w:rPr>
      </w:pPr>
    </w:p>
    <w:p w14:paraId="1EDC2E99" w14:textId="08D8DCE2" w:rsidR="00E054A3" w:rsidRPr="00B006F9" w:rsidRDefault="00E054A3" w:rsidP="000652CF">
      <w:pPr>
        <w:pStyle w:val="Bezodstpw"/>
        <w:spacing w:line="276" w:lineRule="auto"/>
        <w:ind w:left="284"/>
        <w:rPr>
          <w:sz w:val="24"/>
          <w:szCs w:val="24"/>
        </w:rPr>
      </w:pPr>
      <w:r w:rsidRPr="00B006F9">
        <w:rPr>
          <w:sz w:val="24"/>
          <w:szCs w:val="24"/>
        </w:rPr>
        <w:t>Inwestycja – w postaci studni głębinowej – na etapie eksploatacji, nie wpłynie na zmianę krajobrazu, gdyż będzie umieszczona pod powierzchnią terenu i tylko częściowo obudowana studni</w:t>
      </w:r>
      <w:r w:rsidR="00EE4243">
        <w:rPr>
          <w:sz w:val="24"/>
          <w:szCs w:val="24"/>
        </w:rPr>
        <w:t>a</w:t>
      </w:r>
      <w:r w:rsidR="00715FE8">
        <w:rPr>
          <w:sz w:val="24"/>
          <w:szCs w:val="24"/>
        </w:rPr>
        <w:t>,</w:t>
      </w:r>
      <w:r w:rsidRPr="00B006F9">
        <w:rPr>
          <w:sz w:val="24"/>
          <w:szCs w:val="24"/>
        </w:rPr>
        <w:t xml:space="preserve"> będzie wystawała ponad teren. </w:t>
      </w:r>
      <w:r w:rsidR="00BD375E" w:rsidRPr="00B006F9">
        <w:rPr>
          <w:sz w:val="24"/>
          <w:szCs w:val="24"/>
        </w:rPr>
        <w:t xml:space="preserve">Przedsięwzięcie na etapie realizacji i eksploatacji nie wpłynie znacząco negatywnie na pogłębienie zmian klimatycznych. Ponadto nie przewiduje się, aby klimat i jego zmiany miały znaczący wpływ na funkcjonowanie przedmiotowego przedsięwzięcia. </w:t>
      </w:r>
    </w:p>
    <w:p w14:paraId="771FDD48" w14:textId="77777777" w:rsidR="00BD375E" w:rsidRPr="002E52E0" w:rsidRDefault="00BD375E" w:rsidP="000652CF">
      <w:pPr>
        <w:pStyle w:val="Bezodstpw"/>
        <w:spacing w:line="276" w:lineRule="auto"/>
        <w:ind w:left="284"/>
        <w:rPr>
          <w:sz w:val="16"/>
          <w:szCs w:val="16"/>
        </w:rPr>
      </w:pPr>
    </w:p>
    <w:p w14:paraId="6B0B2C33" w14:textId="029E8932" w:rsidR="00BD375E" w:rsidRDefault="00BD375E" w:rsidP="000652CF">
      <w:pPr>
        <w:pStyle w:val="Bezodstpw"/>
        <w:spacing w:line="276" w:lineRule="auto"/>
        <w:ind w:left="284"/>
        <w:rPr>
          <w:sz w:val="24"/>
          <w:szCs w:val="24"/>
        </w:rPr>
      </w:pPr>
      <w:r w:rsidRPr="00B006F9">
        <w:rPr>
          <w:sz w:val="24"/>
          <w:szCs w:val="24"/>
        </w:rPr>
        <w:t>Z załączonej karty informacyjnej przedsięwzięcia wynika, że zaproponowane rozwiązania, przy uwzględnieniu rodzaju i skali przedsięwzięcia sprawia, że zasięg jego oddziaływania zostanie znacznie ograniczony, nie powoduje przekroczenia standardów jakości środowiska</w:t>
      </w:r>
      <w:r w:rsidR="00715FE8">
        <w:rPr>
          <w:sz w:val="24"/>
          <w:szCs w:val="24"/>
        </w:rPr>
        <w:t>,</w:t>
      </w:r>
      <w:r w:rsidRPr="00B006F9">
        <w:rPr>
          <w:sz w:val="24"/>
          <w:szCs w:val="24"/>
        </w:rPr>
        <w:t xml:space="preserve"> </w:t>
      </w:r>
      <w:r w:rsidR="00C04142" w:rsidRPr="00B006F9">
        <w:rPr>
          <w:sz w:val="24"/>
          <w:szCs w:val="24"/>
        </w:rPr>
        <w:t xml:space="preserve">w zakresie czystości powietrza oraz norm akustycznych </w:t>
      </w:r>
      <w:r w:rsidR="001971FE" w:rsidRPr="00B006F9">
        <w:rPr>
          <w:sz w:val="24"/>
          <w:szCs w:val="24"/>
        </w:rPr>
        <w:t>na terenie przeznaczonym na pobyt stały ludzi. Poprzez zastosowanie urządzeń i materiałów posiadających wszystkie wymagane prawem certyfikaty, aprobaty i dopuszczenia do stosowania oraz środków transportu</w:t>
      </w:r>
      <w:r w:rsidR="00EE4243">
        <w:rPr>
          <w:sz w:val="24"/>
          <w:szCs w:val="24"/>
        </w:rPr>
        <w:t>,</w:t>
      </w:r>
      <w:r w:rsidR="001971FE" w:rsidRPr="00B006F9">
        <w:rPr>
          <w:sz w:val="24"/>
          <w:szCs w:val="24"/>
        </w:rPr>
        <w:t xml:space="preserve"> odpowiednio przystosowanych do przewozu materiałów budowlanych</w:t>
      </w:r>
      <w:r w:rsidR="00EE4243">
        <w:rPr>
          <w:sz w:val="24"/>
          <w:szCs w:val="24"/>
        </w:rPr>
        <w:t>,</w:t>
      </w:r>
      <w:r w:rsidR="001971FE" w:rsidRPr="00B006F9">
        <w:rPr>
          <w:sz w:val="24"/>
          <w:szCs w:val="24"/>
        </w:rPr>
        <w:t xml:space="preserve"> do minimum ograniczone zostanie oddziaływanie na środowisko gruntowo-wodne. </w:t>
      </w:r>
    </w:p>
    <w:p w14:paraId="169AC6E8" w14:textId="77777777" w:rsidR="00B94912" w:rsidRPr="002E52E0" w:rsidRDefault="00B94912" w:rsidP="000652CF">
      <w:pPr>
        <w:pStyle w:val="Bezodstpw"/>
        <w:spacing w:line="276" w:lineRule="auto"/>
        <w:ind w:left="284"/>
        <w:rPr>
          <w:sz w:val="16"/>
          <w:szCs w:val="16"/>
        </w:rPr>
      </w:pPr>
    </w:p>
    <w:p w14:paraId="0EB7CEDC" w14:textId="169620A1" w:rsidR="00B006F9" w:rsidRDefault="00B94912" w:rsidP="000652CF">
      <w:pPr>
        <w:pStyle w:val="Bezodstpw"/>
        <w:spacing w:line="276" w:lineRule="auto"/>
        <w:ind w:left="284"/>
        <w:rPr>
          <w:sz w:val="24"/>
          <w:szCs w:val="24"/>
        </w:rPr>
      </w:pPr>
      <w:r>
        <w:rPr>
          <w:sz w:val="24"/>
          <w:szCs w:val="24"/>
        </w:rPr>
        <w:t>Dzięki planowanym rozwiązaniom ochronnym na etapie budowy oraz eksploatacji inwestycj</w:t>
      </w:r>
      <w:r w:rsidR="00EE4243">
        <w:rPr>
          <w:sz w:val="24"/>
          <w:szCs w:val="24"/>
        </w:rPr>
        <w:t>a</w:t>
      </w:r>
      <w:r>
        <w:rPr>
          <w:sz w:val="24"/>
          <w:szCs w:val="24"/>
        </w:rPr>
        <w:t xml:space="preserve"> nie wpłynie na stan ekologiczny i chemiczny wód. </w:t>
      </w:r>
    </w:p>
    <w:p w14:paraId="294B70AF" w14:textId="13D1581D" w:rsidR="004A2D3E" w:rsidRDefault="000446F6" w:rsidP="000652CF">
      <w:pPr>
        <w:pStyle w:val="Bezodstpw"/>
        <w:spacing w:line="276" w:lineRule="auto"/>
        <w:ind w:left="284"/>
        <w:rPr>
          <w:sz w:val="24"/>
          <w:szCs w:val="24"/>
        </w:rPr>
      </w:pPr>
      <w:r>
        <w:rPr>
          <w:sz w:val="24"/>
          <w:szCs w:val="24"/>
        </w:rPr>
        <w:t xml:space="preserve">Podczas prac budowlanych nie przewiduje się powstawania zanieczyszczeń, które mogłyby wpłynąć na stan </w:t>
      </w:r>
      <w:r w:rsidR="00652C99">
        <w:rPr>
          <w:sz w:val="24"/>
          <w:szCs w:val="24"/>
        </w:rPr>
        <w:t>wód powierzchniowych lub podziemnych. Należy zachować szczególną ostrożność i zapobiegać przedostawani</w:t>
      </w:r>
      <w:r w:rsidR="005B4833">
        <w:rPr>
          <w:sz w:val="24"/>
          <w:szCs w:val="24"/>
        </w:rPr>
        <w:t>u</w:t>
      </w:r>
      <w:r w:rsidR="00652C99">
        <w:rPr>
          <w:sz w:val="24"/>
          <w:szCs w:val="24"/>
        </w:rPr>
        <w:t xml:space="preserve"> się zanieczyszczeń </w:t>
      </w:r>
      <w:r w:rsidR="00652C99">
        <w:rPr>
          <w:sz w:val="24"/>
          <w:szCs w:val="24"/>
        </w:rPr>
        <w:lastRenderedPageBreak/>
        <w:t>do środowiska gruntowo-wodnego. W trakcie prac budowlanych wykorzystywany będzie tylko sprawdzony i sprawny sprzęt, a prace remontowe takie jak wymiana oleju lub drobne naprawy będą odbywać się na wyznaczonych terenach, odpowiednio zabezpieczonych przed ewentualnym wyciekiem substancji ropopochodnych. Wszystkie awaryjne zdarzenia wiążące się z zanieczyszczeniem substancjami ropopochodnymi środowisk</w:t>
      </w:r>
      <w:r w:rsidR="008578D9">
        <w:rPr>
          <w:sz w:val="24"/>
          <w:szCs w:val="24"/>
        </w:rPr>
        <w:t>a</w:t>
      </w:r>
      <w:r w:rsidR="00652C99">
        <w:rPr>
          <w:sz w:val="24"/>
          <w:szCs w:val="24"/>
        </w:rPr>
        <w:t xml:space="preserve"> gruntowo-wodnego, będą usunięte natychmiast po wystąpieniu zdarzenia. W celu uniknięcia przedostawania się zanieczyszczeń do gruntu wraz z wodami opadowymi, wykorzystywane maszyny </w:t>
      </w:r>
      <w:r w:rsidR="00652C99">
        <w:rPr>
          <w:sz w:val="24"/>
          <w:szCs w:val="24"/>
        </w:rPr>
        <w:br/>
        <w:t xml:space="preserve">i sprzęt będą utrzymywane w należytym stanie technicznym. </w:t>
      </w:r>
      <w:r w:rsidR="004A2D3E">
        <w:rPr>
          <w:sz w:val="24"/>
          <w:szCs w:val="24"/>
        </w:rPr>
        <w:t xml:space="preserve">Wszystkie powstałe podczas prac budowlanych odpady będą przechowywane w szczelnych pojemnikach i systematycznie wywożone przez służby komunalne. Etap realizacji inwestycji będzie wiązał się z wykorzystaniem surowców i materiałów budowlanych oraz paliw i energii związanych z wykonywanymi robotami budowlanymi. </w:t>
      </w:r>
    </w:p>
    <w:p w14:paraId="3419457C" w14:textId="77777777" w:rsidR="002E52E0" w:rsidRDefault="002E52E0" w:rsidP="002E52E0">
      <w:pPr>
        <w:pStyle w:val="Bezodstpw"/>
        <w:spacing w:line="276" w:lineRule="auto"/>
        <w:rPr>
          <w:sz w:val="24"/>
          <w:szCs w:val="24"/>
        </w:rPr>
      </w:pPr>
    </w:p>
    <w:p w14:paraId="2C0DB48E" w14:textId="77777777" w:rsidR="002E52E0" w:rsidRPr="000652CF" w:rsidRDefault="002E52E0" w:rsidP="002E52E0">
      <w:pPr>
        <w:pStyle w:val="Bezodstpw"/>
        <w:spacing w:line="276" w:lineRule="auto"/>
      </w:pPr>
    </w:p>
    <w:p w14:paraId="75FCD098" w14:textId="77777777" w:rsidR="00F44D4A" w:rsidRPr="004A2D3E" w:rsidRDefault="00F44D4A" w:rsidP="000652CF">
      <w:pPr>
        <w:numPr>
          <w:ilvl w:val="0"/>
          <w:numId w:val="13"/>
        </w:numPr>
        <w:spacing w:line="276" w:lineRule="auto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 xml:space="preserve">Usytuowanie </w:t>
      </w:r>
      <w:r w:rsidR="00EF1979">
        <w:rPr>
          <w:rFonts w:ascii="Arial" w:hAnsi="Arial" w:cs="Arial"/>
          <w:b/>
          <w:bCs/>
          <w:color w:val="000000"/>
          <w:u w:val="single"/>
        </w:rPr>
        <w:t xml:space="preserve"> </w:t>
      </w:r>
    </w:p>
    <w:p w14:paraId="0FE17BF1" w14:textId="77777777" w:rsidR="004A2D3E" w:rsidRPr="002E52E0" w:rsidRDefault="004A2D3E" w:rsidP="000652CF">
      <w:pPr>
        <w:spacing w:line="276" w:lineRule="auto"/>
        <w:ind w:left="284"/>
        <w:jc w:val="both"/>
        <w:rPr>
          <w:rFonts w:ascii="Arial" w:hAnsi="Arial" w:cs="Arial"/>
          <w:color w:val="000000"/>
          <w:sz w:val="16"/>
          <w:szCs w:val="16"/>
        </w:rPr>
      </w:pPr>
    </w:p>
    <w:p w14:paraId="7EDB4117" w14:textId="1701F465" w:rsidR="002252F9" w:rsidRPr="00630908" w:rsidRDefault="008222ED" w:rsidP="000652CF">
      <w:pPr>
        <w:spacing w:line="276" w:lineRule="auto"/>
        <w:ind w:left="284"/>
        <w:jc w:val="both"/>
        <w:rPr>
          <w:rFonts w:ascii="Arial" w:hAnsi="Arial" w:cs="Arial"/>
        </w:rPr>
      </w:pPr>
      <w:r w:rsidRPr="00630908">
        <w:rPr>
          <w:rFonts w:ascii="Arial" w:hAnsi="Arial" w:cs="Arial"/>
          <w:color w:val="000000"/>
        </w:rPr>
        <w:t xml:space="preserve">Planowana inwestycja położona będzie w południowo-zachodniej części działki </w:t>
      </w:r>
      <w:r w:rsidR="008578D9">
        <w:rPr>
          <w:rFonts w:ascii="Arial" w:hAnsi="Arial" w:cs="Arial"/>
          <w:color w:val="000000"/>
        </w:rPr>
        <w:br/>
      </w:r>
      <w:r w:rsidRPr="00630908">
        <w:rPr>
          <w:rFonts w:ascii="Arial" w:hAnsi="Arial" w:cs="Arial"/>
          <w:color w:val="000000"/>
        </w:rPr>
        <w:t>nr 684/58</w:t>
      </w:r>
      <w:r w:rsidR="008578D9">
        <w:rPr>
          <w:rFonts w:ascii="Arial" w:hAnsi="Arial" w:cs="Arial"/>
          <w:color w:val="000000"/>
        </w:rPr>
        <w:t>,</w:t>
      </w:r>
      <w:r w:rsidRPr="00630908">
        <w:rPr>
          <w:rFonts w:ascii="Arial" w:hAnsi="Arial" w:cs="Arial"/>
          <w:color w:val="000000"/>
        </w:rPr>
        <w:t xml:space="preserve"> w obrębie ewidencyjnym Chojnice, gmina: miasto Chojnice, </w:t>
      </w:r>
      <w:r w:rsidR="008578D9">
        <w:rPr>
          <w:rFonts w:ascii="Arial" w:hAnsi="Arial" w:cs="Arial"/>
          <w:color w:val="000000"/>
        </w:rPr>
        <w:br/>
      </w:r>
      <w:r w:rsidRPr="00630908">
        <w:rPr>
          <w:rFonts w:ascii="Arial" w:hAnsi="Arial" w:cs="Arial"/>
          <w:color w:val="000000"/>
        </w:rPr>
        <w:t xml:space="preserve">o powierzchni całkowitej 0,9974 ha. </w:t>
      </w:r>
      <w:r w:rsidRPr="00630908">
        <w:rPr>
          <w:rFonts w:ascii="Arial" w:hAnsi="Arial" w:cs="Arial"/>
        </w:rPr>
        <w:t>Działka, na której projektuje się wiercenie otworu nr 1 jest częścią Zakładu Produkcyjnego „SEKO” S.A., zabudowana jest obiektami produkcyjnymi wraz z budynkiem administracyjnym i infrastrukturą towarzyszącą. Działka w ewidencji gruntów oznaczona jest jako teren przemysłowy oznaczone konturem Ba. W miejscu przeznczonym pod otwór studzienny występują rośliny wydepczyskowe, ruderalne i segetalne, które popularnie występują przy zabudowaniach. Przewidywana jest jedynie rozbudowa infrastruktury w zakresie energetycznym. Zakład otoczony jest trwałym ogrodzeniem.</w:t>
      </w:r>
    </w:p>
    <w:p w14:paraId="5F71F748" w14:textId="32287673" w:rsidR="0082419D" w:rsidRDefault="00AF7C13" w:rsidP="0082419D">
      <w:pPr>
        <w:spacing w:line="276" w:lineRule="auto"/>
        <w:ind w:left="284"/>
        <w:jc w:val="both"/>
        <w:rPr>
          <w:rFonts w:ascii="Arial" w:hAnsi="Arial" w:cs="Arial"/>
        </w:rPr>
      </w:pPr>
      <w:r w:rsidRPr="00630908">
        <w:rPr>
          <w:rFonts w:ascii="Arial" w:hAnsi="Arial" w:cs="Arial"/>
        </w:rPr>
        <w:t xml:space="preserve">Projektowana studnia położona jest w przemysłowej części Chojnic w otoczeniu zakładów produkcyjnych (POLIPOL Meble, Temis – gazy techniczne, DREW-TRANS, CMT) oraz firm handlowych oraz składów i magazynów (Eurocash Cash&amp;Carry, Hurtownia Resler). </w:t>
      </w:r>
    </w:p>
    <w:p w14:paraId="305E4F40" w14:textId="77777777" w:rsidR="008578D9" w:rsidRPr="002E52E0" w:rsidRDefault="008578D9" w:rsidP="002E52E0">
      <w:pPr>
        <w:spacing w:line="276" w:lineRule="auto"/>
        <w:ind w:left="284"/>
        <w:jc w:val="both"/>
        <w:rPr>
          <w:rFonts w:ascii="Arial" w:hAnsi="Arial" w:cs="Arial"/>
        </w:rPr>
      </w:pPr>
    </w:p>
    <w:p w14:paraId="26B482F9" w14:textId="77777777" w:rsidR="00977DBE" w:rsidRDefault="002252F9" w:rsidP="000652CF">
      <w:pPr>
        <w:pStyle w:val="IPopis"/>
        <w:spacing w:line="276" w:lineRule="auto"/>
        <w:ind w:left="284" w:firstLine="0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Usytuowanie przedsięwzięcia względem obszarów specjalnej ochrony</w:t>
      </w:r>
      <w:r>
        <w:rPr>
          <w:rFonts w:ascii="Arial" w:hAnsi="Arial" w:cs="Arial"/>
          <w:b/>
          <w:bCs/>
          <w:color w:val="000000"/>
          <w:sz w:val="24"/>
          <w:szCs w:val="28"/>
          <w:shd w:val="clear" w:color="auto" w:fill="FFFFFF"/>
        </w:rPr>
        <w:t xml:space="preserve">, </w:t>
      </w:r>
      <w:r>
        <w:rPr>
          <w:rFonts w:ascii="Arial" w:hAnsi="Arial" w:cs="Arial"/>
          <w:b/>
          <w:bCs/>
          <w:color w:val="000000"/>
          <w:sz w:val="24"/>
          <w:szCs w:val="28"/>
          <w:shd w:val="clear" w:color="auto" w:fill="FFFFFF"/>
        </w:rPr>
        <w:br/>
        <w:t>w tym obszary Natura 2000 oraz pozostałe formy ochrony przyrody:</w:t>
      </w:r>
    </w:p>
    <w:p w14:paraId="010D7700" w14:textId="77777777" w:rsidR="00084D05" w:rsidRPr="002E52E0" w:rsidRDefault="00084D05" w:rsidP="000652CF">
      <w:pPr>
        <w:pStyle w:val="Bezodstpw"/>
        <w:spacing w:line="276" w:lineRule="auto"/>
        <w:rPr>
          <w:color w:val="000000"/>
          <w:sz w:val="16"/>
          <w:szCs w:val="16"/>
        </w:rPr>
      </w:pPr>
    </w:p>
    <w:p w14:paraId="0FE98D2E" w14:textId="612E0BBA" w:rsidR="00084D05" w:rsidRPr="00084D05" w:rsidRDefault="00084D05" w:rsidP="000652CF">
      <w:pPr>
        <w:spacing w:line="276" w:lineRule="auto"/>
        <w:ind w:left="284"/>
        <w:jc w:val="both"/>
        <w:rPr>
          <w:rFonts w:ascii="Arial" w:hAnsi="Arial" w:cs="Arial"/>
        </w:rPr>
      </w:pPr>
      <w:r w:rsidRPr="00084D05">
        <w:rPr>
          <w:rFonts w:ascii="Arial" w:hAnsi="Arial" w:cs="Arial"/>
        </w:rPr>
        <w:t>Planowane przedsięwzięcie zlokalizowane jest poza granicami obszarów Natura 2000. Najbliżej położonym obszarem sieci Natura 2000</w:t>
      </w:r>
      <w:r w:rsidR="00E72F2C">
        <w:rPr>
          <w:rFonts w:ascii="Arial" w:hAnsi="Arial" w:cs="Arial"/>
        </w:rPr>
        <w:t>,</w:t>
      </w:r>
      <w:r w:rsidRPr="00084D05">
        <w:rPr>
          <w:rFonts w:ascii="Arial" w:hAnsi="Arial" w:cs="Arial"/>
        </w:rPr>
        <w:t xml:space="preserve"> są Bory Tucholskie PLB220009 oddalone o ok. 4,7 km na północny wschód. Innym najbliżej położonym obszarem ochronnym, objęty</w:t>
      </w:r>
      <w:r w:rsidR="005B4833">
        <w:rPr>
          <w:rFonts w:ascii="Arial" w:hAnsi="Arial" w:cs="Arial"/>
        </w:rPr>
        <w:t>m</w:t>
      </w:r>
      <w:r w:rsidRPr="00084D05">
        <w:rPr>
          <w:rFonts w:ascii="Arial" w:hAnsi="Arial" w:cs="Arial"/>
        </w:rPr>
        <w:t xml:space="preserve"> ochroną na podstawie przepisów ustawy z dnia </w:t>
      </w:r>
      <w:r w:rsidR="00163CAA">
        <w:rPr>
          <w:rFonts w:ascii="Arial" w:hAnsi="Arial" w:cs="Arial"/>
        </w:rPr>
        <w:br/>
      </w:r>
      <w:r w:rsidRPr="00084D05">
        <w:rPr>
          <w:rFonts w:ascii="Arial" w:hAnsi="Arial" w:cs="Arial"/>
        </w:rPr>
        <w:t xml:space="preserve">16 kwietnia 2004 r. o ochronie przyrody (t.j. Dz. U. z 2022 r. poz. 916 ze zm.) jest Zaborski Park Krajobrazowy, oddalony o ok. 5,4 km na północny zachód. </w:t>
      </w:r>
    </w:p>
    <w:p w14:paraId="0DD9DD7A" w14:textId="77777777" w:rsidR="00084D05" w:rsidRPr="002E52E0" w:rsidRDefault="00084D05" w:rsidP="000652CF">
      <w:pPr>
        <w:spacing w:line="276" w:lineRule="auto"/>
        <w:ind w:left="284"/>
        <w:jc w:val="both"/>
        <w:rPr>
          <w:rFonts w:ascii="Arial" w:hAnsi="Arial" w:cs="Arial"/>
          <w:sz w:val="16"/>
          <w:szCs w:val="16"/>
        </w:rPr>
      </w:pPr>
    </w:p>
    <w:p w14:paraId="7A125AE6" w14:textId="6DFAF9D9" w:rsidR="00084D05" w:rsidRPr="00084D05" w:rsidRDefault="00084D05" w:rsidP="000652CF">
      <w:pPr>
        <w:spacing w:line="276" w:lineRule="auto"/>
        <w:ind w:left="284"/>
        <w:jc w:val="both"/>
        <w:rPr>
          <w:rFonts w:ascii="Arial" w:hAnsi="Arial" w:cs="Arial"/>
          <w:color w:val="000000"/>
        </w:rPr>
      </w:pPr>
      <w:r w:rsidRPr="00084D05">
        <w:rPr>
          <w:rFonts w:ascii="Arial" w:hAnsi="Arial" w:cs="Arial"/>
        </w:rPr>
        <w:t xml:space="preserve">Przedsięwzięcie położone jest poza granicami korytarzy ekologicznych, nie będzie zatem wpływać na ich drożność i ciągłość. Najbliższy korytarz ekologiczny znajduje </w:t>
      </w:r>
      <w:r w:rsidRPr="00084D05">
        <w:rPr>
          <w:rFonts w:ascii="Arial" w:hAnsi="Arial" w:cs="Arial"/>
        </w:rPr>
        <w:lastRenderedPageBreak/>
        <w:t xml:space="preserve">się w odległości ok. 6,6 km </w:t>
      </w:r>
      <w:r w:rsidR="00163CAA">
        <w:rPr>
          <w:rFonts w:ascii="Arial" w:hAnsi="Arial" w:cs="Arial"/>
        </w:rPr>
        <w:t>n</w:t>
      </w:r>
      <w:r w:rsidRPr="00084D05">
        <w:rPr>
          <w:rFonts w:ascii="Arial" w:hAnsi="Arial" w:cs="Arial"/>
        </w:rPr>
        <w:t xml:space="preserve">a północ od planowanej inwestycji - Bory Tucholskie GKPn-16. </w:t>
      </w:r>
    </w:p>
    <w:p w14:paraId="2D3611A2" w14:textId="77777777" w:rsidR="00084D05" w:rsidRPr="002E52E0" w:rsidRDefault="00084D05" w:rsidP="000652CF">
      <w:pPr>
        <w:pStyle w:val="Bezodstpw"/>
        <w:spacing w:line="276" w:lineRule="auto"/>
        <w:ind w:left="567"/>
        <w:rPr>
          <w:sz w:val="16"/>
          <w:szCs w:val="16"/>
        </w:rPr>
      </w:pPr>
    </w:p>
    <w:p w14:paraId="0E4F32DF" w14:textId="77777777" w:rsidR="00084D05" w:rsidRPr="00084D05" w:rsidRDefault="00084D05" w:rsidP="000652CF">
      <w:pPr>
        <w:pStyle w:val="Bezodstpw"/>
        <w:spacing w:line="276" w:lineRule="auto"/>
        <w:ind w:left="284"/>
        <w:rPr>
          <w:sz w:val="24"/>
          <w:szCs w:val="24"/>
        </w:rPr>
      </w:pPr>
      <w:r w:rsidRPr="00084D05">
        <w:rPr>
          <w:sz w:val="24"/>
          <w:szCs w:val="24"/>
        </w:rPr>
        <w:t>Mając na uwadze położenie geograficzne oraz skalę i charakter przedsięwzięcia, nie ma podstaw przypuszczać, aby realizacja inwestycji mogła również spowodować modyfikację warunków ekologicznych ostoi, tym samym:</w:t>
      </w:r>
    </w:p>
    <w:p w14:paraId="0F5F3F46" w14:textId="77777777" w:rsidR="00084D05" w:rsidRPr="00084D05" w:rsidRDefault="00084D05" w:rsidP="000652CF">
      <w:pPr>
        <w:pStyle w:val="Bezodstpw"/>
        <w:numPr>
          <w:ilvl w:val="0"/>
          <w:numId w:val="54"/>
        </w:numPr>
        <w:spacing w:line="276" w:lineRule="auto"/>
        <w:ind w:left="709"/>
        <w:rPr>
          <w:sz w:val="24"/>
          <w:szCs w:val="24"/>
        </w:rPr>
      </w:pPr>
      <w:r w:rsidRPr="00084D05">
        <w:rPr>
          <w:sz w:val="24"/>
          <w:szCs w:val="24"/>
        </w:rPr>
        <w:t>wpłynąć na pogorszenie stanu siedlisk przyrodniczych lub siedlisk gatunków roślin i zwierząt, dla których ochrony zostały wyznaczone obszary Natura 2000;</w:t>
      </w:r>
    </w:p>
    <w:p w14:paraId="540B24FD" w14:textId="77777777" w:rsidR="00084D05" w:rsidRPr="00084D05" w:rsidRDefault="00084D05" w:rsidP="000652CF">
      <w:pPr>
        <w:pStyle w:val="Bezodstpw"/>
        <w:numPr>
          <w:ilvl w:val="0"/>
          <w:numId w:val="54"/>
        </w:numPr>
        <w:spacing w:line="276" w:lineRule="auto"/>
        <w:ind w:left="709"/>
        <w:rPr>
          <w:sz w:val="24"/>
          <w:szCs w:val="24"/>
        </w:rPr>
      </w:pPr>
      <w:r w:rsidRPr="00084D05">
        <w:rPr>
          <w:sz w:val="24"/>
          <w:szCs w:val="24"/>
        </w:rPr>
        <w:t>wpłynąć negatywnie na gatunki, dla których ochrony obszary te zostały wyznaczone;</w:t>
      </w:r>
    </w:p>
    <w:p w14:paraId="5CD2E5FA" w14:textId="3B850F0C" w:rsidR="00084D05" w:rsidRPr="002E52E0" w:rsidRDefault="00084D05" w:rsidP="002E52E0">
      <w:pPr>
        <w:pStyle w:val="Bezodstpw"/>
        <w:numPr>
          <w:ilvl w:val="0"/>
          <w:numId w:val="54"/>
        </w:numPr>
        <w:spacing w:line="276" w:lineRule="auto"/>
        <w:ind w:left="709"/>
        <w:rPr>
          <w:sz w:val="24"/>
          <w:szCs w:val="24"/>
        </w:rPr>
      </w:pPr>
      <w:r w:rsidRPr="00084D05">
        <w:rPr>
          <w:sz w:val="24"/>
          <w:szCs w:val="24"/>
        </w:rPr>
        <w:t>pogorszyć integralność obszarów Natury 2000 lub ich powiązan</w:t>
      </w:r>
      <w:r w:rsidR="0098263B">
        <w:rPr>
          <w:sz w:val="24"/>
          <w:szCs w:val="24"/>
        </w:rPr>
        <w:t>i</w:t>
      </w:r>
      <w:r w:rsidRPr="00084D05">
        <w:rPr>
          <w:sz w:val="24"/>
          <w:szCs w:val="24"/>
        </w:rPr>
        <w:t>a z innymi obszarami.</w:t>
      </w:r>
    </w:p>
    <w:p w14:paraId="78D82514" w14:textId="2657C71B" w:rsidR="00084D05" w:rsidRDefault="00084D05" w:rsidP="000652CF">
      <w:pPr>
        <w:pStyle w:val="Bezodstpw"/>
        <w:spacing w:line="276" w:lineRule="auto"/>
        <w:ind w:left="28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Jednocześnie tutejszy organ zaznacza, że decyzja o środowiskowych uwarunkowaniach nie zastępuje zezwolenia w trybie art. 56 ww. ustawy </w:t>
      </w:r>
      <w:r w:rsidRPr="00084D05">
        <w:rPr>
          <w:sz w:val="24"/>
          <w:szCs w:val="24"/>
        </w:rPr>
        <w:t xml:space="preserve">z dnia </w:t>
      </w:r>
      <w:r w:rsidR="00163CAA">
        <w:rPr>
          <w:sz w:val="24"/>
          <w:szCs w:val="24"/>
        </w:rPr>
        <w:br/>
      </w:r>
      <w:r w:rsidRPr="00084D05">
        <w:rPr>
          <w:sz w:val="24"/>
          <w:szCs w:val="24"/>
        </w:rPr>
        <w:t>16 kwietnia 2004 r. o ochronie przyrody</w:t>
      </w:r>
      <w:r>
        <w:rPr>
          <w:sz w:val="24"/>
          <w:szCs w:val="24"/>
        </w:rPr>
        <w:t>. Na ewentualne zniszczenie siedlisk gatunków</w:t>
      </w:r>
      <w:r w:rsidR="00F95AF2">
        <w:rPr>
          <w:sz w:val="24"/>
          <w:szCs w:val="24"/>
        </w:rPr>
        <w:t>, płoszenie lub przenoszenie gatunków znajdujących się pod</w:t>
      </w:r>
      <w:r>
        <w:rPr>
          <w:sz w:val="24"/>
          <w:szCs w:val="24"/>
        </w:rPr>
        <w:t xml:space="preserve"> </w:t>
      </w:r>
      <w:r w:rsidR="00F95AF2">
        <w:rPr>
          <w:sz w:val="24"/>
          <w:szCs w:val="24"/>
        </w:rPr>
        <w:t>o</w:t>
      </w:r>
      <w:r>
        <w:rPr>
          <w:sz w:val="24"/>
          <w:szCs w:val="24"/>
        </w:rPr>
        <w:t>chron</w:t>
      </w:r>
      <w:r w:rsidR="00F95AF2">
        <w:rPr>
          <w:sz w:val="24"/>
          <w:szCs w:val="24"/>
        </w:rPr>
        <w:t>ą</w:t>
      </w:r>
      <w:r w:rsidR="00163CAA">
        <w:rPr>
          <w:sz w:val="24"/>
          <w:szCs w:val="24"/>
        </w:rPr>
        <w:t>,</w:t>
      </w:r>
      <w:r w:rsidR="00F95AF2">
        <w:rPr>
          <w:sz w:val="24"/>
          <w:szCs w:val="24"/>
        </w:rPr>
        <w:t xml:space="preserve"> należy uzyskać zezwolenie w </w:t>
      </w:r>
      <w:r w:rsidR="00F95AF2">
        <w:rPr>
          <w:color w:val="000000"/>
          <w:sz w:val="24"/>
          <w:szCs w:val="24"/>
        </w:rPr>
        <w:t>trybie art. 56 ust. 1 ww. ustawy.</w:t>
      </w:r>
    </w:p>
    <w:p w14:paraId="395DE021" w14:textId="77777777" w:rsidR="0027789F" w:rsidRPr="002E52E0" w:rsidRDefault="0027789F" w:rsidP="000652CF">
      <w:pPr>
        <w:spacing w:line="276" w:lineRule="auto"/>
        <w:rPr>
          <w:rFonts w:ascii="Arial" w:hAnsi="Arial" w:cs="Arial"/>
          <w:color w:val="000000"/>
          <w:sz w:val="16"/>
          <w:szCs w:val="16"/>
        </w:rPr>
      </w:pPr>
    </w:p>
    <w:p w14:paraId="616C3771" w14:textId="77777777" w:rsidR="001E53A2" w:rsidRDefault="001E53A2" w:rsidP="000652CF">
      <w:pPr>
        <w:pStyle w:val="IPopis"/>
        <w:spacing w:line="276" w:lineRule="auto"/>
        <w:ind w:left="284" w:firstLine="0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Usytuowanie przedsięwzięcia względem zlewni i jednolitych części wód:</w:t>
      </w:r>
    </w:p>
    <w:p w14:paraId="3FF5DAC3" w14:textId="77777777" w:rsidR="00630908" w:rsidRDefault="00630908" w:rsidP="000652CF">
      <w:pPr>
        <w:pStyle w:val="IPopis"/>
        <w:spacing w:line="276" w:lineRule="auto"/>
        <w:rPr>
          <w:rFonts w:ascii="Arial" w:hAnsi="Arial" w:cs="Arial"/>
          <w:b/>
          <w:bCs/>
          <w:color w:val="000000"/>
          <w:sz w:val="16"/>
          <w:szCs w:val="16"/>
        </w:rPr>
      </w:pPr>
    </w:p>
    <w:p w14:paraId="4B8A603B" w14:textId="77777777" w:rsidR="00630908" w:rsidRDefault="00630908" w:rsidP="000652CF">
      <w:pPr>
        <w:pStyle w:val="Bezodstpw"/>
        <w:spacing w:line="276" w:lineRule="auto"/>
        <w:ind w:left="284"/>
        <w:rPr>
          <w:sz w:val="24"/>
          <w:szCs w:val="24"/>
        </w:rPr>
      </w:pPr>
      <w:r>
        <w:rPr>
          <w:sz w:val="24"/>
          <w:szCs w:val="24"/>
        </w:rPr>
        <w:t xml:space="preserve">Działka inwestycyjna została zlokalizowana w odległości ok. 1,2 km od cieku </w:t>
      </w:r>
      <w:r>
        <w:rPr>
          <w:sz w:val="24"/>
          <w:szCs w:val="24"/>
        </w:rPr>
        <w:br/>
        <w:t xml:space="preserve">o nazwie Jarcewska Struga. Planowana inwestycja nie została zlokalizowana na obszarach wodno-błotnych oraz innych obszarach o płytkim zaleganiu wód podziemnych, w tym siedliskach łęgowych oraz ujęciach rzek, strefach ochronnych ujęć wody i obszarach ochronnych zbiorników wód śródlądowych. Z informacji zawartych w karcie informacyjnej przedsięwzięcia wynika, że w zasięgu leja depresji (250,0 m) nie zostały zlokalizowane inne ujęcia wód podziemnych. </w:t>
      </w:r>
    </w:p>
    <w:p w14:paraId="4BEC9761" w14:textId="43DDAF6D" w:rsidR="0027789F" w:rsidRPr="00630908" w:rsidRDefault="00BB5E9E" w:rsidP="000652CF">
      <w:pPr>
        <w:pStyle w:val="Bezodstpw"/>
        <w:spacing w:line="276" w:lineRule="auto"/>
        <w:ind w:left="284"/>
        <w:rPr>
          <w:rStyle w:val="txt11"/>
          <w:sz w:val="24"/>
          <w:szCs w:val="24"/>
        </w:rPr>
      </w:pPr>
      <w:r>
        <w:rPr>
          <w:rStyle w:val="txt11"/>
          <w:color w:val="000000"/>
          <w:sz w:val="24"/>
          <w:szCs w:val="24"/>
        </w:rPr>
        <w:t xml:space="preserve">Działka inwestycyjna nie leży na obszarach szczególnego zagrożenia powodziowego, w rozumieniu art. 16 pkt 34 z dnia 20 lipca 2017 r., Prawo Wodne (t.j. Dz. U. </w:t>
      </w:r>
      <w:r w:rsidR="00E977DB">
        <w:rPr>
          <w:rStyle w:val="txt11"/>
          <w:color w:val="000000"/>
          <w:sz w:val="24"/>
          <w:szCs w:val="24"/>
        </w:rPr>
        <w:t>z 202</w:t>
      </w:r>
      <w:r w:rsidR="001533E3">
        <w:rPr>
          <w:rStyle w:val="txt11"/>
          <w:color w:val="000000"/>
          <w:sz w:val="24"/>
          <w:szCs w:val="24"/>
        </w:rPr>
        <w:t>2</w:t>
      </w:r>
      <w:r w:rsidR="00E977DB">
        <w:rPr>
          <w:rStyle w:val="txt11"/>
          <w:color w:val="000000"/>
          <w:sz w:val="24"/>
          <w:szCs w:val="24"/>
        </w:rPr>
        <w:t xml:space="preserve"> r. poz. </w:t>
      </w:r>
      <w:r w:rsidR="001533E3">
        <w:rPr>
          <w:rStyle w:val="txt11"/>
          <w:color w:val="000000"/>
          <w:sz w:val="24"/>
          <w:szCs w:val="24"/>
        </w:rPr>
        <w:t>2625</w:t>
      </w:r>
      <w:r w:rsidR="00E977DB">
        <w:rPr>
          <w:rStyle w:val="txt11"/>
          <w:color w:val="000000"/>
          <w:sz w:val="24"/>
          <w:szCs w:val="24"/>
        </w:rPr>
        <w:t xml:space="preserve"> ze zm.). </w:t>
      </w:r>
      <w:r w:rsidR="00272818">
        <w:rPr>
          <w:rStyle w:val="txt11"/>
          <w:color w:val="000000"/>
          <w:sz w:val="24"/>
          <w:szCs w:val="24"/>
        </w:rPr>
        <w:t>P</w:t>
      </w:r>
      <w:r w:rsidR="00E977DB">
        <w:rPr>
          <w:rStyle w:val="txt11"/>
          <w:color w:val="000000"/>
          <w:sz w:val="24"/>
          <w:szCs w:val="24"/>
        </w:rPr>
        <w:t xml:space="preserve">lanowane przedsięwzięcie nie znajduje się na obszarze głównego zbiornika wód podziemnych (GZWP). </w:t>
      </w:r>
    </w:p>
    <w:p w14:paraId="4E78462B" w14:textId="77777777" w:rsidR="0027789F" w:rsidRDefault="0027789F" w:rsidP="000652CF">
      <w:pPr>
        <w:pStyle w:val="IPopis"/>
        <w:spacing w:line="276" w:lineRule="auto"/>
        <w:ind w:left="284" w:firstLine="424"/>
        <w:rPr>
          <w:rStyle w:val="txt11"/>
          <w:rFonts w:ascii="Arial" w:hAnsi="Arial" w:cs="Arial"/>
          <w:color w:val="000000"/>
          <w:sz w:val="14"/>
          <w:szCs w:val="14"/>
        </w:rPr>
      </w:pPr>
    </w:p>
    <w:p w14:paraId="7728C8F8" w14:textId="77777777" w:rsidR="00BB5E9E" w:rsidRDefault="008F3C1E" w:rsidP="000652CF">
      <w:pPr>
        <w:pStyle w:val="IPopis"/>
        <w:spacing w:line="276" w:lineRule="auto"/>
        <w:ind w:left="284" w:firstLine="424"/>
        <w:rPr>
          <w:rStyle w:val="txt11"/>
          <w:rFonts w:ascii="Arial" w:hAnsi="Arial" w:cs="Arial"/>
          <w:color w:val="000000"/>
          <w:sz w:val="24"/>
          <w:szCs w:val="24"/>
        </w:rPr>
      </w:pPr>
      <w:r>
        <w:rPr>
          <w:rStyle w:val="txt11"/>
          <w:rFonts w:ascii="Arial" w:hAnsi="Arial" w:cs="Arial"/>
          <w:color w:val="000000"/>
          <w:sz w:val="24"/>
          <w:szCs w:val="24"/>
        </w:rPr>
        <w:t>Realizacja przedmiotowej inwestycji, przy zachowaniu warunków jej realizacji zawartych w niniejszej decyzji oraz zastosowaniu rozwiązań chroniących środowisko, przedstawionych w karcie informacyjnej oraz dodatkowych uzupełnieniach nie wpłynie negatywnie na środowisko gruntowo-wodne.</w:t>
      </w:r>
    </w:p>
    <w:p w14:paraId="2591F5ED" w14:textId="77777777" w:rsidR="00715FE8" w:rsidRDefault="008F3C1E" w:rsidP="000652CF">
      <w:pPr>
        <w:pStyle w:val="IPopis"/>
        <w:spacing w:line="276" w:lineRule="auto"/>
        <w:ind w:left="284" w:firstLine="424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</w:t>
      </w:r>
      <w:r w:rsidR="00E32FB0">
        <w:rPr>
          <w:rFonts w:ascii="Arial" w:hAnsi="Arial" w:cs="Arial"/>
          <w:color w:val="000000"/>
          <w:sz w:val="24"/>
          <w:szCs w:val="24"/>
        </w:rPr>
        <w:t xml:space="preserve">lanowane przedsięwzięcie zlokalizowane jest na obszarze dorzecza Wisły, </w:t>
      </w:r>
      <w:r>
        <w:rPr>
          <w:rFonts w:ascii="Arial" w:hAnsi="Arial" w:cs="Arial"/>
          <w:color w:val="000000"/>
          <w:sz w:val="24"/>
          <w:szCs w:val="24"/>
        </w:rPr>
        <w:br/>
      </w:r>
      <w:r w:rsidR="00E32FB0">
        <w:rPr>
          <w:rFonts w:ascii="Arial" w:hAnsi="Arial" w:cs="Arial"/>
          <w:color w:val="000000"/>
          <w:sz w:val="24"/>
          <w:szCs w:val="24"/>
        </w:rPr>
        <w:t>w myśl rozporządzeni</w:t>
      </w:r>
      <w:r w:rsidR="0027789F">
        <w:rPr>
          <w:rFonts w:ascii="Arial" w:hAnsi="Arial" w:cs="Arial"/>
          <w:color w:val="000000"/>
          <w:sz w:val="24"/>
          <w:szCs w:val="24"/>
        </w:rPr>
        <w:t>a</w:t>
      </w:r>
      <w:r w:rsidR="00E32FB0">
        <w:rPr>
          <w:rFonts w:ascii="Arial" w:hAnsi="Arial" w:cs="Arial"/>
          <w:color w:val="000000"/>
          <w:sz w:val="24"/>
          <w:szCs w:val="24"/>
        </w:rPr>
        <w:t xml:space="preserve"> Rady Ministrów z dnia 18 października 2016 r. </w:t>
      </w:r>
      <w:r w:rsidR="007222F0">
        <w:rPr>
          <w:rFonts w:ascii="Arial" w:hAnsi="Arial" w:cs="Arial"/>
          <w:color w:val="000000"/>
          <w:sz w:val="24"/>
          <w:szCs w:val="24"/>
        </w:rPr>
        <w:br/>
      </w:r>
      <w:r w:rsidR="00E32FB0">
        <w:rPr>
          <w:rFonts w:ascii="Arial" w:hAnsi="Arial" w:cs="Arial"/>
          <w:color w:val="000000"/>
          <w:sz w:val="24"/>
          <w:szCs w:val="24"/>
        </w:rPr>
        <w:t xml:space="preserve">w sprawie </w:t>
      </w:r>
      <w:r w:rsidR="001533E3">
        <w:rPr>
          <w:rFonts w:ascii="Arial" w:hAnsi="Arial" w:cs="Arial"/>
          <w:color w:val="000000"/>
          <w:sz w:val="24"/>
          <w:szCs w:val="24"/>
        </w:rPr>
        <w:t>„</w:t>
      </w:r>
      <w:r w:rsidR="00E32FB0">
        <w:rPr>
          <w:rFonts w:ascii="Arial" w:hAnsi="Arial" w:cs="Arial"/>
          <w:color w:val="000000"/>
          <w:sz w:val="24"/>
          <w:szCs w:val="24"/>
        </w:rPr>
        <w:t>Planu gospodarowania wodami na obszarze dorzecza Wisły</w:t>
      </w:r>
      <w:r w:rsidR="00F13F61">
        <w:rPr>
          <w:rFonts w:ascii="Arial" w:hAnsi="Arial" w:cs="Arial"/>
          <w:color w:val="000000"/>
          <w:sz w:val="24"/>
          <w:szCs w:val="24"/>
        </w:rPr>
        <w:t>”</w:t>
      </w:r>
      <w:r w:rsidR="00E32FB0">
        <w:rPr>
          <w:rFonts w:ascii="Arial" w:hAnsi="Arial" w:cs="Arial"/>
          <w:color w:val="000000"/>
          <w:sz w:val="24"/>
          <w:szCs w:val="24"/>
        </w:rPr>
        <w:t xml:space="preserve"> (t. j. Dz. U. z 2016 r., poz. 1911 ze zm.). </w:t>
      </w:r>
    </w:p>
    <w:p w14:paraId="4DB3E7F7" w14:textId="5D111FE8" w:rsidR="00160259" w:rsidRPr="000652CF" w:rsidRDefault="00E32FB0" w:rsidP="00715FE8">
      <w:pPr>
        <w:pStyle w:val="IPopis"/>
        <w:spacing w:line="276" w:lineRule="auto"/>
        <w:rPr>
          <w:rStyle w:val="txt11"/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Obszar inwestycji znajduje się w obrębie jednolitych części wód:</w:t>
      </w:r>
    </w:p>
    <w:p w14:paraId="09D6C4D4" w14:textId="77777777" w:rsidR="0027789F" w:rsidRDefault="00E32FB0" w:rsidP="000652CF">
      <w:pPr>
        <w:pStyle w:val="IPopis"/>
        <w:numPr>
          <w:ilvl w:val="0"/>
          <w:numId w:val="33"/>
        </w:numPr>
        <w:spacing w:line="276" w:lineRule="auto"/>
        <w:ind w:left="709"/>
        <w:rPr>
          <w:rFonts w:ascii="Arial" w:hAnsi="Arial" w:cs="Arial"/>
          <w:color w:val="000000"/>
          <w:sz w:val="24"/>
          <w:szCs w:val="24"/>
          <w:u w:val="single"/>
        </w:rPr>
      </w:pPr>
      <w:r>
        <w:rPr>
          <w:rFonts w:ascii="Arial" w:hAnsi="Arial" w:cs="Arial"/>
          <w:color w:val="000000"/>
          <w:sz w:val="24"/>
          <w:szCs w:val="24"/>
          <w:u w:val="single"/>
        </w:rPr>
        <w:t xml:space="preserve">powierzchniowych (JCWP) </w:t>
      </w:r>
    </w:p>
    <w:p w14:paraId="432567F9" w14:textId="054A2C68" w:rsidR="00A37386" w:rsidRPr="000652CF" w:rsidRDefault="00E32FB0" w:rsidP="000652CF">
      <w:pPr>
        <w:pStyle w:val="IPopis"/>
        <w:spacing w:line="276" w:lineRule="auto"/>
        <w:ind w:left="709" w:firstLine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 europejskim kod</w:t>
      </w:r>
      <w:r w:rsidR="001E71EC">
        <w:rPr>
          <w:rFonts w:ascii="Arial" w:hAnsi="Arial" w:cs="Arial"/>
          <w:color w:val="000000"/>
          <w:sz w:val="24"/>
          <w:szCs w:val="24"/>
        </w:rPr>
        <w:t>zie</w:t>
      </w:r>
      <w:r>
        <w:rPr>
          <w:rFonts w:ascii="Arial" w:hAnsi="Arial" w:cs="Arial"/>
          <w:color w:val="000000"/>
          <w:sz w:val="24"/>
          <w:szCs w:val="24"/>
        </w:rPr>
        <w:t xml:space="preserve"> PLRW2000252923979 o nazwie „Brda od wpływu do jez. Charzykowskiego do wypływu z jez. Kosobudno”, określonej jako naturalna część wód, monitorowan</w:t>
      </w:r>
      <w:r w:rsidR="000652CF">
        <w:rPr>
          <w:rFonts w:ascii="Arial" w:hAnsi="Arial" w:cs="Arial"/>
          <w:color w:val="000000"/>
          <w:sz w:val="24"/>
          <w:szCs w:val="24"/>
        </w:rPr>
        <w:t>a</w:t>
      </w:r>
      <w:r>
        <w:rPr>
          <w:rFonts w:ascii="Arial" w:hAnsi="Arial" w:cs="Arial"/>
          <w:color w:val="000000"/>
          <w:sz w:val="24"/>
          <w:szCs w:val="24"/>
        </w:rPr>
        <w:t xml:space="preserve">, o typologii 25 – cieki łączące jeziora, zagrożonej </w:t>
      </w:r>
      <w:r>
        <w:rPr>
          <w:rFonts w:ascii="Arial" w:hAnsi="Arial" w:cs="Arial"/>
          <w:color w:val="000000"/>
          <w:sz w:val="24"/>
          <w:szCs w:val="24"/>
        </w:rPr>
        <w:lastRenderedPageBreak/>
        <w:t>ryzykiem nieosiągnięcia celów środowiskowych, tj. dobrego stanu ekologicznego oraz dobrego stanu chemicznego. Stan ww. wód określono jako zły, zgodnie z załącznikiem nr 3 do rozporządzenia Ministra Infrastruktury z dnia 25 czerwca 2021 r. w sprawie klasyfikacji stanu ekologicznego, potencjału ekologicznego i stanu chemicznego oraz sposobu klasyfikacji stanu jednolitych części wód powierzchniowych, a także środowiskowych norm jakości dla substancji priorytetowych (t. j. Dz. U. z 2021 r., poz. 1475 ze zm.)</w:t>
      </w:r>
      <w:r w:rsidR="001E71EC">
        <w:rPr>
          <w:rFonts w:ascii="Arial" w:hAnsi="Arial" w:cs="Arial"/>
          <w:color w:val="000000"/>
          <w:sz w:val="24"/>
          <w:szCs w:val="24"/>
        </w:rPr>
        <w:t>,</w:t>
      </w:r>
    </w:p>
    <w:p w14:paraId="16B922FA" w14:textId="77777777" w:rsidR="0027789F" w:rsidRDefault="001E71EC" w:rsidP="000652CF">
      <w:pPr>
        <w:pStyle w:val="IPopis"/>
        <w:numPr>
          <w:ilvl w:val="0"/>
          <w:numId w:val="33"/>
        </w:numPr>
        <w:spacing w:line="276" w:lineRule="auto"/>
        <w:ind w:left="709"/>
        <w:rPr>
          <w:rFonts w:ascii="Arial" w:hAnsi="Arial" w:cs="Arial"/>
          <w:color w:val="000000"/>
          <w:sz w:val="24"/>
          <w:szCs w:val="24"/>
          <w:u w:val="single"/>
        </w:rPr>
      </w:pPr>
      <w:r>
        <w:rPr>
          <w:rFonts w:ascii="Arial" w:hAnsi="Arial" w:cs="Arial"/>
          <w:color w:val="000000"/>
          <w:sz w:val="24"/>
          <w:szCs w:val="24"/>
          <w:u w:val="single"/>
        </w:rPr>
        <w:t xml:space="preserve">podziemnych (JCWPd) </w:t>
      </w:r>
    </w:p>
    <w:p w14:paraId="577F8C50" w14:textId="77777777" w:rsidR="00C90EBE" w:rsidRDefault="001E71EC" w:rsidP="000652CF">
      <w:pPr>
        <w:pStyle w:val="IPopis"/>
        <w:spacing w:line="276" w:lineRule="auto"/>
        <w:ind w:left="709" w:firstLine="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o europejskim kodzie PLGW200027, zaliczonym do regionu Dolnej Wisły. </w:t>
      </w:r>
      <w:r w:rsidR="0027789F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t xml:space="preserve">W Planie gospodarowania wodami na obszarze dorzecza Wisły, zgodne </w:t>
      </w:r>
      <w:r w:rsidR="0027789F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t xml:space="preserve">z rozporządzeniem Ministra Gospodarki Morskiej i Żeglugi Śródlądowej </w:t>
      </w:r>
      <w:r w:rsidR="0027789F">
        <w:rPr>
          <w:rFonts w:ascii="Arial" w:hAnsi="Arial" w:cs="Arial"/>
          <w:color w:val="000000"/>
          <w:sz w:val="24"/>
          <w:szCs w:val="24"/>
        </w:rPr>
        <w:br/>
      </w:r>
      <w:r>
        <w:rPr>
          <w:rFonts w:ascii="Arial" w:hAnsi="Arial" w:cs="Arial"/>
          <w:color w:val="000000"/>
          <w:sz w:val="24"/>
          <w:szCs w:val="24"/>
        </w:rPr>
        <w:t>z dnia 11 października 2019 r. w sprawie kryteriów i sposobu oceny stanu jednolitych części wód podziemnych (t. j. Dz. U. z 2019 r., poz. 2148) stan ilościowy i chemiczny określony został jako dobry. JCWPd nie jest zagrożona ryzykiem nieosiągnięcia celów środowiskowych, tj. co najmniej dobrego stanu ilościowego i chemicznego wód podziemnych.</w:t>
      </w:r>
    </w:p>
    <w:p w14:paraId="5336BB71" w14:textId="77777777" w:rsidR="0027789F" w:rsidRPr="002E52E0" w:rsidRDefault="0027789F" w:rsidP="000652CF">
      <w:pPr>
        <w:pStyle w:val="IPopis"/>
        <w:spacing w:line="276" w:lineRule="auto"/>
        <w:rPr>
          <w:rStyle w:val="txt11"/>
          <w:rFonts w:ascii="Arial" w:hAnsi="Arial" w:cs="Arial"/>
          <w:color w:val="000000"/>
          <w:sz w:val="18"/>
          <w:szCs w:val="18"/>
        </w:rPr>
      </w:pPr>
    </w:p>
    <w:p w14:paraId="75C1CAD8" w14:textId="77777777" w:rsidR="0027789F" w:rsidRDefault="00562835" w:rsidP="000652CF">
      <w:pPr>
        <w:pStyle w:val="IPopis"/>
        <w:spacing w:line="276" w:lineRule="auto"/>
        <w:ind w:left="284" w:firstLine="424"/>
        <w:rPr>
          <w:rFonts w:ascii="Arial" w:hAnsi="Arial" w:cs="Arial"/>
          <w:color w:val="000000"/>
          <w:spacing w:val="-2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Podczas realizacji oraz eksploatacji przedmiotowego przedsięwzięcia nie przewiduje </w:t>
      </w:r>
      <w:r>
        <w:rPr>
          <w:rFonts w:ascii="Arial" w:hAnsi="Arial" w:cs="Arial"/>
          <w:color w:val="000000"/>
          <w:spacing w:val="-8"/>
          <w:sz w:val="24"/>
          <w:szCs w:val="24"/>
        </w:rPr>
        <w:t xml:space="preserve">się powstawania zanieczyszczeń, które mogłyby wpłynąć na stan wód </w:t>
      </w:r>
      <w:r>
        <w:rPr>
          <w:rFonts w:ascii="Arial" w:hAnsi="Arial" w:cs="Arial"/>
          <w:color w:val="000000"/>
          <w:spacing w:val="-2"/>
          <w:sz w:val="24"/>
          <w:szCs w:val="24"/>
        </w:rPr>
        <w:t xml:space="preserve">powierzchniowych lub podziemnych. </w:t>
      </w:r>
    </w:p>
    <w:p w14:paraId="268FB6C8" w14:textId="77777777" w:rsidR="00660EBA" w:rsidRDefault="00660EBA" w:rsidP="000652CF">
      <w:pPr>
        <w:pStyle w:val="IPopis"/>
        <w:spacing w:line="276" w:lineRule="auto"/>
        <w:ind w:left="284" w:firstLine="424"/>
        <w:rPr>
          <w:rFonts w:ascii="Arial" w:hAnsi="Arial" w:cs="Arial"/>
          <w:color w:val="000000"/>
          <w:spacing w:val="-2"/>
          <w:sz w:val="14"/>
          <w:szCs w:val="14"/>
        </w:rPr>
      </w:pPr>
    </w:p>
    <w:p w14:paraId="7263E94D" w14:textId="60B11AB3" w:rsidR="00E81D3D" w:rsidRDefault="004E32CB" w:rsidP="000652CF">
      <w:pPr>
        <w:pStyle w:val="IPopis"/>
        <w:spacing w:line="276" w:lineRule="auto"/>
        <w:ind w:left="284" w:firstLine="424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Po przeanalizowaniu dołączonej do wniosku karty informacyjnej przedsięwzięcia, </w:t>
      </w:r>
      <w:r>
        <w:rPr>
          <w:rFonts w:ascii="Arial" w:hAnsi="Arial" w:cs="Arial"/>
          <w:color w:val="000000"/>
          <w:spacing w:val="-6"/>
          <w:sz w:val="24"/>
          <w:szCs w:val="24"/>
        </w:rPr>
        <w:t>uwzględniając charakter i skalę przedsięwzięcia oraz planowane rozwiązania chroniące</w:t>
      </w:r>
      <w:r>
        <w:rPr>
          <w:rFonts w:ascii="Arial" w:hAnsi="Arial" w:cs="Arial"/>
          <w:color w:val="000000"/>
          <w:spacing w:val="6"/>
          <w:sz w:val="24"/>
          <w:szCs w:val="24"/>
        </w:rPr>
        <w:t xml:space="preserve"> środowisko,</w:t>
      </w:r>
      <w:r w:rsidR="003C368A">
        <w:rPr>
          <w:rFonts w:ascii="Arial" w:hAnsi="Arial" w:cs="Arial"/>
          <w:color w:val="000000"/>
          <w:spacing w:val="6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pacing w:val="6"/>
          <w:sz w:val="24"/>
          <w:szCs w:val="24"/>
        </w:rPr>
        <w:t>nie przewiduje się negatywnego odziaływania przedmiotowego</w:t>
      </w:r>
      <w:r>
        <w:rPr>
          <w:rFonts w:ascii="Arial" w:hAnsi="Arial" w:cs="Arial"/>
          <w:color w:val="000000"/>
          <w:sz w:val="24"/>
          <w:szCs w:val="24"/>
        </w:rPr>
        <w:t xml:space="preserve"> przedsięwzięcia na stan jednolitych części wód oraz na realizację celów środowiskowych, określonych w Planie gospodarowania wodami na obszarze dorzecza Wisły</w:t>
      </w:r>
      <w:r w:rsidR="000652CF">
        <w:rPr>
          <w:rFonts w:ascii="Arial" w:hAnsi="Arial" w:cs="Arial"/>
          <w:color w:val="000000"/>
          <w:sz w:val="24"/>
          <w:szCs w:val="24"/>
        </w:rPr>
        <w:t xml:space="preserve"> przyjętym rozporządzeniem Rady Ministrów z dnia 18 października 2016 r. (Dz. U. z 2016 r. poz. 1911 i 1958).</w:t>
      </w:r>
    </w:p>
    <w:p w14:paraId="73491BEB" w14:textId="77777777" w:rsidR="002E52E0" w:rsidRDefault="002E52E0" w:rsidP="0082419D">
      <w:pPr>
        <w:pStyle w:val="IPopis"/>
        <w:spacing w:line="276" w:lineRule="auto"/>
        <w:ind w:firstLine="0"/>
        <w:rPr>
          <w:rFonts w:ascii="Arial" w:hAnsi="Arial" w:cs="Arial"/>
          <w:color w:val="000000"/>
          <w:sz w:val="24"/>
          <w:szCs w:val="24"/>
        </w:rPr>
      </w:pPr>
    </w:p>
    <w:p w14:paraId="462EA6D6" w14:textId="77777777" w:rsidR="002E52E0" w:rsidRDefault="002E52E0" w:rsidP="000652CF">
      <w:pPr>
        <w:pStyle w:val="IPopis"/>
        <w:spacing w:line="276" w:lineRule="auto"/>
        <w:ind w:left="284" w:firstLine="0"/>
        <w:rPr>
          <w:rFonts w:ascii="Arial" w:hAnsi="Arial" w:cs="Arial"/>
          <w:color w:val="000000"/>
          <w:sz w:val="24"/>
          <w:szCs w:val="24"/>
        </w:rPr>
      </w:pPr>
    </w:p>
    <w:p w14:paraId="1618D26F" w14:textId="77777777" w:rsidR="00A22420" w:rsidRPr="008839BA" w:rsidRDefault="00A22420" w:rsidP="000652CF">
      <w:pPr>
        <w:numPr>
          <w:ilvl w:val="0"/>
          <w:numId w:val="13"/>
        </w:numPr>
        <w:spacing w:line="276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8839BA">
        <w:rPr>
          <w:rFonts w:ascii="Arial" w:hAnsi="Arial" w:cs="Arial"/>
          <w:b/>
          <w:u w:val="single"/>
        </w:rPr>
        <w:t>Wymogi w zakresie ograniczania transgranicznego oddziaływania na środowisko:</w:t>
      </w:r>
    </w:p>
    <w:p w14:paraId="514DAFAF" w14:textId="77777777" w:rsidR="00A22420" w:rsidRPr="008839BA" w:rsidRDefault="00A22420" w:rsidP="000652CF">
      <w:pPr>
        <w:spacing w:line="276" w:lineRule="auto"/>
        <w:ind w:left="709"/>
        <w:jc w:val="both"/>
        <w:rPr>
          <w:rFonts w:ascii="Arial" w:hAnsi="Arial" w:cs="Arial"/>
          <w:b/>
          <w:sz w:val="16"/>
          <w:szCs w:val="16"/>
        </w:rPr>
      </w:pPr>
    </w:p>
    <w:p w14:paraId="2C59B1BB" w14:textId="77777777" w:rsidR="00237645" w:rsidRPr="008839BA" w:rsidRDefault="001C6165" w:rsidP="000652CF">
      <w:pPr>
        <w:spacing w:line="276" w:lineRule="auto"/>
        <w:ind w:left="284" w:firstLine="424"/>
        <w:jc w:val="both"/>
        <w:rPr>
          <w:rFonts w:ascii="Arial" w:hAnsi="Arial" w:cs="Arial"/>
        </w:rPr>
      </w:pPr>
      <w:r w:rsidRPr="008839BA">
        <w:rPr>
          <w:rFonts w:ascii="Arial" w:hAnsi="Arial" w:cs="Arial"/>
        </w:rPr>
        <w:t>W związku z</w:t>
      </w:r>
      <w:r w:rsidR="004A40D9" w:rsidRPr="008839BA">
        <w:rPr>
          <w:rFonts w:ascii="Arial" w:hAnsi="Arial" w:cs="Arial"/>
        </w:rPr>
        <w:t xml:space="preserve"> rodzaj</w:t>
      </w:r>
      <w:r w:rsidRPr="008839BA">
        <w:rPr>
          <w:rFonts w:ascii="Arial" w:hAnsi="Arial" w:cs="Arial"/>
        </w:rPr>
        <w:t>em</w:t>
      </w:r>
      <w:r w:rsidR="004A40D9" w:rsidRPr="008839BA">
        <w:rPr>
          <w:rFonts w:ascii="Arial" w:hAnsi="Arial" w:cs="Arial"/>
        </w:rPr>
        <w:t xml:space="preserve"> i lokalizacj</w:t>
      </w:r>
      <w:r w:rsidRPr="008839BA">
        <w:rPr>
          <w:rFonts w:ascii="Arial" w:hAnsi="Arial" w:cs="Arial"/>
        </w:rPr>
        <w:t>ą</w:t>
      </w:r>
      <w:r w:rsidR="004A40D9" w:rsidRPr="008839BA">
        <w:rPr>
          <w:rFonts w:ascii="Arial" w:hAnsi="Arial" w:cs="Arial"/>
        </w:rPr>
        <w:t xml:space="preserve"> inwestycji, wykluczona jest możliwość odziaływania planowanego przedsięwzięcia na obszary położone poza granicami Polski</w:t>
      </w:r>
      <w:r w:rsidR="00737F98" w:rsidRPr="008839BA">
        <w:rPr>
          <w:rFonts w:ascii="Arial" w:hAnsi="Arial" w:cs="Arial"/>
        </w:rPr>
        <w:t>,</w:t>
      </w:r>
      <w:r w:rsidR="004A40D9" w:rsidRPr="008839BA">
        <w:rPr>
          <w:rFonts w:ascii="Arial" w:hAnsi="Arial" w:cs="Arial"/>
        </w:rPr>
        <w:t xml:space="preserve"> zarówno na etapie realizacji, jak i eksploatacji. Nie zachodzą, więc przesłanki do przeprowadzenia postępowania w sprawie oceny oddziaływania na środowisko w kontekście transgranicznym.</w:t>
      </w:r>
    </w:p>
    <w:p w14:paraId="08040EA8" w14:textId="77777777" w:rsidR="00237645" w:rsidRPr="008839BA" w:rsidRDefault="00237645" w:rsidP="000652CF">
      <w:pPr>
        <w:pStyle w:val="Bezodstpw"/>
        <w:spacing w:line="276" w:lineRule="auto"/>
        <w:ind w:firstLine="708"/>
        <w:rPr>
          <w:spacing w:val="-6"/>
        </w:rPr>
      </w:pPr>
    </w:p>
    <w:p w14:paraId="1EB2ED98" w14:textId="77777777" w:rsidR="003F1EF4" w:rsidRPr="007140AF" w:rsidRDefault="003F1EF4" w:rsidP="000652CF">
      <w:pPr>
        <w:pStyle w:val="Bezodstpw"/>
        <w:spacing w:line="276" w:lineRule="auto"/>
        <w:ind w:firstLine="708"/>
        <w:rPr>
          <w:color w:val="FF0000"/>
          <w:spacing w:val="-6"/>
        </w:rPr>
      </w:pPr>
    </w:p>
    <w:p w14:paraId="51519A4A" w14:textId="77777777" w:rsidR="003F1EF4" w:rsidRPr="007140AF" w:rsidRDefault="003F1EF4" w:rsidP="002E52E0">
      <w:pPr>
        <w:pStyle w:val="Bezodstpw"/>
        <w:spacing w:line="276" w:lineRule="auto"/>
        <w:rPr>
          <w:color w:val="FF0000"/>
          <w:spacing w:val="-6"/>
        </w:rPr>
      </w:pPr>
    </w:p>
    <w:p w14:paraId="4298D9F5" w14:textId="4F5AE0EC" w:rsidR="00606020" w:rsidRPr="00163CAA" w:rsidRDefault="00606020" w:rsidP="00163CAA">
      <w:pPr>
        <w:pStyle w:val="Bezodstpw"/>
        <w:spacing w:line="276" w:lineRule="auto"/>
        <w:ind w:firstLine="284"/>
        <w:rPr>
          <w:sz w:val="24"/>
          <w:szCs w:val="24"/>
        </w:rPr>
      </w:pPr>
      <w:r w:rsidRPr="00163CAA">
        <w:rPr>
          <w:sz w:val="24"/>
          <w:szCs w:val="24"/>
        </w:rPr>
        <w:t>Planowane przedsięwzięcie nie zalicza się do zakładów stwarzających zagrożenie wystąpienia poważnej awarii przemysłowej w rozumieniu przepisów ustawy z dnia 18 kwietnia 2001 r. Prawo Ochrony Środowiska (t.j. Dz. U. z  202</w:t>
      </w:r>
      <w:r w:rsidR="00160259" w:rsidRPr="00163CAA">
        <w:rPr>
          <w:sz w:val="24"/>
          <w:szCs w:val="24"/>
        </w:rPr>
        <w:t>2</w:t>
      </w:r>
      <w:r w:rsidRPr="00163CAA">
        <w:rPr>
          <w:sz w:val="24"/>
          <w:szCs w:val="24"/>
        </w:rPr>
        <w:t xml:space="preserve"> r. poz. </w:t>
      </w:r>
      <w:r w:rsidR="00160259" w:rsidRPr="00163CAA">
        <w:rPr>
          <w:sz w:val="24"/>
          <w:szCs w:val="24"/>
        </w:rPr>
        <w:t>2556</w:t>
      </w:r>
      <w:r w:rsidRPr="00163CAA">
        <w:rPr>
          <w:sz w:val="24"/>
          <w:szCs w:val="24"/>
        </w:rPr>
        <w:t xml:space="preserve"> ze zm.).</w:t>
      </w:r>
    </w:p>
    <w:p w14:paraId="0DC43215" w14:textId="77777777" w:rsidR="0082419D" w:rsidRDefault="0082419D" w:rsidP="001923DB">
      <w:pPr>
        <w:pStyle w:val="Bezodstpw"/>
        <w:spacing w:line="276" w:lineRule="auto"/>
      </w:pPr>
    </w:p>
    <w:p w14:paraId="42BE34CC" w14:textId="77777777" w:rsidR="0082419D" w:rsidRPr="00163CAA" w:rsidRDefault="0082419D" w:rsidP="001923DB">
      <w:pPr>
        <w:pStyle w:val="Bezodstpw"/>
        <w:spacing w:line="276" w:lineRule="auto"/>
      </w:pPr>
    </w:p>
    <w:p w14:paraId="1DFB71A2" w14:textId="77777777" w:rsidR="00E15FB9" w:rsidRPr="00E15FB9" w:rsidRDefault="00E15FB9" w:rsidP="00E15FB9">
      <w:pPr>
        <w:spacing w:line="276" w:lineRule="auto"/>
        <w:ind w:firstLine="708"/>
        <w:jc w:val="both"/>
        <w:rPr>
          <w:rFonts w:ascii="Arial" w:hAnsi="Arial" w:cs="Arial"/>
          <w:sz w:val="18"/>
          <w:szCs w:val="18"/>
        </w:rPr>
      </w:pPr>
    </w:p>
    <w:p w14:paraId="2DB8A67E" w14:textId="269785F9" w:rsidR="000442A5" w:rsidRDefault="00DE1237" w:rsidP="00E15FB9">
      <w:pPr>
        <w:spacing w:line="276" w:lineRule="auto"/>
        <w:ind w:firstLine="708"/>
        <w:jc w:val="both"/>
        <w:rPr>
          <w:rFonts w:ascii="Arial" w:hAnsi="Arial" w:cs="Arial"/>
        </w:rPr>
      </w:pPr>
      <w:r w:rsidRPr="00163CAA">
        <w:rPr>
          <w:rFonts w:ascii="Arial" w:hAnsi="Arial" w:cs="Arial"/>
        </w:rPr>
        <w:t xml:space="preserve">Burmistrz Miasta Chojnice </w:t>
      </w:r>
      <w:r w:rsidR="000442A5" w:rsidRPr="00163CAA">
        <w:rPr>
          <w:rFonts w:ascii="Arial" w:hAnsi="Arial" w:cs="Arial"/>
        </w:rPr>
        <w:t>obwieszczeniem</w:t>
      </w:r>
      <w:r w:rsidRPr="00163CAA">
        <w:rPr>
          <w:rFonts w:ascii="Arial" w:hAnsi="Arial" w:cs="Arial"/>
        </w:rPr>
        <w:t xml:space="preserve"> znak OŚ.6220.2.202</w:t>
      </w:r>
      <w:r w:rsidR="00440E26" w:rsidRPr="00163CAA">
        <w:rPr>
          <w:rFonts w:ascii="Arial" w:hAnsi="Arial" w:cs="Arial"/>
        </w:rPr>
        <w:t>3</w:t>
      </w:r>
      <w:r w:rsidRPr="00163CAA">
        <w:rPr>
          <w:rFonts w:ascii="Arial" w:hAnsi="Arial" w:cs="Arial"/>
        </w:rPr>
        <w:t xml:space="preserve"> z dnia </w:t>
      </w:r>
      <w:r w:rsidRPr="00163CAA">
        <w:rPr>
          <w:rFonts w:ascii="Arial" w:hAnsi="Arial" w:cs="Arial"/>
        </w:rPr>
        <w:br/>
      </w:r>
      <w:r w:rsidR="00440E26" w:rsidRPr="00163CAA">
        <w:rPr>
          <w:rFonts w:ascii="Arial" w:hAnsi="Arial" w:cs="Arial"/>
        </w:rPr>
        <w:t>25.04</w:t>
      </w:r>
      <w:r w:rsidRPr="00163CAA">
        <w:rPr>
          <w:rFonts w:ascii="Arial" w:hAnsi="Arial" w:cs="Arial"/>
        </w:rPr>
        <w:t>.2023 r. zawiadomił strony postępowania</w:t>
      </w:r>
      <w:r w:rsidR="000442A5" w:rsidRPr="00163CAA">
        <w:rPr>
          <w:rFonts w:ascii="Arial" w:hAnsi="Arial" w:cs="Arial"/>
        </w:rPr>
        <w:t xml:space="preserve"> na podstawie art. 74 ust. 3 ustawy ooś, </w:t>
      </w:r>
      <w:r w:rsidR="000442A5" w:rsidRPr="00D35A35">
        <w:rPr>
          <w:rFonts w:ascii="Arial" w:hAnsi="Arial" w:cs="Arial"/>
        </w:rPr>
        <w:t>zgodnie z treścią art. 49 kpa, o możliwości wypowiedzenia się co do zebranych dowodów i materiałów oraz zgłoszonych żądań w związku z postępowaniem prowadzonym w sprawie wydania decyzji o środowiskowych uwarunkowaniach na realizację ww. przedsięwzięcia.</w:t>
      </w:r>
    </w:p>
    <w:p w14:paraId="09AE24CF" w14:textId="77777777" w:rsidR="0082419D" w:rsidRPr="00E15FB9" w:rsidRDefault="0082419D" w:rsidP="00E15FB9">
      <w:pPr>
        <w:spacing w:line="276" w:lineRule="auto"/>
        <w:ind w:firstLine="284"/>
        <w:jc w:val="both"/>
        <w:rPr>
          <w:rFonts w:ascii="Arial" w:hAnsi="Arial" w:cs="Arial"/>
          <w:color w:val="FF0000"/>
        </w:rPr>
      </w:pPr>
    </w:p>
    <w:p w14:paraId="1FD801AC" w14:textId="77777777" w:rsidR="000442A5" w:rsidRPr="00CC71EA" w:rsidRDefault="000442A5" w:rsidP="00E15FB9">
      <w:pPr>
        <w:spacing w:line="276" w:lineRule="auto"/>
        <w:ind w:firstLine="708"/>
        <w:jc w:val="both"/>
        <w:rPr>
          <w:rFonts w:ascii="Arial" w:hAnsi="Arial" w:cs="Arial"/>
        </w:rPr>
      </w:pPr>
      <w:r w:rsidRPr="00D35A35">
        <w:rPr>
          <w:rFonts w:ascii="Arial" w:hAnsi="Arial" w:cs="Arial"/>
        </w:rPr>
        <w:t>W trakcie prowadzonego postępowania administracyjnego w sprawie oceny oddziaływania na środowisko planowanego przedsięwzięcia</w:t>
      </w:r>
      <w:r>
        <w:rPr>
          <w:rFonts w:ascii="Arial" w:hAnsi="Arial" w:cs="Arial"/>
        </w:rPr>
        <w:t>,</w:t>
      </w:r>
      <w:r w:rsidRPr="00D35A35">
        <w:rPr>
          <w:rFonts w:ascii="Arial" w:hAnsi="Arial" w:cs="Arial"/>
        </w:rPr>
        <w:t xml:space="preserve"> nie zgło</w:t>
      </w:r>
      <w:r w:rsidRPr="00CC71EA">
        <w:rPr>
          <w:rFonts w:ascii="Arial" w:hAnsi="Arial" w:cs="Arial"/>
        </w:rPr>
        <w:t>szono żadnych uwag i wniosków.</w:t>
      </w:r>
    </w:p>
    <w:p w14:paraId="47672238" w14:textId="77777777" w:rsidR="00660EBA" w:rsidRPr="00E15FB9" w:rsidRDefault="00660EBA" w:rsidP="00E15FB9">
      <w:pPr>
        <w:spacing w:line="276" w:lineRule="auto"/>
        <w:ind w:firstLine="708"/>
        <w:jc w:val="both"/>
        <w:rPr>
          <w:rFonts w:ascii="Arial" w:hAnsi="Arial" w:cs="Arial"/>
          <w:color w:val="FF0000"/>
        </w:rPr>
      </w:pPr>
    </w:p>
    <w:p w14:paraId="5A98AA3D" w14:textId="77777777" w:rsidR="0027789F" w:rsidRDefault="006A3566" w:rsidP="00E15FB9">
      <w:pPr>
        <w:spacing w:line="276" w:lineRule="auto"/>
        <w:ind w:firstLine="708"/>
        <w:jc w:val="both"/>
        <w:rPr>
          <w:rFonts w:ascii="Arial" w:hAnsi="Arial" w:cs="Arial"/>
        </w:rPr>
      </w:pPr>
      <w:r w:rsidRPr="00163CAA">
        <w:rPr>
          <w:rFonts w:ascii="Arial" w:hAnsi="Arial" w:cs="Arial"/>
        </w:rPr>
        <w:t xml:space="preserve">Biorąc pod uwagę opinie, a także kryteria wymienione w art. 63 ust. 1 ustawy </w:t>
      </w:r>
      <w:r w:rsidR="00F84A95" w:rsidRPr="00163CAA">
        <w:rPr>
          <w:rFonts w:ascii="Arial" w:hAnsi="Arial" w:cs="Arial"/>
        </w:rPr>
        <w:br/>
      </w:r>
      <w:r w:rsidRPr="00163CAA">
        <w:rPr>
          <w:rFonts w:ascii="Arial" w:hAnsi="Arial" w:cs="Arial"/>
        </w:rPr>
        <w:t xml:space="preserve">z dnia 3 października 2008 r. </w:t>
      </w:r>
      <w:r w:rsidRPr="00163CAA">
        <w:rPr>
          <w:rFonts w:ascii="Arial" w:hAnsi="Arial" w:cs="Arial"/>
          <w:i/>
          <w:iCs/>
        </w:rPr>
        <w:t>o udostępnianiu informacji o środowisku i jego ochronie, udziale społeczeństwa w ochronie środowiska oraz o ocenach oddziaływania na środowisko</w:t>
      </w:r>
      <w:r w:rsidR="00CE1653" w:rsidRPr="00163CAA">
        <w:rPr>
          <w:rFonts w:ascii="Arial" w:hAnsi="Arial" w:cs="Arial"/>
        </w:rPr>
        <w:t xml:space="preserve"> Burmistrz Miasta </w:t>
      </w:r>
      <w:r w:rsidR="00CE1653" w:rsidRPr="00163CAA">
        <w:rPr>
          <w:rFonts w:ascii="Arial" w:hAnsi="Arial" w:cs="Arial"/>
          <w:spacing w:val="-8"/>
        </w:rPr>
        <w:t>Chojnice odstąpił od obowiązku przeprowadzenia oceny oddziaływania przedmiotowej</w:t>
      </w:r>
      <w:r w:rsidR="00CE1653" w:rsidRPr="00163CAA">
        <w:rPr>
          <w:rFonts w:ascii="Arial" w:hAnsi="Arial" w:cs="Arial"/>
        </w:rPr>
        <w:t xml:space="preserve"> inwestycji na środowisko.</w:t>
      </w:r>
    </w:p>
    <w:p w14:paraId="2DC7D594" w14:textId="77777777" w:rsidR="00660EBA" w:rsidRPr="00E15FB9" w:rsidRDefault="00660EBA" w:rsidP="00E15FB9">
      <w:pPr>
        <w:spacing w:line="276" w:lineRule="auto"/>
        <w:ind w:firstLine="708"/>
        <w:jc w:val="both"/>
        <w:rPr>
          <w:rFonts w:ascii="Arial" w:hAnsi="Arial" w:cs="Arial"/>
        </w:rPr>
      </w:pPr>
    </w:p>
    <w:p w14:paraId="66596C6D" w14:textId="25837A5C" w:rsidR="0027789F" w:rsidRPr="00163CAA" w:rsidRDefault="00367289" w:rsidP="00E15FB9">
      <w:pPr>
        <w:spacing w:line="276" w:lineRule="auto"/>
        <w:ind w:firstLine="708"/>
        <w:jc w:val="both"/>
        <w:rPr>
          <w:rFonts w:ascii="Arial" w:hAnsi="Arial" w:cs="Arial"/>
        </w:rPr>
      </w:pPr>
      <w:r w:rsidRPr="00163CAA">
        <w:rPr>
          <w:rFonts w:ascii="Arial" w:hAnsi="Arial" w:cs="Arial"/>
        </w:rPr>
        <w:t xml:space="preserve">Podsumowując tut. organ po dokonaniu analizy powyższych </w:t>
      </w:r>
      <w:r w:rsidR="005C1D0C" w:rsidRPr="00163CAA">
        <w:rPr>
          <w:rFonts w:ascii="Arial" w:hAnsi="Arial" w:cs="Arial"/>
        </w:rPr>
        <w:t xml:space="preserve">uwarunkowań, </w:t>
      </w:r>
      <w:r w:rsidR="0013126E" w:rsidRPr="00163CAA">
        <w:rPr>
          <w:rFonts w:ascii="Arial" w:hAnsi="Arial" w:cs="Arial"/>
        </w:rPr>
        <w:br/>
      </w:r>
      <w:r w:rsidR="005C1D0C" w:rsidRPr="00163CAA">
        <w:rPr>
          <w:rFonts w:ascii="Arial" w:hAnsi="Arial" w:cs="Arial"/>
        </w:rPr>
        <w:t xml:space="preserve">w tym miejsca usytuowania przedsięwzięcia, a także jego możliwego oddziaływania na środowisko </w:t>
      </w:r>
      <w:r w:rsidR="005C1D0C" w:rsidRPr="00163CAA">
        <w:rPr>
          <w:rFonts w:ascii="Arial" w:hAnsi="Arial" w:cs="Arial"/>
          <w:b/>
        </w:rPr>
        <w:t>s</w:t>
      </w:r>
      <w:r w:rsidR="005C1D0C" w:rsidRPr="00163CAA">
        <w:rPr>
          <w:rFonts w:ascii="Arial" w:hAnsi="Arial" w:cs="Arial"/>
          <w:b/>
          <w:bCs/>
        </w:rPr>
        <w:t xml:space="preserve">twierdza brak potrzeby przeprowadzenia oceny oddziaływania na środowisko. </w:t>
      </w:r>
      <w:r w:rsidR="003E3E82" w:rsidRPr="00163CAA">
        <w:rPr>
          <w:rFonts w:ascii="Arial" w:hAnsi="Arial" w:cs="Arial"/>
        </w:rPr>
        <w:t>Stwierdzając</w:t>
      </w:r>
      <w:r w:rsidR="005C1D0C" w:rsidRPr="00163CAA">
        <w:rPr>
          <w:rFonts w:ascii="Arial" w:hAnsi="Arial" w:cs="Arial"/>
        </w:rPr>
        <w:t xml:space="preserve"> brak potrzeby przeprowadzenia oceny oddziaływania na środowisko dla planowanego przedsięwzięcia organ uwzględnił skalę przedsięwzięcia, wielkość zajmowanego terenu oraz ich wzajemnych proporcji, a także rodzaj i skalę możliwego oddziaływania inwestycji. </w:t>
      </w:r>
    </w:p>
    <w:p w14:paraId="0FA16D63" w14:textId="77777777" w:rsidR="00660EBA" w:rsidRPr="00E15FB9" w:rsidRDefault="00660EBA" w:rsidP="00E15FB9">
      <w:pPr>
        <w:spacing w:line="276" w:lineRule="auto"/>
        <w:ind w:firstLine="708"/>
        <w:jc w:val="both"/>
        <w:rPr>
          <w:rFonts w:ascii="Arial" w:hAnsi="Arial" w:cs="Arial"/>
        </w:rPr>
      </w:pPr>
    </w:p>
    <w:p w14:paraId="6353FA0F" w14:textId="096D25F8" w:rsidR="00660EBA" w:rsidRDefault="00BA356C" w:rsidP="00E15FB9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kern w:val="2"/>
        </w:rPr>
      </w:pPr>
      <w:r w:rsidRPr="00163CAA">
        <w:rPr>
          <w:rFonts w:ascii="Arial" w:hAnsi="Arial" w:cs="Arial"/>
          <w:kern w:val="2"/>
        </w:rPr>
        <w:t xml:space="preserve">Za wydanie niniejszej decyzji pobrano opłatę skarbową w wysokości 205 zł (art. 6 ust. 1 pkt. 3, art. 8 ust. 1 oraz część 1.I.45 załącznika) do ustawy z dnia </w:t>
      </w:r>
      <w:r w:rsidR="007F06BB" w:rsidRPr="00163CAA">
        <w:rPr>
          <w:rFonts w:ascii="Arial" w:hAnsi="Arial" w:cs="Arial"/>
          <w:kern w:val="2"/>
        </w:rPr>
        <w:br/>
      </w:r>
      <w:r w:rsidRPr="00163CAA">
        <w:rPr>
          <w:rFonts w:ascii="Arial" w:hAnsi="Arial" w:cs="Arial"/>
          <w:kern w:val="2"/>
        </w:rPr>
        <w:t>16 listopada 2006 r. o opłacie skarbowej (tekst jednolity: Dz. U. z 202</w:t>
      </w:r>
      <w:r w:rsidR="00732E41" w:rsidRPr="00163CAA">
        <w:rPr>
          <w:rFonts w:ascii="Arial" w:hAnsi="Arial" w:cs="Arial"/>
          <w:kern w:val="2"/>
        </w:rPr>
        <w:t>2</w:t>
      </w:r>
      <w:r w:rsidRPr="00163CAA">
        <w:rPr>
          <w:rFonts w:ascii="Arial" w:hAnsi="Arial" w:cs="Arial"/>
          <w:kern w:val="2"/>
        </w:rPr>
        <w:t xml:space="preserve"> r. poz. </w:t>
      </w:r>
      <w:r w:rsidR="00732E41" w:rsidRPr="00163CAA">
        <w:rPr>
          <w:rFonts w:ascii="Arial" w:hAnsi="Arial" w:cs="Arial"/>
          <w:kern w:val="2"/>
        </w:rPr>
        <w:t xml:space="preserve">2142 </w:t>
      </w:r>
      <w:r w:rsidR="007F06BB" w:rsidRPr="00163CAA">
        <w:rPr>
          <w:rFonts w:ascii="Arial" w:hAnsi="Arial" w:cs="Arial"/>
          <w:kern w:val="2"/>
        </w:rPr>
        <w:t>ze zm.</w:t>
      </w:r>
      <w:r w:rsidRPr="00163CAA">
        <w:rPr>
          <w:rFonts w:ascii="Arial" w:hAnsi="Arial" w:cs="Arial"/>
          <w:kern w:val="2"/>
        </w:rPr>
        <w:t>).</w:t>
      </w:r>
    </w:p>
    <w:p w14:paraId="777BBAF1" w14:textId="77777777" w:rsidR="00E15FB9" w:rsidRPr="00E15FB9" w:rsidRDefault="00E15FB9" w:rsidP="002E52E0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kern w:val="2"/>
          <w:sz w:val="18"/>
          <w:szCs w:val="18"/>
        </w:rPr>
      </w:pPr>
    </w:p>
    <w:p w14:paraId="27ACF4BB" w14:textId="77777777" w:rsidR="007B2D24" w:rsidRPr="00163CAA" w:rsidRDefault="000E3767" w:rsidP="001923DB">
      <w:pPr>
        <w:spacing w:line="276" w:lineRule="auto"/>
        <w:ind w:firstLine="708"/>
        <w:jc w:val="both"/>
        <w:rPr>
          <w:rFonts w:ascii="Arial" w:hAnsi="Arial" w:cs="Arial"/>
        </w:rPr>
      </w:pPr>
      <w:r w:rsidRPr="00163CAA">
        <w:rPr>
          <w:rFonts w:ascii="Arial" w:hAnsi="Arial" w:cs="Arial"/>
        </w:rPr>
        <w:t>Mając powyższe na uwadze, orzeczono jak w sentencji</w:t>
      </w:r>
      <w:r w:rsidR="00C80EDF" w:rsidRPr="00163CAA">
        <w:rPr>
          <w:rFonts w:ascii="Arial" w:hAnsi="Arial" w:cs="Arial"/>
        </w:rPr>
        <w:t>.</w:t>
      </w:r>
      <w:r w:rsidRPr="00163CAA">
        <w:rPr>
          <w:rFonts w:ascii="Arial" w:hAnsi="Arial" w:cs="Arial"/>
        </w:rPr>
        <w:t xml:space="preserve"> </w:t>
      </w:r>
    </w:p>
    <w:p w14:paraId="6B2D0A32" w14:textId="77777777" w:rsidR="00543567" w:rsidRPr="007140AF" w:rsidRDefault="00543567" w:rsidP="001923DB">
      <w:pPr>
        <w:spacing w:line="276" w:lineRule="auto"/>
        <w:rPr>
          <w:rFonts w:ascii="Arial" w:hAnsi="Arial" w:cs="Arial"/>
          <w:b/>
          <w:color w:val="FF0000"/>
        </w:rPr>
      </w:pPr>
    </w:p>
    <w:p w14:paraId="39ED1D98" w14:textId="77777777" w:rsidR="001923DB" w:rsidRDefault="001923DB" w:rsidP="001923DB">
      <w:pPr>
        <w:spacing w:line="276" w:lineRule="auto"/>
        <w:rPr>
          <w:rFonts w:ascii="Arial" w:hAnsi="Arial" w:cs="Arial"/>
          <w:b/>
          <w:color w:val="FF0000"/>
        </w:rPr>
      </w:pPr>
    </w:p>
    <w:p w14:paraId="3F2E5AC7" w14:textId="77777777" w:rsidR="00E15FB9" w:rsidRPr="00E15FB9" w:rsidRDefault="00E15FB9" w:rsidP="001923DB">
      <w:pPr>
        <w:spacing w:line="276" w:lineRule="auto"/>
        <w:rPr>
          <w:rFonts w:ascii="Arial" w:hAnsi="Arial" w:cs="Arial"/>
          <w:b/>
          <w:color w:val="FF0000"/>
          <w:sz w:val="8"/>
          <w:szCs w:val="8"/>
        </w:rPr>
      </w:pPr>
    </w:p>
    <w:p w14:paraId="58952CC1" w14:textId="77777777" w:rsidR="001B7512" w:rsidRPr="00163CAA" w:rsidRDefault="003C1303" w:rsidP="00160259">
      <w:pPr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163CAA">
        <w:rPr>
          <w:rFonts w:ascii="Arial" w:hAnsi="Arial" w:cs="Arial"/>
          <w:b/>
          <w:sz w:val="28"/>
          <w:szCs w:val="28"/>
        </w:rPr>
        <w:t>POUCZENIE</w:t>
      </w:r>
    </w:p>
    <w:p w14:paraId="6DE2CE76" w14:textId="77777777" w:rsidR="00D805D1" w:rsidRPr="00163CAA" w:rsidRDefault="00D805D1" w:rsidP="001923DB">
      <w:pPr>
        <w:spacing w:line="276" w:lineRule="auto"/>
        <w:ind w:left="360"/>
        <w:jc w:val="both"/>
        <w:rPr>
          <w:rFonts w:ascii="Arial" w:hAnsi="Arial" w:cs="Arial"/>
          <w:b/>
        </w:rPr>
      </w:pPr>
    </w:p>
    <w:p w14:paraId="6F0B0D44" w14:textId="6DEA9A91" w:rsidR="002B7245" w:rsidRPr="00163CAA" w:rsidRDefault="003C1303" w:rsidP="00786168">
      <w:pPr>
        <w:spacing w:line="276" w:lineRule="auto"/>
        <w:ind w:firstLine="708"/>
        <w:jc w:val="both"/>
        <w:rPr>
          <w:rFonts w:ascii="Arial" w:hAnsi="Arial" w:cs="Arial"/>
        </w:rPr>
      </w:pPr>
      <w:r w:rsidRPr="00163CAA">
        <w:rPr>
          <w:rFonts w:ascii="Arial" w:hAnsi="Arial" w:cs="Arial"/>
        </w:rPr>
        <w:t>Od niniejszej decyzji służy Stron</w:t>
      </w:r>
      <w:r w:rsidR="001B7512" w:rsidRPr="00163CAA">
        <w:rPr>
          <w:rFonts w:ascii="Arial" w:hAnsi="Arial" w:cs="Arial"/>
        </w:rPr>
        <w:t>om</w:t>
      </w:r>
      <w:r w:rsidRPr="00163CAA">
        <w:rPr>
          <w:rFonts w:ascii="Arial" w:hAnsi="Arial" w:cs="Arial"/>
        </w:rPr>
        <w:t xml:space="preserve"> prawo wniesienia odwołania do Samorządowego Kolegium Odwoławczego w Słupsku, za pośrednictwem</w:t>
      </w:r>
      <w:r w:rsidR="001B7512" w:rsidRPr="00163CAA">
        <w:rPr>
          <w:rFonts w:ascii="Arial" w:hAnsi="Arial" w:cs="Arial"/>
        </w:rPr>
        <w:t xml:space="preserve"> Burmistrza Miasta Chojnice</w:t>
      </w:r>
      <w:r w:rsidRPr="00163CAA">
        <w:rPr>
          <w:rFonts w:ascii="Arial" w:hAnsi="Arial" w:cs="Arial"/>
        </w:rPr>
        <w:t>, w terminie 14 dni od d</w:t>
      </w:r>
      <w:r w:rsidR="001B7512" w:rsidRPr="00163CAA">
        <w:rPr>
          <w:rFonts w:ascii="Arial" w:hAnsi="Arial" w:cs="Arial"/>
        </w:rPr>
        <w:t>nia</w:t>
      </w:r>
      <w:r w:rsidRPr="00163CAA">
        <w:rPr>
          <w:rFonts w:ascii="Arial" w:hAnsi="Arial" w:cs="Arial"/>
        </w:rPr>
        <w:t xml:space="preserve"> jej doręczenia.</w:t>
      </w:r>
      <w:r w:rsidR="001B7512" w:rsidRPr="00163CAA">
        <w:rPr>
          <w:rFonts w:ascii="Arial" w:hAnsi="Arial" w:cs="Arial"/>
        </w:rPr>
        <w:t xml:space="preserve"> W trakcie biegu terminu do wniesienia odwołania strona może zrzec się prawa do wniesienia odwołania wobec organu administracji publicznej, który wydał decyzję. Z dniem doręczenia organowi administracji publicznej oświadczeni</w:t>
      </w:r>
      <w:r w:rsidR="00BA714A" w:rsidRPr="00163CAA">
        <w:rPr>
          <w:rFonts w:ascii="Arial" w:hAnsi="Arial" w:cs="Arial"/>
        </w:rPr>
        <w:t>a</w:t>
      </w:r>
      <w:r w:rsidR="00C95F7D" w:rsidRPr="00163CAA">
        <w:rPr>
          <w:rFonts w:ascii="Arial" w:hAnsi="Arial" w:cs="Arial"/>
        </w:rPr>
        <w:t>,</w:t>
      </w:r>
      <w:r w:rsidR="001B7512" w:rsidRPr="00163CAA">
        <w:rPr>
          <w:rFonts w:ascii="Arial" w:hAnsi="Arial" w:cs="Arial"/>
        </w:rPr>
        <w:t xml:space="preserve"> o </w:t>
      </w:r>
      <w:r w:rsidR="00D805D1" w:rsidRPr="00163CAA">
        <w:rPr>
          <w:rFonts w:ascii="Arial" w:hAnsi="Arial" w:cs="Arial"/>
        </w:rPr>
        <w:t xml:space="preserve">zrzeczeniu się prawa do wniesienia odwołania przez ostatnią ze stron postępowania, decyzja staje się ostateczna i prawomocna, co oznacza, iż decyzja podlega natychmiastowemu wykonaniu i brak jest możliwości </w:t>
      </w:r>
      <w:r w:rsidR="00D805D1" w:rsidRPr="00163CAA">
        <w:rPr>
          <w:rFonts w:ascii="Arial" w:hAnsi="Arial" w:cs="Arial"/>
        </w:rPr>
        <w:lastRenderedPageBreak/>
        <w:t>zaskarżenia decyzji do Wojewódzkiego Sądu Administracyjnego. Nie jest możliwe skuteczne cofnięcie oświadczenia</w:t>
      </w:r>
      <w:r w:rsidR="00C95F7D" w:rsidRPr="00163CAA">
        <w:rPr>
          <w:rFonts w:ascii="Arial" w:hAnsi="Arial" w:cs="Arial"/>
        </w:rPr>
        <w:t>,</w:t>
      </w:r>
      <w:r w:rsidR="00D805D1" w:rsidRPr="00163CAA">
        <w:rPr>
          <w:rFonts w:ascii="Arial" w:hAnsi="Arial" w:cs="Arial"/>
        </w:rPr>
        <w:t xml:space="preserve"> o zrzeczeniu się prawa do wniesienia odwołania.</w:t>
      </w:r>
    </w:p>
    <w:p w14:paraId="1608D71A" w14:textId="77777777" w:rsidR="00311B72" w:rsidRDefault="00311B72" w:rsidP="001923DB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</w:p>
    <w:p w14:paraId="6C30BB69" w14:textId="3EE27B44" w:rsidR="00311B72" w:rsidRDefault="00311B72" w:rsidP="001923DB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</w:p>
    <w:p w14:paraId="2492A97A" w14:textId="419EBE6A" w:rsidR="00311B72" w:rsidRDefault="00311B72" w:rsidP="001923DB">
      <w:pPr>
        <w:spacing w:line="276" w:lineRule="auto"/>
        <w:ind w:firstLine="708"/>
        <w:jc w:val="both"/>
        <w:rPr>
          <w:rFonts w:ascii="Arial" w:hAnsi="Arial" w:cs="Arial"/>
          <w:color w:val="000000"/>
        </w:rPr>
      </w:pPr>
    </w:p>
    <w:p w14:paraId="297C6A63" w14:textId="0D1A9BCB" w:rsidR="006C64F1" w:rsidRDefault="006C64F1" w:rsidP="001923DB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4B5EA504" w14:textId="1042C014" w:rsidR="00440E26" w:rsidRDefault="00440E26" w:rsidP="001923DB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250A333B" w14:textId="50D76634" w:rsidR="008B5A18" w:rsidRDefault="00E15FB9" w:rsidP="001923DB">
      <w:pPr>
        <w:spacing w:line="276" w:lineRule="auto"/>
        <w:jc w:val="both"/>
        <w:rPr>
          <w:rFonts w:ascii="Arial" w:hAnsi="Arial" w:cs="Arial"/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4E1A44F7" wp14:editId="7278C037">
                <wp:simplePos x="0" y="0"/>
                <wp:positionH relativeFrom="margin">
                  <wp:align>right</wp:align>
                </wp:positionH>
                <wp:positionV relativeFrom="paragraph">
                  <wp:posOffset>124409</wp:posOffset>
                </wp:positionV>
                <wp:extent cx="2618740" cy="850265"/>
                <wp:effectExtent l="0" t="0" r="0" b="6985"/>
                <wp:wrapSquare wrapText="bothSides"/>
                <wp:docPr id="194803254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6B28A82" w14:textId="77777777" w:rsidR="008B5A18" w:rsidRPr="00F8196B" w:rsidRDefault="008B5A18" w:rsidP="008B5A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color w:val="FF0000"/>
                              </w:rPr>
                              <w:t>Z up. Burmistrza</w:t>
                            </w:r>
                          </w:p>
                          <w:p w14:paraId="2A78611D" w14:textId="77777777" w:rsidR="008B5A18" w:rsidRPr="00F8196B" w:rsidRDefault="008B5A18" w:rsidP="008B5A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67325EBD" w14:textId="77777777" w:rsidR="008B5A18" w:rsidRPr="00F8196B" w:rsidRDefault="008B5A18" w:rsidP="008B5A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  <w:t>mgr Łukasz Prill</w:t>
                            </w:r>
                          </w:p>
                          <w:p w14:paraId="12696443" w14:textId="77777777" w:rsidR="008B5A18" w:rsidRPr="00F8196B" w:rsidRDefault="008B5A18" w:rsidP="008B5A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color w:val="FF0000"/>
                              </w:rPr>
                              <w:t xml:space="preserve">Dyrektor Wydziału Ochrony </w:t>
                            </w:r>
                          </w:p>
                          <w:p w14:paraId="70380B85" w14:textId="77777777" w:rsidR="008B5A18" w:rsidRPr="00F8196B" w:rsidRDefault="008B5A18" w:rsidP="008B5A18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color w:val="FF0000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1A44F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55pt;margin-top:9.8pt;width:206.2pt;height:66.95pt;z-index:2516567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" stroked="f">
                <v:textbox>
                  <w:txbxContent>
                    <w:p w14:paraId="26B28A82" w14:textId="77777777" w:rsidR="008B5A18" w:rsidRPr="00F8196B" w:rsidRDefault="008B5A18" w:rsidP="008B5A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color w:val="FF0000"/>
                        </w:rPr>
                        <w:t>Z up. Burmistrza</w:t>
                      </w:r>
                    </w:p>
                    <w:p w14:paraId="2A78611D" w14:textId="77777777" w:rsidR="008B5A18" w:rsidRPr="00F8196B" w:rsidRDefault="008B5A18" w:rsidP="008B5A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</w:p>
                    <w:p w14:paraId="67325EBD" w14:textId="77777777" w:rsidR="008B5A18" w:rsidRPr="00F8196B" w:rsidRDefault="008B5A18" w:rsidP="008B5A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i/>
                          <w:color w:val="FF0000"/>
                        </w:rPr>
                        <w:t>mgr Łukasz Prill</w:t>
                      </w:r>
                    </w:p>
                    <w:p w14:paraId="12696443" w14:textId="77777777" w:rsidR="008B5A18" w:rsidRPr="00F8196B" w:rsidRDefault="008B5A18" w:rsidP="008B5A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color w:val="FF0000"/>
                        </w:rPr>
                        <w:t xml:space="preserve">Dyrektor Wydziału Ochrony </w:t>
                      </w:r>
                    </w:p>
                    <w:p w14:paraId="70380B85" w14:textId="77777777" w:rsidR="008B5A18" w:rsidRPr="00F8196B" w:rsidRDefault="008B5A18" w:rsidP="008B5A18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color w:val="FF0000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1B3BB4" w14:textId="77777777" w:rsidR="00440E26" w:rsidRDefault="00440E26" w:rsidP="001923DB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2EC78606" w14:textId="77777777" w:rsidR="00440E26" w:rsidRDefault="00440E26" w:rsidP="001923DB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7C170801" w14:textId="77777777" w:rsidR="00440E26" w:rsidRDefault="00440E26" w:rsidP="001923DB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6496D208" w14:textId="77777777" w:rsidR="00487338" w:rsidRDefault="00487338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09046356" w14:textId="77777777" w:rsidR="00160259" w:rsidRDefault="00160259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08639956" w14:textId="77777777" w:rsidR="00160259" w:rsidRDefault="00160259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0D0BF4CA" w14:textId="77777777" w:rsidR="00E15FB9" w:rsidRDefault="00E15FB9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797C45F1" w14:textId="77777777" w:rsidR="00E15FB9" w:rsidRDefault="00E15FB9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62C41494" w14:textId="77777777" w:rsidR="00E15FB9" w:rsidRDefault="00E15FB9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69BB3023" w14:textId="77777777" w:rsidR="00E15FB9" w:rsidRDefault="00E15FB9" w:rsidP="001923DB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6FFE2978" w14:textId="77777777" w:rsidR="00CE1653" w:rsidRPr="00440E26" w:rsidRDefault="00CE1653" w:rsidP="001923DB">
      <w:pPr>
        <w:spacing w:line="276" w:lineRule="auto"/>
        <w:jc w:val="both"/>
        <w:rPr>
          <w:rFonts w:ascii="Arial" w:hAnsi="Arial" w:cs="Arial"/>
          <w:b/>
          <w:bCs/>
          <w:color w:val="000000"/>
          <w:sz w:val="18"/>
          <w:szCs w:val="18"/>
          <w:u w:val="single"/>
        </w:rPr>
      </w:pPr>
      <w:r w:rsidRPr="00440E26">
        <w:rPr>
          <w:rFonts w:ascii="Arial" w:hAnsi="Arial" w:cs="Arial"/>
          <w:b/>
          <w:bCs/>
          <w:color w:val="000000"/>
          <w:sz w:val="18"/>
          <w:szCs w:val="18"/>
          <w:u w:val="single"/>
        </w:rPr>
        <w:t>Załącznik:</w:t>
      </w:r>
    </w:p>
    <w:p w14:paraId="0489C766" w14:textId="77777777" w:rsidR="00543567" w:rsidRPr="00440E26" w:rsidRDefault="00CE1653" w:rsidP="001923DB">
      <w:pPr>
        <w:numPr>
          <w:ilvl w:val="0"/>
          <w:numId w:val="7"/>
        </w:numPr>
        <w:spacing w:line="276" w:lineRule="auto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440E26">
        <w:rPr>
          <w:rFonts w:ascii="Arial" w:hAnsi="Arial" w:cs="Arial"/>
          <w:color w:val="000000"/>
          <w:sz w:val="18"/>
          <w:szCs w:val="18"/>
        </w:rPr>
        <w:t>Charakterystyka przedsięwzięcia</w:t>
      </w:r>
      <w:r w:rsidR="00593321" w:rsidRPr="00440E26">
        <w:rPr>
          <w:rFonts w:ascii="Arial" w:hAnsi="Arial" w:cs="Arial"/>
          <w:color w:val="000000"/>
          <w:sz w:val="18"/>
          <w:szCs w:val="18"/>
        </w:rPr>
        <w:t>.</w:t>
      </w:r>
    </w:p>
    <w:p w14:paraId="34B34FA0" w14:textId="77777777" w:rsidR="00C37699" w:rsidRPr="00440E26" w:rsidRDefault="00C37699" w:rsidP="001923DB">
      <w:pPr>
        <w:pStyle w:val="Bezodstpw"/>
        <w:spacing w:line="276" w:lineRule="auto"/>
        <w:rPr>
          <w:color w:val="000000"/>
          <w:sz w:val="18"/>
          <w:szCs w:val="18"/>
        </w:rPr>
      </w:pPr>
    </w:p>
    <w:p w14:paraId="6042FD59" w14:textId="77777777" w:rsidR="00A37386" w:rsidRDefault="00A37386" w:rsidP="001923DB">
      <w:pPr>
        <w:pStyle w:val="Bezodstpw"/>
        <w:spacing w:line="276" w:lineRule="auto"/>
        <w:rPr>
          <w:color w:val="000000"/>
          <w:sz w:val="18"/>
          <w:szCs w:val="18"/>
        </w:rPr>
      </w:pPr>
    </w:p>
    <w:p w14:paraId="55079219" w14:textId="77777777" w:rsidR="00163CAA" w:rsidRDefault="00163CAA" w:rsidP="001923DB">
      <w:pPr>
        <w:pStyle w:val="Bezodstpw"/>
        <w:spacing w:line="276" w:lineRule="auto"/>
        <w:rPr>
          <w:color w:val="000000"/>
          <w:sz w:val="18"/>
          <w:szCs w:val="18"/>
        </w:rPr>
      </w:pPr>
    </w:p>
    <w:p w14:paraId="2F913D40" w14:textId="77777777" w:rsidR="00163CAA" w:rsidRDefault="00163CAA" w:rsidP="001923DB">
      <w:pPr>
        <w:pStyle w:val="Bezodstpw"/>
        <w:spacing w:line="276" w:lineRule="auto"/>
        <w:rPr>
          <w:color w:val="000000"/>
          <w:sz w:val="18"/>
          <w:szCs w:val="18"/>
        </w:rPr>
      </w:pPr>
    </w:p>
    <w:p w14:paraId="5C6E3D45" w14:textId="77777777" w:rsidR="00163CAA" w:rsidRDefault="00163CAA" w:rsidP="001923DB">
      <w:pPr>
        <w:pStyle w:val="Bezodstpw"/>
        <w:spacing w:line="276" w:lineRule="auto"/>
        <w:rPr>
          <w:color w:val="000000"/>
          <w:sz w:val="18"/>
          <w:szCs w:val="18"/>
        </w:rPr>
      </w:pPr>
    </w:p>
    <w:p w14:paraId="275159E3" w14:textId="77777777" w:rsidR="00E15FB9" w:rsidRDefault="00E15FB9" w:rsidP="001923DB">
      <w:pPr>
        <w:pStyle w:val="Bezodstpw"/>
        <w:spacing w:line="276" w:lineRule="auto"/>
        <w:rPr>
          <w:color w:val="000000"/>
          <w:sz w:val="18"/>
          <w:szCs w:val="18"/>
        </w:rPr>
      </w:pPr>
    </w:p>
    <w:p w14:paraId="43E0B1EE" w14:textId="77777777" w:rsidR="00E15FB9" w:rsidRDefault="00E15FB9" w:rsidP="001923DB">
      <w:pPr>
        <w:pStyle w:val="Bezodstpw"/>
        <w:spacing w:line="276" w:lineRule="auto"/>
        <w:rPr>
          <w:color w:val="000000"/>
          <w:sz w:val="18"/>
          <w:szCs w:val="18"/>
        </w:rPr>
      </w:pPr>
    </w:p>
    <w:p w14:paraId="5C5E6A6F" w14:textId="77777777" w:rsidR="00163CAA" w:rsidRDefault="00163CAA" w:rsidP="001923DB">
      <w:pPr>
        <w:pStyle w:val="Bezodstpw"/>
        <w:spacing w:line="276" w:lineRule="auto"/>
        <w:rPr>
          <w:color w:val="000000"/>
          <w:sz w:val="18"/>
          <w:szCs w:val="18"/>
        </w:rPr>
      </w:pPr>
    </w:p>
    <w:p w14:paraId="28CA7DF2" w14:textId="77777777" w:rsidR="00163CAA" w:rsidRPr="00440E26" w:rsidRDefault="00163CAA" w:rsidP="001923DB">
      <w:pPr>
        <w:pStyle w:val="Bezodstpw"/>
        <w:spacing w:line="276" w:lineRule="auto"/>
        <w:rPr>
          <w:color w:val="000000"/>
          <w:sz w:val="18"/>
          <w:szCs w:val="18"/>
        </w:rPr>
      </w:pPr>
    </w:p>
    <w:p w14:paraId="16792B79" w14:textId="7998E8BA" w:rsidR="00440E26" w:rsidRPr="00440E26" w:rsidRDefault="00C37699" w:rsidP="00440E26">
      <w:pPr>
        <w:pStyle w:val="Bezodstpw"/>
        <w:spacing w:line="276" w:lineRule="auto"/>
        <w:rPr>
          <w:b/>
          <w:color w:val="000000"/>
          <w:sz w:val="18"/>
          <w:szCs w:val="18"/>
          <w:u w:val="single"/>
        </w:rPr>
      </w:pPr>
      <w:r w:rsidRPr="00440E26">
        <w:rPr>
          <w:b/>
          <w:color w:val="000000"/>
          <w:sz w:val="18"/>
          <w:szCs w:val="18"/>
          <w:u w:val="single"/>
        </w:rPr>
        <w:t>Otrzymują:</w:t>
      </w:r>
    </w:p>
    <w:p w14:paraId="418587D7" w14:textId="0AC9FCEF" w:rsidR="00440E26" w:rsidRPr="00440E26" w:rsidRDefault="00440E26" w:rsidP="00440E26">
      <w:pPr>
        <w:pStyle w:val="Bezodstpw"/>
        <w:numPr>
          <w:ilvl w:val="0"/>
          <w:numId w:val="3"/>
        </w:numPr>
        <w:rPr>
          <w:bCs/>
          <w:sz w:val="18"/>
          <w:szCs w:val="18"/>
        </w:rPr>
      </w:pPr>
      <w:r w:rsidRPr="00440E26">
        <w:rPr>
          <w:sz w:val="18"/>
          <w:szCs w:val="18"/>
        </w:rPr>
        <w:t>„SEKO” S.A., ul. Zakładowa 3, 89-600 Chojnice – reprezentowana przez pełnomocnika – Katarzynę Błocińską-Wolnikowską, pracownika BIO-INDUSTRY Paweł Karwat, ul. Grobelna 5/412, 89-600 Chojnice</w:t>
      </w:r>
      <w:r>
        <w:rPr>
          <w:sz w:val="18"/>
          <w:szCs w:val="18"/>
        </w:rPr>
        <w:t>;</w:t>
      </w:r>
    </w:p>
    <w:p w14:paraId="4EF6D78E" w14:textId="6DDD5907" w:rsidR="00440E26" w:rsidRPr="00440E26" w:rsidRDefault="00440E26" w:rsidP="00440E26">
      <w:pPr>
        <w:numPr>
          <w:ilvl w:val="0"/>
          <w:numId w:val="3"/>
        </w:numPr>
        <w:spacing w:line="276" w:lineRule="auto"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440E26">
        <w:rPr>
          <w:rFonts w:ascii="Arial" w:eastAsia="Calibri" w:hAnsi="Arial" w:cs="Arial"/>
          <w:sz w:val="18"/>
          <w:szCs w:val="18"/>
          <w:lang w:eastAsia="en-US"/>
        </w:rPr>
        <w:t>Strony postępowania zawiadomione obwieszczeniem zgodnie z art. 74 ust. 3 ustawy z dnia 3 października 2008 r. o udostępnieniu informacji o środowisku i jego ochronie, udziale społeczeństwa w ochronie środowiska oraz o ocenach oddziaływania na środowisko oraz art. 49 ustawy z dnia 14 czerwca 1960 r. – Kodeks postępowania administracyjnego</w:t>
      </w:r>
      <w:r>
        <w:rPr>
          <w:rFonts w:ascii="Arial" w:eastAsia="Calibri" w:hAnsi="Arial" w:cs="Arial"/>
          <w:sz w:val="18"/>
          <w:szCs w:val="18"/>
          <w:lang w:eastAsia="en-US"/>
        </w:rPr>
        <w:t>;</w:t>
      </w:r>
    </w:p>
    <w:p w14:paraId="6EB854A0" w14:textId="77777777" w:rsidR="00440E26" w:rsidRPr="00440E26" w:rsidRDefault="00440E26" w:rsidP="00440E26">
      <w:pPr>
        <w:numPr>
          <w:ilvl w:val="0"/>
          <w:numId w:val="3"/>
        </w:numPr>
        <w:spacing w:line="276" w:lineRule="auto"/>
        <w:jc w:val="both"/>
        <w:rPr>
          <w:rFonts w:ascii="Arial" w:eastAsia="Calibri" w:hAnsi="Arial" w:cs="Arial"/>
          <w:sz w:val="18"/>
          <w:szCs w:val="18"/>
          <w:lang w:eastAsia="en-US"/>
        </w:rPr>
      </w:pPr>
      <w:r w:rsidRPr="00440E26">
        <w:rPr>
          <w:rFonts w:ascii="Arial" w:hAnsi="Arial" w:cs="Arial"/>
          <w:sz w:val="18"/>
          <w:szCs w:val="18"/>
        </w:rPr>
        <w:t>a/a (AB).</w:t>
      </w:r>
    </w:p>
    <w:p w14:paraId="4D2C4F93" w14:textId="77777777" w:rsidR="008B5A18" w:rsidRPr="00440E26" w:rsidRDefault="008B5A18" w:rsidP="001923DB">
      <w:pPr>
        <w:pStyle w:val="Bezodstpw"/>
        <w:spacing w:line="276" w:lineRule="auto"/>
        <w:rPr>
          <w:b/>
          <w:color w:val="000000"/>
          <w:sz w:val="18"/>
          <w:szCs w:val="18"/>
          <w:u w:val="single"/>
        </w:rPr>
      </w:pPr>
    </w:p>
    <w:p w14:paraId="37F586FB" w14:textId="77777777" w:rsidR="00660EBA" w:rsidRPr="00440E26" w:rsidRDefault="00660EBA" w:rsidP="001923DB">
      <w:pPr>
        <w:pStyle w:val="Bezodstpw"/>
        <w:spacing w:line="276" w:lineRule="auto"/>
        <w:rPr>
          <w:b/>
          <w:color w:val="000000"/>
          <w:sz w:val="18"/>
          <w:szCs w:val="18"/>
          <w:u w:val="single"/>
        </w:rPr>
      </w:pPr>
    </w:p>
    <w:p w14:paraId="61481716" w14:textId="77777777" w:rsidR="00660EBA" w:rsidRDefault="00660EBA" w:rsidP="001923DB">
      <w:pPr>
        <w:pStyle w:val="Bezodstpw"/>
        <w:spacing w:line="276" w:lineRule="auto"/>
        <w:rPr>
          <w:b/>
          <w:color w:val="000000"/>
          <w:sz w:val="18"/>
          <w:szCs w:val="18"/>
          <w:u w:val="single"/>
        </w:rPr>
      </w:pPr>
    </w:p>
    <w:p w14:paraId="6EB86E00" w14:textId="77777777" w:rsidR="00E15FB9" w:rsidRDefault="00E15FB9" w:rsidP="001923DB">
      <w:pPr>
        <w:pStyle w:val="Bezodstpw"/>
        <w:spacing w:line="276" w:lineRule="auto"/>
        <w:rPr>
          <w:b/>
          <w:color w:val="000000"/>
          <w:sz w:val="18"/>
          <w:szCs w:val="18"/>
          <w:u w:val="single"/>
        </w:rPr>
      </w:pPr>
    </w:p>
    <w:p w14:paraId="060303F4" w14:textId="77777777" w:rsidR="00E15FB9" w:rsidRPr="00440E26" w:rsidRDefault="00E15FB9" w:rsidP="001923DB">
      <w:pPr>
        <w:pStyle w:val="Bezodstpw"/>
        <w:spacing w:line="276" w:lineRule="auto"/>
        <w:rPr>
          <w:b/>
          <w:color w:val="000000"/>
          <w:sz w:val="18"/>
          <w:szCs w:val="18"/>
          <w:u w:val="single"/>
        </w:rPr>
      </w:pPr>
    </w:p>
    <w:p w14:paraId="25AA80E8" w14:textId="77777777" w:rsidR="00160259" w:rsidRPr="00440E26" w:rsidRDefault="00160259" w:rsidP="001923DB">
      <w:pPr>
        <w:pStyle w:val="Bezodstpw"/>
        <w:spacing w:line="276" w:lineRule="auto"/>
        <w:rPr>
          <w:b/>
          <w:color w:val="000000"/>
          <w:sz w:val="18"/>
          <w:szCs w:val="18"/>
          <w:u w:val="single"/>
        </w:rPr>
      </w:pPr>
    </w:p>
    <w:p w14:paraId="19201CED" w14:textId="77777777" w:rsidR="00931E23" w:rsidRPr="00440E26" w:rsidRDefault="00931E23" w:rsidP="001923DB">
      <w:pPr>
        <w:pStyle w:val="Bezodstpw"/>
        <w:spacing w:line="276" w:lineRule="auto"/>
        <w:rPr>
          <w:b/>
          <w:color w:val="000000"/>
          <w:sz w:val="18"/>
          <w:szCs w:val="18"/>
          <w:u w:val="single"/>
        </w:rPr>
      </w:pPr>
      <w:r w:rsidRPr="00440E26">
        <w:rPr>
          <w:b/>
          <w:color w:val="000000"/>
          <w:sz w:val="18"/>
          <w:szCs w:val="18"/>
          <w:u w:val="single"/>
        </w:rPr>
        <w:t>Do wiadomości:</w:t>
      </w:r>
    </w:p>
    <w:p w14:paraId="00025F02" w14:textId="77777777" w:rsidR="00931E23" w:rsidRPr="00440E26" w:rsidRDefault="00931E23" w:rsidP="001923DB">
      <w:pPr>
        <w:pStyle w:val="Bezodstpw"/>
        <w:numPr>
          <w:ilvl w:val="0"/>
          <w:numId w:val="37"/>
        </w:numPr>
        <w:spacing w:line="276" w:lineRule="auto"/>
        <w:ind w:left="567" w:hanging="283"/>
        <w:rPr>
          <w:color w:val="000000"/>
          <w:sz w:val="18"/>
          <w:szCs w:val="18"/>
        </w:rPr>
      </w:pPr>
      <w:r w:rsidRPr="00440E26">
        <w:rPr>
          <w:color w:val="000000"/>
          <w:sz w:val="18"/>
          <w:szCs w:val="18"/>
        </w:rPr>
        <w:t>Regionaln</w:t>
      </w:r>
      <w:r w:rsidR="00732E41" w:rsidRPr="00440E26">
        <w:rPr>
          <w:color w:val="000000"/>
          <w:sz w:val="18"/>
          <w:szCs w:val="18"/>
        </w:rPr>
        <w:t>a</w:t>
      </w:r>
      <w:r w:rsidRPr="00440E26">
        <w:rPr>
          <w:color w:val="000000"/>
          <w:sz w:val="18"/>
          <w:szCs w:val="18"/>
        </w:rPr>
        <w:t xml:space="preserve"> Dyrek</w:t>
      </w:r>
      <w:r w:rsidR="00732E41" w:rsidRPr="00440E26">
        <w:rPr>
          <w:color w:val="000000"/>
          <w:sz w:val="18"/>
          <w:szCs w:val="18"/>
        </w:rPr>
        <w:t>cja</w:t>
      </w:r>
      <w:r w:rsidRPr="00440E26">
        <w:rPr>
          <w:color w:val="000000"/>
          <w:sz w:val="18"/>
          <w:szCs w:val="18"/>
        </w:rPr>
        <w:t xml:space="preserve"> Ochrony Środowiska w Gdańsku, ul. Chmielna 54/57, 80-748 Gdańsk;</w:t>
      </w:r>
    </w:p>
    <w:p w14:paraId="760377F6" w14:textId="77777777" w:rsidR="00931E23" w:rsidRPr="00440E26" w:rsidRDefault="00931E23" w:rsidP="001923DB">
      <w:pPr>
        <w:pStyle w:val="Bezodstpw"/>
        <w:numPr>
          <w:ilvl w:val="0"/>
          <w:numId w:val="37"/>
        </w:numPr>
        <w:spacing w:line="276" w:lineRule="auto"/>
        <w:ind w:left="567" w:hanging="283"/>
        <w:rPr>
          <w:color w:val="000000"/>
          <w:sz w:val="18"/>
          <w:szCs w:val="18"/>
        </w:rPr>
      </w:pPr>
      <w:r w:rsidRPr="00440E26">
        <w:rPr>
          <w:color w:val="000000"/>
          <w:sz w:val="18"/>
          <w:szCs w:val="18"/>
        </w:rPr>
        <w:t>Państwowy Powiatowy Inspektor Sanitarny w Chojnicach, ul. Piłsudskiego 39, 89-600 Chojnice;</w:t>
      </w:r>
    </w:p>
    <w:p w14:paraId="09FB153A" w14:textId="56D85FF0" w:rsidR="00E246F1" w:rsidRPr="00440E26" w:rsidRDefault="00931E23" w:rsidP="001923DB">
      <w:pPr>
        <w:pStyle w:val="Bezodstpw"/>
        <w:numPr>
          <w:ilvl w:val="0"/>
          <w:numId w:val="37"/>
        </w:numPr>
        <w:spacing w:line="276" w:lineRule="auto"/>
        <w:ind w:left="567" w:hanging="283"/>
        <w:rPr>
          <w:color w:val="000000"/>
          <w:sz w:val="18"/>
          <w:szCs w:val="18"/>
        </w:rPr>
      </w:pPr>
      <w:r w:rsidRPr="00440E26">
        <w:rPr>
          <w:color w:val="000000"/>
          <w:sz w:val="18"/>
          <w:szCs w:val="18"/>
        </w:rPr>
        <w:t xml:space="preserve">Państwowe Gospodarstwo Wodne Wody Polskie, Zarząd Zlewni w Chojnicach, ul. Łużycka 1A, </w:t>
      </w:r>
      <w:r w:rsidRPr="00440E26">
        <w:rPr>
          <w:color w:val="000000"/>
          <w:sz w:val="18"/>
          <w:szCs w:val="18"/>
        </w:rPr>
        <w:br/>
        <w:t>89-600 Chojnice</w:t>
      </w:r>
      <w:r w:rsidR="00660EBA" w:rsidRPr="00440E26">
        <w:rPr>
          <w:color w:val="000000"/>
          <w:sz w:val="18"/>
          <w:szCs w:val="18"/>
        </w:rPr>
        <w:t>;</w:t>
      </w:r>
    </w:p>
    <w:p w14:paraId="602E8592" w14:textId="77777777" w:rsidR="002E52E0" w:rsidRDefault="002E52E0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5574F402" w14:textId="77777777" w:rsidR="002E52E0" w:rsidRDefault="002E52E0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2B5E8D2" w14:textId="77777777" w:rsidR="002E52E0" w:rsidRDefault="002E52E0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12CC9541" w14:textId="77777777" w:rsidR="0082419D" w:rsidRDefault="0082419D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42A17FDC" w14:textId="77777777" w:rsidR="0082419D" w:rsidRDefault="0082419D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F7765E6" w14:textId="77777777" w:rsidR="0082419D" w:rsidRDefault="0082419D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6855577F" w14:textId="77777777" w:rsidR="0082419D" w:rsidRDefault="0082419D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2BD5CE8B" w14:textId="77777777" w:rsidR="0082419D" w:rsidRDefault="0082419D" w:rsidP="001923DB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tbl>
      <w:tblPr>
        <w:tblpPr w:leftFromText="141" w:rightFromText="141" w:vertAnchor="page" w:horzAnchor="page" w:tblpX="878" w:tblpY="1241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440E26" w:rsidRPr="00160259" w14:paraId="1B6C812D" w14:textId="77777777" w:rsidTr="00440E26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F50454" w14:textId="77777777" w:rsidR="00440E26" w:rsidRPr="00160259" w:rsidRDefault="00440E26" w:rsidP="00440E26">
            <w:pPr>
              <w:pStyle w:val="Bezodstpw"/>
              <w:spacing w:line="276" w:lineRule="auto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bookmarkStart w:id="3" w:name="_Hlk120018126"/>
            <w:r w:rsidRPr="00160259">
              <w:rPr>
                <w:b/>
                <w:bCs/>
                <w:color w:val="FF0000"/>
                <w:sz w:val="22"/>
                <w:szCs w:val="22"/>
              </w:rPr>
              <w:t>BURMISTRZ MIASTA</w:t>
            </w:r>
          </w:p>
          <w:p w14:paraId="2BB3C3C3" w14:textId="77777777" w:rsidR="00440E26" w:rsidRPr="00160259" w:rsidRDefault="00440E26" w:rsidP="00440E26">
            <w:pPr>
              <w:pStyle w:val="Bezodstpw"/>
              <w:spacing w:line="276" w:lineRule="auto"/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160259">
              <w:rPr>
                <w:b/>
                <w:bCs/>
                <w:color w:val="FF0000"/>
                <w:sz w:val="22"/>
                <w:szCs w:val="22"/>
              </w:rPr>
              <w:t>CHOJNICE</w:t>
            </w:r>
          </w:p>
          <w:p w14:paraId="2A69E0FD" w14:textId="77777777" w:rsidR="00440E26" w:rsidRPr="00160259" w:rsidRDefault="00440E26" w:rsidP="00440E26">
            <w:pPr>
              <w:pStyle w:val="Bezodstpw"/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160259">
              <w:rPr>
                <w:color w:val="FF0000"/>
                <w:sz w:val="22"/>
                <w:szCs w:val="22"/>
              </w:rPr>
              <w:t>Stary Rynek 1</w:t>
            </w:r>
          </w:p>
          <w:p w14:paraId="3AE918E3" w14:textId="77777777" w:rsidR="00440E26" w:rsidRPr="00160259" w:rsidRDefault="00440E26" w:rsidP="00440E26">
            <w:pPr>
              <w:pStyle w:val="Bezodstpw"/>
              <w:spacing w:line="276" w:lineRule="auto"/>
              <w:jc w:val="center"/>
              <w:rPr>
                <w:color w:val="FF0000"/>
              </w:rPr>
            </w:pPr>
            <w:r w:rsidRPr="00160259">
              <w:rPr>
                <w:color w:val="FF0000"/>
                <w:sz w:val="22"/>
                <w:szCs w:val="22"/>
              </w:rPr>
              <w:t>89-600 Chojnice</w:t>
            </w:r>
          </w:p>
        </w:tc>
      </w:tr>
    </w:tbl>
    <w:bookmarkEnd w:id="3"/>
    <w:p w14:paraId="2C331A92" w14:textId="46A1DD72" w:rsidR="0091168D" w:rsidRDefault="0091168D" w:rsidP="00163CAA">
      <w:pPr>
        <w:spacing w:line="276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ZAŁĄCZNIK</w:t>
      </w:r>
      <w:r w:rsidR="00F451CC">
        <w:rPr>
          <w:rFonts w:ascii="Arial" w:hAnsi="Arial" w:cs="Arial"/>
          <w:b/>
          <w:color w:val="000000"/>
        </w:rPr>
        <w:t xml:space="preserve"> NR 1</w:t>
      </w:r>
    </w:p>
    <w:p w14:paraId="743C414B" w14:textId="1CF2C1F2" w:rsidR="002E52E0" w:rsidRDefault="0091168D" w:rsidP="002E52E0">
      <w:pPr>
        <w:spacing w:line="276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do decyzji znak </w:t>
      </w:r>
      <w:r w:rsidR="006C64F1">
        <w:rPr>
          <w:rFonts w:ascii="Arial" w:hAnsi="Arial" w:cs="Arial"/>
          <w:color w:val="000000"/>
        </w:rPr>
        <w:t>OŚ</w:t>
      </w:r>
      <w:r w:rsidR="00C00814">
        <w:rPr>
          <w:rFonts w:ascii="Arial" w:hAnsi="Arial" w:cs="Arial"/>
          <w:color w:val="000000"/>
        </w:rPr>
        <w:t>.6220.</w:t>
      </w:r>
      <w:r w:rsidR="00CD4C57">
        <w:rPr>
          <w:rFonts w:ascii="Arial" w:hAnsi="Arial" w:cs="Arial"/>
          <w:color w:val="000000"/>
        </w:rPr>
        <w:t>2</w:t>
      </w:r>
      <w:r>
        <w:rPr>
          <w:rFonts w:ascii="Arial" w:hAnsi="Arial" w:cs="Arial"/>
          <w:color w:val="000000"/>
        </w:rPr>
        <w:t>.20</w:t>
      </w:r>
      <w:r w:rsidR="00F670B6">
        <w:rPr>
          <w:rFonts w:ascii="Arial" w:hAnsi="Arial" w:cs="Arial"/>
          <w:color w:val="000000"/>
        </w:rPr>
        <w:t>2</w:t>
      </w:r>
      <w:r w:rsidR="00440E26">
        <w:rPr>
          <w:rFonts w:ascii="Arial" w:hAnsi="Arial" w:cs="Arial"/>
          <w:color w:val="000000"/>
        </w:rPr>
        <w:t>3</w:t>
      </w:r>
    </w:p>
    <w:p w14:paraId="7060C070" w14:textId="0098EF1A" w:rsidR="0091168D" w:rsidRDefault="0091168D" w:rsidP="002E52E0">
      <w:pPr>
        <w:spacing w:line="276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 dnia</w:t>
      </w:r>
      <w:r w:rsidR="003F1EF4">
        <w:rPr>
          <w:rFonts w:ascii="Arial" w:hAnsi="Arial" w:cs="Arial"/>
          <w:color w:val="000000"/>
        </w:rPr>
        <w:t xml:space="preserve"> </w:t>
      </w:r>
      <w:r w:rsidR="00440E26">
        <w:rPr>
          <w:rFonts w:ascii="Arial" w:hAnsi="Arial" w:cs="Arial"/>
          <w:color w:val="000000"/>
        </w:rPr>
        <w:t xml:space="preserve">   </w:t>
      </w:r>
      <w:r w:rsidR="002845F4">
        <w:rPr>
          <w:rFonts w:ascii="Arial" w:hAnsi="Arial" w:cs="Arial"/>
          <w:color w:val="000000"/>
        </w:rPr>
        <w:t>.</w:t>
      </w:r>
      <w:r w:rsidR="00CD4C57">
        <w:rPr>
          <w:rFonts w:ascii="Arial" w:hAnsi="Arial" w:cs="Arial"/>
          <w:color w:val="000000"/>
        </w:rPr>
        <w:t>0</w:t>
      </w:r>
      <w:r w:rsidR="00440E26">
        <w:rPr>
          <w:rFonts w:ascii="Arial" w:hAnsi="Arial" w:cs="Arial"/>
          <w:color w:val="000000"/>
        </w:rPr>
        <w:t>5</w:t>
      </w:r>
      <w:r>
        <w:rPr>
          <w:rFonts w:ascii="Arial" w:hAnsi="Arial" w:cs="Arial"/>
          <w:color w:val="000000"/>
        </w:rPr>
        <w:t>.20</w:t>
      </w:r>
      <w:r w:rsidR="00F670B6">
        <w:rPr>
          <w:rFonts w:ascii="Arial" w:hAnsi="Arial" w:cs="Arial"/>
          <w:color w:val="000000"/>
        </w:rPr>
        <w:t>2</w:t>
      </w:r>
      <w:r w:rsidR="00CD4C57">
        <w:rPr>
          <w:rFonts w:ascii="Arial" w:hAnsi="Arial" w:cs="Arial"/>
          <w:color w:val="000000"/>
        </w:rPr>
        <w:t>3</w:t>
      </w:r>
      <w:r>
        <w:rPr>
          <w:rFonts w:ascii="Arial" w:hAnsi="Arial" w:cs="Arial"/>
          <w:color w:val="000000"/>
        </w:rPr>
        <w:t xml:space="preserve"> r.</w:t>
      </w:r>
    </w:p>
    <w:p w14:paraId="4AC37363" w14:textId="77777777" w:rsidR="000A7C07" w:rsidRPr="00813FCB" w:rsidRDefault="002B7245" w:rsidP="001923DB">
      <w:pPr>
        <w:spacing w:line="276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813FCB">
        <w:rPr>
          <w:rFonts w:ascii="Arial" w:hAnsi="Arial" w:cs="Arial"/>
          <w:b/>
          <w:color w:val="000000"/>
        </w:rPr>
        <w:t xml:space="preserve"> </w:t>
      </w:r>
    </w:p>
    <w:p w14:paraId="472E699E" w14:textId="77777777" w:rsidR="005C193B" w:rsidRDefault="0091168D" w:rsidP="001923DB">
      <w:pPr>
        <w:spacing w:line="276" w:lineRule="auto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CHARAKTERYSTYKA PRZEDSIĘWZIĘCIA</w:t>
      </w:r>
    </w:p>
    <w:p w14:paraId="5A96A545" w14:textId="77777777" w:rsidR="00A30083" w:rsidRDefault="00A30083" w:rsidP="001923DB">
      <w:pPr>
        <w:pStyle w:val="Tekstpodstawowy"/>
        <w:widowControl/>
        <w:suppressAutoHyphens w:val="0"/>
        <w:spacing w:line="276" w:lineRule="auto"/>
        <w:rPr>
          <w:rFonts w:ascii="Arial" w:hAnsi="Arial" w:cs="Arial"/>
          <w:color w:val="000000"/>
          <w:sz w:val="12"/>
          <w:szCs w:val="12"/>
        </w:rPr>
      </w:pPr>
    </w:p>
    <w:p w14:paraId="1D46A12D" w14:textId="77777777" w:rsidR="00E15FB9" w:rsidRDefault="00E15FB9" w:rsidP="001923DB">
      <w:pPr>
        <w:pStyle w:val="Tekstpodstawowy"/>
        <w:widowControl/>
        <w:suppressAutoHyphens w:val="0"/>
        <w:spacing w:line="276" w:lineRule="auto"/>
        <w:rPr>
          <w:rFonts w:ascii="Arial" w:hAnsi="Arial" w:cs="Arial"/>
          <w:color w:val="000000"/>
          <w:sz w:val="12"/>
          <w:szCs w:val="12"/>
        </w:rPr>
      </w:pPr>
    </w:p>
    <w:p w14:paraId="604F1DDC" w14:textId="77777777" w:rsidR="00C00814" w:rsidRDefault="00066214" w:rsidP="001923DB">
      <w:pPr>
        <w:pStyle w:val="Tekstpodstawowy"/>
        <w:widowControl/>
        <w:suppressAutoHyphens w:val="0"/>
        <w:spacing w:line="276" w:lineRule="auto"/>
        <w:ind w:firstLine="426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Charakterystykę sporządzono na podstawie załączonej do wniosku Karty Informacyjnej Przedsięwzięcia.</w:t>
      </w:r>
    </w:p>
    <w:p w14:paraId="713C1DEE" w14:textId="116D3ACE" w:rsidR="00A30083" w:rsidRPr="0082419D" w:rsidRDefault="0082419D" w:rsidP="0082419D">
      <w:pPr>
        <w:pStyle w:val="Tekstpodstawowy"/>
        <w:widowControl/>
        <w:suppressAutoHyphens w:val="0"/>
        <w:spacing w:line="276" w:lineRule="auto"/>
        <w:ind w:firstLine="426"/>
        <w:rPr>
          <w:rFonts w:ascii="Arial" w:hAnsi="Arial" w:cs="Arial"/>
        </w:rPr>
      </w:pPr>
      <w:r w:rsidRPr="0082419D">
        <w:rPr>
          <w:rFonts w:ascii="Arial" w:hAnsi="Arial" w:cs="Arial"/>
        </w:rPr>
        <w:t>W ramach przedsięwzięcia planuje się wykonanie otworu wiertniczego – studziennego nr 1 ujmującego wodę podziemną z utworów czwartorzędowych na terenie SEKO SA, gmina Miasto Chojnice, powiat chojnicki, woj. pomorskie.</w:t>
      </w:r>
    </w:p>
    <w:p w14:paraId="2C8B1629" w14:textId="77777777" w:rsidR="0082419D" w:rsidRDefault="0082419D" w:rsidP="001923DB">
      <w:pPr>
        <w:pStyle w:val="Tekstpodstawowy"/>
        <w:widowControl/>
        <w:suppressAutoHyphens w:val="0"/>
        <w:spacing w:line="276" w:lineRule="auto"/>
        <w:rPr>
          <w:rFonts w:ascii="Arial" w:hAnsi="Arial" w:cs="Arial"/>
          <w:color w:val="000000"/>
          <w:sz w:val="20"/>
        </w:rPr>
      </w:pPr>
    </w:p>
    <w:p w14:paraId="0A0A0D41" w14:textId="3EAB32DB" w:rsidR="0082419D" w:rsidRDefault="0082419D" w:rsidP="0082419D">
      <w:pPr>
        <w:pStyle w:val="Tekstpodstawowy"/>
        <w:widowControl/>
        <w:suppressAutoHyphens w:val="0"/>
        <w:spacing w:line="276" w:lineRule="auto"/>
        <w:jc w:val="center"/>
        <w:rPr>
          <w:rFonts w:ascii="Arial" w:hAnsi="Arial" w:cs="Arial"/>
          <w:color w:val="000000"/>
          <w:sz w:val="20"/>
        </w:rPr>
      </w:pPr>
      <w:r>
        <w:rPr>
          <w:noProof/>
        </w:rPr>
        <w:drawing>
          <wp:inline distT="0" distB="0" distL="0" distR="0" wp14:anchorId="48CAD6E5" wp14:editId="05BEF4E0">
            <wp:extent cx="5760720" cy="2860915"/>
            <wp:effectExtent l="0" t="0" r="0" b="0"/>
            <wp:docPr id="75999458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994588" name=""/>
                    <pic:cNvPicPr/>
                  </pic:nvPicPr>
                  <pic:blipFill rotWithShape="1">
                    <a:blip r:embed="rId8"/>
                    <a:srcRect l="32824" t="28227" r="18807" b="29069"/>
                    <a:stretch/>
                  </pic:blipFill>
                  <pic:spPr bwMode="auto">
                    <a:xfrm>
                      <a:off x="0" y="0"/>
                      <a:ext cx="5760720" cy="2860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553A2F" w14:textId="20113496" w:rsidR="006F206B" w:rsidRPr="00813FCB" w:rsidRDefault="006F206B" w:rsidP="00813FCB">
      <w:pPr>
        <w:pStyle w:val="Bezodstpw"/>
        <w:spacing w:line="276" w:lineRule="auto"/>
        <w:jc w:val="center"/>
        <w:rPr>
          <w:noProof/>
          <w:color w:val="000000"/>
        </w:rPr>
      </w:pPr>
    </w:p>
    <w:p w14:paraId="22A5E755" w14:textId="77777777" w:rsidR="006F206B" w:rsidRDefault="006F206B" w:rsidP="001923DB">
      <w:pPr>
        <w:pStyle w:val="Bezodstpw"/>
        <w:spacing w:line="276" w:lineRule="auto"/>
        <w:jc w:val="center"/>
        <w:rPr>
          <w:b/>
          <w:bCs/>
          <w:noProof/>
          <w:color w:val="000000"/>
          <w:sz w:val="24"/>
          <w:szCs w:val="24"/>
        </w:rPr>
      </w:pPr>
      <w:r>
        <w:rPr>
          <w:b/>
          <w:bCs/>
          <w:noProof/>
          <w:color w:val="000000"/>
          <w:sz w:val="24"/>
          <w:szCs w:val="24"/>
        </w:rPr>
        <w:t>Ryc. 1 Lokalizacja inwestycji.</w:t>
      </w:r>
    </w:p>
    <w:p w14:paraId="3B60FBE5" w14:textId="165CFED4" w:rsidR="00F636C7" w:rsidRDefault="00F636C7" w:rsidP="001923D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10"/>
          <w:szCs w:val="10"/>
        </w:rPr>
      </w:pPr>
    </w:p>
    <w:p w14:paraId="13C8F8C1" w14:textId="77777777" w:rsidR="0082419D" w:rsidRDefault="0082419D" w:rsidP="001923DB">
      <w:pPr>
        <w:pStyle w:val="Bezodstpw"/>
        <w:spacing w:line="276" w:lineRule="auto"/>
        <w:rPr>
          <w:noProof/>
          <w:color w:val="000000"/>
        </w:rPr>
      </w:pPr>
    </w:p>
    <w:p w14:paraId="3AFE1B43" w14:textId="5C38B186" w:rsidR="0082419D" w:rsidRDefault="00E15FB9" w:rsidP="00E15FB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1C3126F2" wp14:editId="11084C1B">
            <wp:simplePos x="0" y="0"/>
            <wp:positionH relativeFrom="margin">
              <wp:align>right</wp:align>
            </wp:positionH>
            <wp:positionV relativeFrom="margin">
              <wp:posOffset>7860665</wp:posOffset>
            </wp:positionV>
            <wp:extent cx="5765800" cy="994410"/>
            <wp:effectExtent l="0" t="0" r="6350" b="0"/>
            <wp:wrapSquare wrapText="bothSides"/>
            <wp:docPr id="37117733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177334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132" t="46368" r="20206" b="39600"/>
                    <a:stretch/>
                  </pic:blipFill>
                  <pic:spPr bwMode="auto">
                    <a:xfrm>
                      <a:off x="0" y="0"/>
                      <a:ext cx="5765800" cy="994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2419D" w:rsidRPr="00F45947">
        <w:rPr>
          <w:rFonts w:ascii="Arial" w:hAnsi="Arial" w:cs="Arial"/>
        </w:rPr>
        <w:t xml:space="preserve">Projektuje się wykonanie jednego otworu rozpoznawczego (hydrogeologicznego) do głębokości ok. 98,0 m metodą mechaniczno-obrotową </w:t>
      </w:r>
      <w:r w:rsidR="00786168">
        <w:rPr>
          <w:rFonts w:ascii="Arial" w:hAnsi="Arial" w:cs="Arial"/>
        </w:rPr>
        <w:br/>
      </w:r>
      <w:r w:rsidR="0082419D" w:rsidRPr="00F45947">
        <w:rPr>
          <w:rFonts w:ascii="Arial" w:hAnsi="Arial" w:cs="Arial"/>
        </w:rPr>
        <w:t xml:space="preserve">z prawym obiegiem płuczki iłowej, świdrem gryzowym </w:t>
      </w:r>
      <w:r w:rsidR="0082419D" w:rsidRPr="00F45947">
        <w:rPr>
          <w:rFonts w:ascii="Arial" w:hAnsi="Arial" w:cs="Arial"/>
        </w:rPr>
        <w:sym w:font="Symbol" w:char="F066"/>
      </w:r>
      <w:r w:rsidR="0082419D" w:rsidRPr="00F45947">
        <w:rPr>
          <w:rFonts w:ascii="Arial" w:hAnsi="Arial" w:cs="Arial"/>
        </w:rPr>
        <w:t xml:space="preserve"> 350 mm. W otworze zabudowane zostaną rury studzienne pełne normalno-ścienne, o średnicy zewnętrznej 225 mm, o grubości ścianki 13 mm oraz o przelocie wewnętrznym 188 mm (średnica zewnętrzna na mufie 247 mm), perforowane</w:t>
      </w:r>
      <w:r>
        <w:rPr>
          <w:rFonts w:ascii="Arial" w:hAnsi="Arial" w:cs="Arial"/>
        </w:rPr>
        <w:t xml:space="preserve"> o następujących</w:t>
      </w:r>
      <w:r w:rsidR="0082419D">
        <w:rPr>
          <w:rFonts w:ascii="Arial" w:hAnsi="Arial" w:cs="Arial"/>
        </w:rPr>
        <w:t xml:space="preserve"> </w:t>
      </w:r>
      <w:r w:rsidRPr="00E15FB9">
        <w:rPr>
          <w:rFonts w:ascii="Arial" w:hAnsi="Arial" w:cs="Arial"/>
        </w:rPr>
        <w:t xml:space="preserve">wymiarach: </w:t>
      </w:r>
    </w:p>
    <w:p w14:paraId="0A805BAC" w14:textId="77777777" w:rsidR="00E15FB9" w:rsidRDefault="00E15FB9" w:rsidP="00E15FB9">
      <w:pPr>
        <w:spacing w:line="276" w:lineRule="auto"/>
        <w:ind w:firstLine="708"/>
        <w:jc w:val="both"/>
        <w:rPr>
          <w:rFonts w:ascii="Arial" w:hAnsi="Arial" w:cs="Arial"/>
        </w:rPr>
      </w:pPr>
    </w:p>
    <w:p w14:paraId="5FE7CEB0" w14:textId="340C2DA5" w:rsidR="0082419D" w:rsidRDefault="0082419D" w:rsidP="0082419D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 związku z realizacją przedsięwzięcia planuje się:</w:t>
      </w:r>
    </w:p>
    <w:p w14:paraId="5AF11A91" w14:textId="03427018" w:rsidR="0082419D" w:rsidRPr="00CD1FAD" w:rsidRDefault="0082419D" w:rsidP="0082419D">
      <w:pPr>
        <w:pStyle w:val="Akapitzlist"/>
        <w:numPr>
          <w:ilvl w:val="0"/>
          <w:numId w:val="5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pl-PL"/>
        </w:rPr>
        <w:t>wykonanie urządzenia służącego do poboru wód podziemnych z ujęcia podziemnego w ilości Q=12,0 m</w:t>
      </w:r>
      <w:r>
        <w:rPr>
          <w:rFonts w:ascii="Arial" w:hAnsi="Arial" w:cs="Arial"/>
          <w:vertAlign w:val="superscript"/>
          <w:lang w:val="pl-PL"/>
        </w:rPr>
        <w:t>3</w:t>
      </w:r>
      <w:r>
        <w:rPr>
          <w:rFonts w:ascii="Arial" w:hAnsi="Arial" w:cs="Arial"/>
          <w:lang w:val="pl-PL"/>
        </w:rPr>
        <w:t>;</w:t>
      </w:r>
    </w:p>
    <w:p w14:paraId="6E950457" w14:textId="0E7564A9" w:rsidR="0082419D" w:rsidRPr="00CD1FAD" w:rsidRDefault="0082419D" w:rsidP="0082419D">
      <w:pPr>
        <w:pStyle w:val="Akapitzlist"/>
        <w:numPr>
          <w:ilvl w:val="0"/>
          <w:numId w:val="5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pl-PL"/>
        </w:rPr>
        <w:t xml:space="preserve">zabudowę otworu studziennego S1 służącego do ujmowania wód podziemnych dla potrzeb technologicznych przy modernizacji urządzeń energetycznych zakładu wraz z niezbędnymi instalacjami i urządzeniami służącymi do poboru wód podziemnych, wyposażonymi w pompę, orurowanie i niezbędną armaturę, urządzenia pomiarowe i energetyczno-sterownicze. </w:t>
      </w:r>
    </w:p>
    <w:p w14:paraId="167FB060" w14:textId="2A9F74C9" w:rsidR="0082419D" w:rsidRDefault="0082419D" w:rsidP="001923DB">
      <w:pPr>
        <w:pStyle w:val="Bezodstpw"/>
        <w:spacing w:line="276" w:lineRule="auto"/>
        <w:rPr>
          <w:noProof/>
          <w:color w:val="000000"/>
        </w:rPr>
      </w:pPr>
    </w:p>
    <w:p w14:paraId="3A6BE517" w14:textId="77777777" w:rsidR="0082419D" w:rsidRDefault="0082419D" w:rsidP="001923DB">
      <w:pPr>
        <w:pStyle w:val="Bezodstpw"/>
        <w:spacing w:line="276" w:lineRule="auto"/>
        <w:rPr>
          <w:noProof/>
          <w:color w:val="000000"/>
        </w:rPr>
      </w:pPr>
    </w:p>
    <w:p w14:paraId="3B100FDB" w14:textId="542AD7D0" w:rsidR="0082419D" w:rsidRDefault="0082419D" w:rsidP="001923DB">
      <w:pPr>
        <w:pStyle w:val="Bezodstpw"/>
        <w:spacing w:line="276" w:lineRule="auto"/>
        <w:rPr>
          <w:noProof/>
          <w:color w:val="000000"/>
        </w:rPr>
      </w:pPr>
    </w:p>
    <w:p w14:paraId="2E64F97C" w14:textId="77777777" w:rsidR="0082419D" w:rsidRDefault="0082419D" w:rsidP="001923DB">
      <w:pPr>
        <w:pStyle w:val="Bezodstpw"/>
        <w:spacing w:line="276" w:lineRule="auto"/>
        <w:rPr>
          <w:noProof/>
          <w:color w:val="000000"/>
        </w:rPr>
      </w:pPr>
    </w:p>
    <w:p w14:paraId="75DEFAEA" w14:textId="790D529C" w:rsidR="00C37699" w:rsidRPr="009A52D4" w:rsidRDefault="00C37699" w:rsidP="001923DB">
      <w:pPr>
        <w:pStyle w:val="Bezodstpw"/>
        <w:spacing w:line="276" w:lineRule="auto"/>
        <w:rPr>
          <w:b/>
          <w:bCs/>
          <w:color w:val="000000"/>
          <w:sz w:val="24"/>
          <w:szCs w:val="24"/>
          <w:u w:val="single"/>
        </w:rPr>
      </w:pPr>
      <w:r w:rsidRPr="009A52D4">
        <w:rPr>
          <w:b/>
          <w:bCs/>
          <w:color w:val="000000"/>
          <w:sz w:val="24"/>
          <w:szCs w:val="24"/>
          <w:u w:val="single"/>
        </w:rPr>
        <w:t xml:space="preserve"> </w:t>
      </w:r>
    </w:p>
    <w:p w14:paraId="064CE9E2" w14:textId="1FC87894" w:rsidR="00C37699" w:rsidRDefault="00C37699" w:rsidP="001923DB">
      <w:pPr>
        <w:pStyle w:val="Bezodstpw"/>
        <w:spacing w:line="276" w:lineRule="auto"/>
        <w:ind w:left="720"/>
        <w:jc w:val="center"/>
        <w:rPr>
          <w:b/>
          <w:color w:val="000000"/>
          <w:sz w:val="22"/>
          <w:szCs w:val="22"/>
          <w:u w:val="single"/>
        </w:rPr>
      </w:pPr>
    </w:p>
    <w:p w14:paraId="4FB534C7" w14:textId="64C7E2D9" w:rsidR="004E7B87" w:rsidRDefault="00A37386" w:rsidP="001923DB">
      <w:pPr>
        <w:pStyle w:val="Bezodstpw"/>
        <w:spacing w:line="276" w:lineRule="auto"/>
        <w:ind w:left="720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60D486A1" wp14:editId="15B54EC0">
                <wp:simplePos x="0" y="0"/>
                <wp:positionH relativeFrom="margin">
                  <wp:posOffset>3240634</wp:posOffset>
                </wp:positionH>
                <wp:positionV relativeFrom="paragraph">
                  <wp:posOffset>-327838</wp:posOffset>
                </wp:positionV>
                <wp:extent cx="2222500" cy="850265"/>
                <wp:effectExtent l="635" t="0" r="0" b="0"/>
                <wp:wrapSquare wrapText="bothSides"/>
                <wp:docPr id="187586157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850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D6184F" w14:textId="77777777" w:rsidR="00934770" w:rsidRPr="00F8196B" w:rsidRDefault="00934770" w:rsidP="0093477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color w:val="FF0000"/>
                              </w:rPr>
                              <w:t>Z up. Burmistrza</w:t>
                            </w:r>
                          </w:p>
                          <w:p w14:paraId="3B6F4B64" w14:textId="77777777" w:rsidR="00934770" w:rsidRPr="00F8196B" w:rsidRDefault="00934770" w:rsidP="0093477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</w:p>
                          <w:p w14:paraId="37AC1A1D" w14:textId="77777777" w:rsidR="00934770" w:rsidRPr="00F8196B" w:rsidRDefault="00934770" w:rsidP="0093477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i/>
                                <w:color w:val="FF0000"/>
                              </w:rPr>
                              <w:t>mgr Łukasz Prill</w:t>
                            </w:r>
                          </w:p>
                          <w:p w14:paraId="60729BC1" w14:textId="77777777" w:rsidR="00934770" w:rsidRPr="00F8196B" w:rsidRDefault="00934770" w:rsidP="0093477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color w:val="FF0000"/>
                              </w:rPr>
                              <w:t xml:space="preserve">Dyrektor Wydziału Ochrony </w:t>
                            </w:r>
                          </w:p>
                          <w:p w14:paraId="27CE376C" w14:textId="77777777" w:rsidR="00934770" w:rsidRPr="00F8196B" w:rsidRDefault="00934770" w:rsidP="00934770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</w:rPr>
                            </w:pPr>
                            <w:r w:rsidRPr="00F8196B">
                              <w:rPr>
                                <w:rFonts w:ascii="Times New Roman" w:hAnsi="Times New Roman"/>
                                <w:color w:val="FF0000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486A1" id="_x0000_s1027" type="#_x0000_t202" style="position:absolute;left:0;text-align:left;margin-left:255.15pt;margin-top:-25.8pt;width:175pt;height:66.9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" filled="f" stroked="f">
                <v:textbox>
                  <w:txbxContent>
                    <w:p w14:paraId="07D6184F" w14:textId="77777777" w:rsidR="00934770" w:rsidRPr="00F8196B" w:rsidRDefault="00934770" w:rsidP="0093477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color w:val="FF0000"/>
                        </w:rPr>
                        <w:t>Z up. Burmistrza</w:t>
                      </w:r>
                    </w:p>
                    <w:p w14:paraId="3B6F4B64" w14:textId="77777777" w:rsidR="00934770" w:rsidRPr="00F8196B" w:rsidRDefault="00934770" w:rsidP="0093477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</w:p>
                    <w:p w14:paraId="37AC1A1D" w14:textId="77777777" w:rsidR="00934770" w:rsidRPr="00F8196B" w:rsidRDefault="00934770" w:rsidP="0093477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i/>
                          <w:color w:val="FF0000"/>
                        </w:rPr>
                        <w:t>mgr Łukasz Prill</w:t>
                      </w:r>
                    </w:p>
                    <w:p w14:paraId="60729BC1" w14:textId="77777777" w:rsidR="00934770" w:rsidRPr="00F8196B" w:rsidRDefault="00934770" w:rsidP="0093477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color w:val="FF0000"/>
                        </w:rPr>
                        <w:t xml:space="preserve">Dyrektor Wydziału Ochrony </w:t>
                      </w:r>
                    </w:p>
                    <w:p w14:paraId="27CE376C" w14:textId="77777777" w:rsidR="00934770" w:rsidRPr="00F8196B" w:rsidRDefault="00934770" w:rsidP="00934770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</w:rPr>
                      </w:pPr>
                      <w:r w:rsidRPr="00F8196B">
                        <w:rPr>
                          <w:rFonts w:ascii="Times New Roman" w:hAnsi="Times New Roman"/>
                          <w:color w:val="FF0000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3625315" w14:textId="69B4F99D" w:rsidR="00C37699" w:rsidRDefault="00C37699" w:rsidP="001923DB">
      <w:pPr>
        <w:pStyle w:val="Bezodstpw"/>
        <w:spacing w:line="276" w:lineRule="auto"/>
        <w:rPr>
          <w:b/>
          <w:bCs/>
          <w:color w:val="000000"/>
          <w:sz w:val="24"/>
          <w:szCs w:val="24"/>
        </w:rPr>
      </w:pPr>
    </w:p>
    <w:sectPr w:rsidR="00C37699" w:rsidSect="00DE1237">
      <w:headerReference w:type="default" r:id="rId10"/>
      <w:footerReference w:type="even" r:id="rId11"/>
      <w:footerReference w:type="default" r:id="rId12"/>
      <w:pgSz w:w="11906" w:h="16838"/>
      <w:pgMar w:top="1560" w:right="1417" w:bottom="1135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13DBB" w14:textId="77777777" w:rsidR="003F3DDE" w:rsidRDefault="003F3DDE">
      <w:r>
        <w:separator/>
      </w:r>
    </w:p>
  </w:endnote>
  <w:endnote w:type="continuationSeparator" w:id="0">
    <w:p w14:paraId="47080537" w14:textId="77777777" w:rsidR="003F3DDE" w:rsidRDefault="003F3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7E7F6" w14:textId="77777777" w:rsidR="00E35EFA" w:rsidRDefault="00E35EFA" w:rsidP="00226FB0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96A7C38" w14:textId="77777777" w:rsidR="00E35EFA" w:rsidRDefault="00E35EFA" w:rsidP="00226FB0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652EC" w14:textId="77777777" w:rsidR="00E35EFA" w:rsidRPr="00C911F3" w:rsidRDefault="00E35EFA" w:rsidP="00226FB0">
    <w:pPr>
      <w:pStyle w:val="Stopka"/>
      <w:jc w:val="right"/>
      <w:rPr>
        <w:rFonts w:ascii="Arial" w:hAnsi="Arial" w:cs="Arial"/>
        <w:sz w:val="20"/>
        <w:szCs w:val="20"/>
      </w:rPr>
    </w:pPr>
    <w:r w:rsidRPr="00C911F3">
      <w:rPr>
        <w:rStyle w:val="Numerstrony"/>
        <w:rFonts w:ascii="Arial" w:hAnsi="Arial" w:cs="Arial"/>
        <w:sz w:val="20"/>
        <w:szCs w:val="20"/>
      </w:rPr>
      <w:t xml:space="preserve">Strona </w:t>
    </w:r>
    <w:r w:rsidRPr="00C911F3">
      <w:rPr>
        <w:rStyle w:val="Numerstrony"/>
        <w:rFonts w:ascii="Arial" w:hAnsi="Arial" w:cs="Arial"/>
        <w:sz w:val="20"/>
        <w:szCs w:val="20"/>
      </w:rPr>
      <w:fldChar w:fldCharType="begin"/>
    </w:r>
    <w:r w:rsidRPr="00C911F3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C911F3">
      <w:rPr>
        <w:rStyle w:val="Numerstrony"/>
        <w:rFonts w:ascii="Arial" w:hAnsi="Arial" w:cs="Arial"/>
        <w:sz w:val="20"/>
        <w:szCs w:val="20"/>
      </w:rPr>
      <w:fldChar w:fldCharType="separate"/>
    </w:r>
    <w:r w:rsidR="00E11822" w:rsidRPr="00C911F3">
      <w:rPr>
        <w:rStyle w:val="Numerstrony"/>
        <w:rFonts w:ascii="Arial" w:hAnsi="Arial" w:cs="Arial"/>
        <w:noProof/>
        <w:sz w:val="20"/>
        <w:szCs w:val="20"/>
      </w:rPr>
      <w:t>70</w:t>
    </w:r>
    <w:r w:rsidRPr="00C911F3">
      <w:rPr>
        <w:rStyle w:val="Numerstrony"/>
        <w:rFonts w:ascii="Arial" w:hAnsi="Arial" w:cs="Arial"/>
        <w:sz w:val="20"/>
        <w:szCs w:val="20"/>
      </w:rPr>
      <w:fldChar w:fldCharType="end"/>
    </w:r>
    <w:r w:rsidRPr="00C911F3">
      <w:rPr>
        <w:rStyle w:val="Numerstrony"/>
        <w:rFonts w:ascii="Arial" w:hAnsi="Arial" w:cs="Arial"/>
        <w:sz w:val="20"/>
        <w:szCs w:val="20"/>
      </w:rPr>
      <w:t xml:space="preserve"> z </w:t>
    </w:r>
    <w:r w:rsidRPr="00C911F3">
      <w:rPr>
        <w:rStyle w:val="Numerstrony"/>
        <w:rFonts w:ascii="Arial" w:hAnsi="Arial" w:cs="Arial"/>
        <w:sz w:val="20"/>
        <w:szCs w:val="20"/>
      </w:rPr>
      <w:fldChar w:fldCharType="begin"/>
    </w:r>
    <w:r w:rsidRPr="00C911F3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C911F3">
      <w:rPr>
        <w:rStyle w:val="Numerstrony"/>
        <w:rFonts w:ascii="Arial" w:hAnsi="Arial" w:cs="Arial"/>
        <w:sz w:val="20"/>
        <w:szCs w:val="20"/>
      </w:rPr>
      <w:fldChar w:fldCharType="separate"/>
    </w:r>
    <w:r w:rsidR="00E11822" w:rsidRPr="00C911F3">
      <w:rPr>
        <w:rStyle w:val="Numerstrony"/>
        <w:rFonts w:ascii="Arial" w:hAnsi="Arial" w:cs="Arial"/>
        <w:noProof/>
        <w:sz w:val="20"/>
        <w:szCs w:val="20"/>
      </w:rPr>
      <w:t>70</w:t>
    </w:r>
    <w:r w:rsidRPr="00C911F3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28058" w14:textId="77777777" w:rsidR="003F3DDE" w:rsidRDefault="003F3DDE">
      <w:r>
        <w:separator/>
      </w:r>
    </w:p>
  </w:footnote>
  <w:footnote w:type="continuationSeparator" w:id="0">
    <w:p w14:paraId="5BB8CA7C" w14:textId="77777777" w:rsidR="003F3DDE" w:rsidRDefault="003F3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7D2D3" w14:textId="5AA7CF99" w:rsidR="00E35EFA" w:rsidRPr="00CC2086" w:rsidRDefault="003E0E54" w:rsidP="003E0E54">
    <w:pPr>
      <w:pStyle w:val="Nagwek"/>
      <w:jc w:val="center"/>
      <w:rPr>
        <w:color w:val="767171" w:themeColor="background2" w:themeShade="80"/>
        <w:sz w:val="22"/>
        <w:szCs w:val="22"/>
      </w:rPr>
    </w:pPr>
    <w:r w:rsidRPr="00CC2086">
      <w:rPr>
        <w:rFonts w:ascii="Arial" w:hAnsi="Arial" w:cs="Arial"/>
        <w:i/>
        <w:iCs/>
        <w:color w:val="767171" w:themeColor="background2" w:themeShade="80"/>
        <w:sz w:val="22"/>
        <w:szCs w:val="22"/>
      </w:rPr>
      <w:t xml:space="preserve">„Wykonanie otworu wiertniczego – studziennego nr 1 ujmującego wodę podziemną </w:t>
    </w:r>
    <w:r w:rsidRPr="00CC2086">
      <w:rPr>
        <w:rFonts w:ascii="Arial" w:hAnsi="Arial" w:cs="Arial"/>
        <w:i/>
        <w:iCs/>
        <w:color w:val="767171" w:themeColor="background2" w:themeShade="80"/>
        <w:sz w:val="22"/>
        <w:szCs w:val="22"/>
      </w:rPr>
      <w:br/>
      <w:t>z utworów czwartorzędowych na terenie SEKO SA w Chojnicach przy ul. Zakładowej 3”.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8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B12EAA"/>
    <w:multiLevelType w:val="hybridMultilevel"/>
    <w:tmpl w:val="0EC882E4"/>
    <w:lvl w:ilvl="0" w:tplc="0DE8E7FA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94DB3"/>
    <w:multiLevelType w:val="hybridMultilevel"/>
    <w:tmpl w:val="293413FC"/>
    <w:lvl w:ilvl="0" w:tplc="41C6A19A">
      <w:start w:val="3"/>
      <w:numFmt w:val="upperRoman"/>
      <w:lvlText w:val="%1."/>
      <w:lvlJc w:val="righ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C78C5"/>
    <w:multiLevelType w:val="hybridMultilevel"/>
    <w:tmpl w:val="13027764"/>
    <w:lvl w:ilvl="0" w:tplc="9C98E0DA">
      <w:start w:val="1"/>
      <w:numFmt w:val="lowerLetter"/>
      <w:lvlText w:val="%1)"/>
      <w:lvlJc w:val="left"/>
      <w:pPr>
        <w:ind w:left="1287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7015DDD"/>
    <w:multiLevelType w:val="hybridMultilevel"/>
    <w:tmpl w:val="FFFFFFFF"/>
    <w:lvl w:ilvl="0" w:tplc="39DE69B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A103056"/>
    <w:multiLevelType w:val="hybridMultilevel"/>
    <w:tmpl w:val="E020DF1E"/>
    <w:lvl w:ilvl="0" w:tplc="D74052D0">
      <w:start w:val="2"/>
      <w:numFmt w:val="upperRoman"/>
      <w:lvlText w:val="%1."/>
      <w:lvlJc w:val="right"/>
      <w:pPr>
        <w:ind w:left="72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660767"/>
    <w:multiLevelType w:val="hybridMultilevel"/>
    <w:tmpl w:val="D38065C8"/>
    <w:lvl w:ilvl="0" w:tplc="3B324AEC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0D0A61E9"/>
    <w:multiLevelType w:val="hybridMultilevel"/>
    <w:tmpl w:val="07324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0C7EA5"/>
    <w:multiLevelType w:val="hybridMultilevel"/>
    <w:tmpl w:val="4ACCEC42"/>
    <w:lvl w:ilvl="0" w:tplc="4A6EC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2B31027"/>
    <w:multiLevelType w:val="hybridMultilevel"/>
    <w:tmpl w:val="92E2931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16C06E0C"/>
    <w:multiLevelType w:val="hybridMultilevel"/>
    <w:tmpl w:val="38F8DB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82C7914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19D5363B"/>
    <w:multiLevelType w:val="hybridMultilevel"/>
    <w:tmpl w:val="922629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722D12"/>
    <w:multiLevelType w:val="hybridMultilevel"/>
    <w:tmpl w:val="5BE2747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831A0E42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1BB5226C"/>
    <w:multiLevelType w:val="hybridMultilevel"/>
    <w:tmpl w:val="6FC8B25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1F547E70"/>
    <w:multiLevelType w:val="hybridMultilevel"/>
    <w:tmpl w:val="AA82EC2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DF493B"/>
    <w:multiLevelType w:val="hybridMultilevel"/>
    <w:tmpl w:val="AB4E3950"/>
    <w:lvl w:ilvl="0" w:tplc="35DEF5BC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38727B8"/>
    <w:multiLevelType w:val="hybridMultilevel"/>
    <w:tmpl w:val="D78C9C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6434BE"/>
    <w:multiLevelType w:val="hybridMultilevel"/>
    <w:tmpl w:val="8BC2298C"/>
    <w:lvl w:ilvl="0" w:tplc="FFFFFFFF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2874236E"/>
    <w:multiLevelType w:val="hybridMultilevel"/>
    <w:tmpl w:val="D264C286"/>
    <w:lvl w:ilvl="0" w:tplc="199AA7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D8203E"/>
    <w:multiLevelType w:val="hybridMultilevel"/>
    <w:tmpl w:val="2C504E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9A2361"/>
    <w:multiLevelType w:val="hybridMultilevel"/>
    <w:tmpl w:val="D38065C8"/>
    <w:lvl w:ilvl="0" w:tplc="FFFFFFFF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B371BA1"/>
    <w:multiLevelType w:val="hybridMultilevel"/>
    <w:tmpl w:val="FFFFFFFF"/>
    <w:lvl w:ilvl="0" w:tplc="D5EEC9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1124019"/>
    <w:multiLevelType w:val="hybridMultilevel"/>
    <w:tmpl w:val="8C96C5AA"/>
    <w:lvl w:ilvl="0" w:tplc="4E94D934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317A5580"/>
    <w:multiLevelType w:val="hybridMultilevel"/>
    <w:tmpl w:val="9A9AB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0F153B"/>
    <w:multiLevelType w:val="hybridMultilevel"/>
    <w:tmpl w:val="3E00DA24"/>
    <w:lvl w:ilvl="0" w:tplc="6F3E3E16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831A0E4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5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35D14CC0"/>
    <w:multiLevelType w:val="hybridMultilevel"/>
    <w:tmpl w:val="992C9E36"/>
    <w:lvl w:ilvl="0" w:tplc="831A0E4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7D64CA1"/>
    <w:multiLevelType w:val="hybridMultilevel"/>
    <w:tmpl w:val="E14A504E"/>
    <w:lvl w:ilvl="0" w:tplc="3830D876">
      <w:start w:val="1"/>
      <w:numFmt w:val="decimal"/>
      <w:lvlText w:val="%1."/>
      <w:lvlJc w:val="left"/>
      <w:pPr>
        <w:ind w:left="1428" w:hanging="360"/>
      </w:pPr>
      <w:rPr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EB445C3"/>
    <w:multiLevelType w:val="hybridMultilevel"/>
    <w:tmpl w:val="2C228304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9B56B4"/>
    <w:multiLevelType w:val="hybridMultilevel"/>
    <w:tmpl w:val="E7BE10C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831A0E42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4C2860AF"/>
    <w:multiLevelType w:val="hybridMultilevel"/>
    <w:tmpl w:val="B1AEED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4F3F18"/>
    <w:multiLevelType w:val="singleLevel"/>
    <w:tmpl w:val="04150001"/>
    <w:lvl w:ilvl="0">
      <w:start w:val="1"/>
      <w:numFmt w:val="bullet"/>
      <w:pStyle w:val="Listapunktowana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4E5A2B4F"/>
    <w:multiLevelType w:val="hybridMultilevel"/>
    <w:tmpl w:val="A4EEC1F2"/>
    <w:lvl w:ilvl="0" w:tplc="1830570A">
      <w:start w:val="1"/>
      <w:numFmt w:val="decimal"/>
      <w:lvlText w:val="%1."/>
      <w:lvlJc w:val="left"/>
      <w:pPr>
        <w:ind w:left="1287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10B6BB1"/>
    <w:multiLevelType w:val="hybridMultilevel"/>
    <w:tmpl w:val="74A8BCA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51C1240B"/>
    <w:multiLevelType w:val="hybridMultilevel"/>
    <w:tmpl w:val="C0CABE1A"/>
    <w:lvl w:ilvl="0" w:tplc="831A0E42">
      <w:start w:val="1"/>
      <w:numFmt w:val="bullet"/>
      <w:lvlText w:val="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35" w15:restartNumberingAfterBreak="0">
    <w:nsid w:val="53B6441F"/>
    <w:multiLevelType w:val="hybridMultilevel"/>
    <w:tmpl w:val="6DCEEC7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56F95D91"/>
    <w:multiLevelType w:val="hybridMultilevel"/>
    <w:tmpl w:val="8CFC2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F4508A"/>
    <w:multiLevelType w:val="hybridMultilevel"/>
    <w:tmpl w:val="D52689C4"/>
    <w:lvl w:ilvl="0" w:tplc="831A0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BC1981"/>
    <w:multiLevelType w:val="hybridMultilevel"/>
    <w:tmpl w:val="31E47F4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 w15:restartNumberingAfterBreak="0">
    <w:nsid w:val="5F4E72B8"/>
    <w:multiLevelType w:val="hybridMultilevel"/>
    <w:tmpl w:val="8466A156"/>
    <w:lvl w:ilvl="0" w:tplc="4E94D934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5FDF2BC3"/>
    <w:multiLevelType w:val="hybridMultilevel"/>
    <w:tmpl w:val="9D80D5C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614323D2"/>
    <w:multiLevelType w:val="hybridMultilevel"/>
    <w:tmpl w:val="63263502"/>
    <w:lvl w:ilvl="0" w:tplc="1C10F2C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4F4DF8"/>
    <w:multiLevelType w:val="hybridMultilevel"/>
    <w:tmpl w:val="C1EE6E9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4" w15:restartNumberingAfterBreak="0">
    <w:nsid w:val="63ED38C7"/>
    <w:multiLevelType w:val="hybridMultilevel"/>
    <w:tmpl w:val="DC5C324E"/>
    <w:lvl w:ilvl="0" w:tplc="4E94D934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5" w15:restartNumberingAfterBreak="0">
    <w:nsid w:val="64AB4212"/>
    <w:multiLevelType w:val="hybridMultilevel"/>
    <w:tmpl w:val="F5265A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6" w15:restartNumberingAfterBreak="0">
    <w:nsid w:val="67E338DD"/>
    <w:multiLevelType w:val="hybridMultilevel"/>
    <w:tmpl w:val="4D7AB7A2"/>
    <w:lvl w:ilvl="0" w:tplc="71100D40">
      <w:start w:val="1"/>
      <w:numFmt w:val="decimal"/>
      <w:lvlText w:val="%1."/>
      <w:lvlJc w:val="left"/>
      <w:pPr>
        <w:ind w:left="1146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7" w15:restartNumberingAfterBreak="0">
    <w:nsid w:val="6CC9196C"/>
    <w:multiLevelType w:val="hybridMultilevel"/>
    <w:tmpl w:val="E5103594"/>
    <w:lvl w:ilvl="0" w:tplc="831A0E4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 w15:restartNumberingAfterBreak="0">
    <w:nsid w:val="6F136F84"/>
    <w:multiLevelType w:val="hybridMultilevel"/>
    <w:tmpl w:val="DE12FCE2"/>
    <w:lvl w:ilvl="0" w:tplc="9C98E0DA">
      <w:start w:val="1"/>
      <w:numFmt w:val="lowerLetter"/>
      <w:lvlText w:val="%1)"/>
      <w:lvlJc w:val="left"/>
      <w:pPr>
        <w:ind w:left="1287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4204474"/>
    <w:multiLevelType w:val="hybridMultilevel"/>
    <w:tmpl w:val="1792A82A"/>
    <w:lvl w:ilvl="0" w:tplc="FBDCE8F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782910D3"/>
    <w:multiLevelType w:val="hybridMultilevel"/>
    <w:tmpl w:val="421CACA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2" w15:restartNumberingAfterBreak="0">
    <w:nsid w:val="78936EFF"/>
    <w:multiLevelType w:val="hybridMultilevel"/>
    <w:tmpl w:val="1ECAAA6A"/>
    <w:lvl w:ilvl="0" w:tplc="3C2A9A3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99B7275"/>
    <w:multiLevelType w:val="hybridMultilevel"/>
    <w:tmpl w:val="754450C6"/>
    <w:lvl w:ilvl="0" w:tplc="0415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4" w15:restartNumberingAfterBreak="0">
    <w:nsid w:val="7B9563F3"/>
    <w:multiLevelType w:val="hybridMultilevel"/>
    <w:tmpl w:val="35821810"/>
    <w:lvl w:ilvl="0" w:tplc="831A0E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5" w15:restartNumberingAfterBreak="0">
    <w:nsid w:val="7C5D59FC"/>
    <w:multiLevelType w:val="hybridMultilevel"/>
    <w:tmpl w:val="B296DBB2"/>
    <w:lvl w:ilvl="0" w:tplc="831A0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E170189"/>
    <w:multiLevelType w:val="hybridMultilevel"/>
    <w:tmpl w:val="96E08C4A"/>
    <w:lvl w:ilvl="0" w:tplc="3392D170">
      <w:start w:val="1"/>
      <w:numFmt w:val="upperRoman"/>
      <w:lvlText w:val="%1."/>
      <w:lvlJc w:val="righ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4776802">
    <w:abstractNumId w:val="16"/>
  </w:num>
  <w:num w:numId="2" w16cid:durableId="1869175921">
    <w:abstractNumId w:val="8"/>
  </w:num>
  <w:num w:numId="3" w16cid:durableId="624236008">
    <w:abstractNumId w:val="42"/>
  </w:num>
  <w:num w:numId="4" w16cid:durableId="152576023">
    <w:abstractNumId w:val="11"/>
  </w:num>
  <w:num w:numId="5" w16cid:durableId="1203403943">
    <w:abstractNumId w:val="31"/>
  </w:num>
  <w:num w:numId="6" w16cid:durableId="1655405776">
    <w:abstractNumId w:val="51"/>
  </w:num>
  <w:num w:numId="7" w16cid:durableId="341009052">
    <w:abstractNumId w:val="19"/>
  </w:num>
  <w:num w:numId="8" w16cid:durableId="957418815">
    <w:abstractNumId w:val="43"/>
  </w:num>
  <w:num w:numId="9" w16cid:durableId="1302467268">
    <w:abstractNumId w:val="39"/>
  </w:num>
  <w:num w:numId="10" w16cid:durableId="334503323">
    <w:abstractNumId w:val="27"/>
  </w:num>
  <w:num w:numId="11" w16cid:durableId="227424095">
    <w:abstractNumId w:val="56"/>
  </w:num>
  <w:num w:numId="12" w16cid:durableId="1877161151">
    <w:abstractNumId w:val="15"/>
  </w:num>
  <w:num w:numId="13" w16cid:durableId="1290088309">
    <w:abstractNumId w:val="5"/>
  </w:num>
  <w:num w:numId="14" w16cid:durableId="1453397855">
    <w:abstractNumId w:val="2"/>
  </w:num>
  <w:num w:numId="15" w16cid:durableId="1571035426">
    <w:abstractNumId w:val="37"/>
  </w:num>
  <w:num w:numId="16" w16cid:durableId="1587376973">
    <w:abstractNumId w:val="20"/>
  </w:num>
  <w:num w:numId="17" w16cid:durableId="410783852">
    <w:abstractNumId w:val="38"/>
  </w:num>
  <w:num w:numId="18" w16cid:durableId="936669559">
    <w:abstractNumId w:val="35"/>
  </w:num>
  <w:num w:numId="19" w16cid:durableId="776487814">
    <w:abstractNumId w:val="7"/>
  </w:num>
  <w:num w:numId="20" w16cid:durableId="781727689">
    <w:abstractNumId w:val="26"/>
  </w:num>
  <w:num w:numId="21" w16cid:durableId="1558127027">
    <w:abstractNumId w:val="17"/>
  </w:num>
  <w:num w:numId="22" w16cid:durableId="85539737">
    <w:abstractNumId w:val="10"/>
  </w:num>
  <w:num w:numId="23" w16cid:durableId="594675449">
    <w:abstractNumId w:val="24"/>
  </w:num>
  <w:num w:numId="24" w16cid:durableId="625358774">
    <w:abstractNumId w:val="45"/>
  </w:num>
  <w:num w:numId="25" w16cid:durableId="1842311042">
    <w:abstractNumId w:val="25"/>
  </w:num>
  <w:num w:numId="26" w16cid:durableId="231352474">
    <w:abstractNumId w:val="53"/>
  </w:num>
  <w:num w:numId="27" w16cid:durableId="1599946251">
    <w:abstractNumId w:val="55"/>
  </w:num>
  <w:num w:numId="28" w16cid:durableId="1921254058">
    <w:abstractNumId w:val="34"/>
  </w:num>
  <w:num w:numId="29" w16cid:durableId="1449395778">
    <w:abstractNumId w:val="44"/>
  </w:num>
  <w:num w:numId="30" w16cid:durableId="1242448372">
    <w:abstractNumId w:val="28"/>
  </w:num>
  <w:num w:numId="31" w16cid:durableId="1634823637">
    <w:abstractNumId w:val="23"/>
  </w:num>
  <w:num w:numId="32" w16cid:durableId="1549803201">
    <w:abstractNumId w:val="40"/>
  </w:num>
  <w:num w:numId="33" w16cid:durableId="90784143">
    <w:abstractNumId w:val="41"/>
  </w:num>
  <w:num w:numId="34" w16cid:durableId="1502240184">
    <w:abstractNumId w:val="9"/>
  </w:num>
  <w:num w:numId="35" w16cid:durableId="392391712">
    <w:abstractNumId w:val="49"/>
  </w:num>
  <w:num w:numId="36" w16cid:durableId="1202207260">
    <w:abstractNumId w:val="22"/>
  </w:num>
  <w:num w:numId="37" w16cid:durableId="244384088">
    <w:abstractNumId w:val="4"/>
  </w:num>
  <w:num w:numId="38" w16cid:durableId="1123188496">
    <w:abstractNumId w:val="33"/>
  </w:num>
  <w:num w:numId="39" w16cid:durableId="1559246372">
    <w:abstractNumId w:val="14"/>
  </w:num>
  <w:num w:numId="40" w16cid:durableId="1200778898">
    <w:abstractNumId w:val="6"/>
  </w:num>
  <w:num w:numId="41" w16cid:durableId="652946918">
    <w:abstractNumId w:val="3"/>
  </w:num>
  <w:num w:numId="42" w16cid:durableId="314799996">
    <w:abstractNumId w:val="48"/>
  </w:num>
  <w:num w:numId="43" w16cid:durableId="427509552">
    <w:abstractNumId w:val="52"/>
  </w:num>
  <w:num w:numId="44" w16cid:durableId="1165900129">
    <w:abstractNumId w:val="13"/>
  </w:num>
  <w:num w:numId="45" w16cid:durableId="143009456">
    <w:abstractNumId w:val="18"/>
  </w:num>
  <w:num w:numId="46" w16cid:durableId="1597443329">
    <w:abstractNumId w:val="29"/>
  </w:num>
  <w:num w:numId="47" w16cid:durableId="30601602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717172219">
    <w:abstractNumId w:val="46"/>
  </w:num>
  <w:num w:numId="49" w16cid:durableId="670455031">
    <w:abstractNumId w:val="12"/>
  </w:num>
  <w:num w:numId="50" w16cid:durableId="1013341589">
    <w:abstractNumId w:val="30"/>
  </w:num>
  <w:num w:numId="51" w16cid:durableId="1820610003">
    <w:abstractNumId w:val="21"/>
  </w:num>
  <w:num w:numId="52" w16cid:durableId="1267540702">
    <w:abstractNumId w:val="36"/>
  </w:num>
  <w:num w:numId="53" w16cid:durableId="1009942074">
    <w:abstractNumId w:val="32"/>
  </w:num>
  <w:num w:numId="54" w16cid:durableId="845093258">
    <w:abstractNumId w:val="47"/>
  </w:num>
  <w:num w:numId="55" w16cid:durableId="1135483588">
    <w:abstractNumId w:val="54"/>
  </w:num>
  <w:num w:numId="56" w16cid:durableId="2014448875">
    <w:abstractNumId w:val="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5D3"/>
    <w:rsid w:val="00000191"/>
    <w:rsid w:val="00000CF9"/>
    <w:rsid w:val="000020C3"/>
    <w:rsid w:val="0000377E"/>
    <w:rsid w:val="00003AA2"/>
    <w:rsid w:val="00003D50"/>
    <w:rsid w:val="0000442F"/>
    <w:rsid w:val="000045A7"/>
    <w:rsid w:val="000056FD"/>
    <w:rsid w:val="00005CC0"/>
    <w:rsid w:val="000068D7"/>
    <w:rsid w:val="00006B47"/>
    <w:rsid w:val="00007302"/>
    <w:rsid w:val="00007F24"/>
    <w:rsid w:val="00010453"/>
    <w:rsid w:val="0001066E"/>
    <w:rsid w:val="00012607"/>
    <w:rsid w:val="00013769"/>
    <w:rsid w:val="000164D9"/>
    <w:rsid w:val="0001670F"/>
    <w:rsid w:val="000200CD"/>
    <w:rsid w:val="000209B5"/>
    <w:rsid w:val="0002144B"/>
    <w:rsid w:val="00021797"/>
    <w:rsid w:val="00024CFB"/>
    <w:rsid w:val="00024F8F"/>
    <w:rsid w:val="00025D3A"/>
    <w:rsid w:val="00027329"/>
    <w:rsid w:val="00031A9D"/>
    <w:rsid w:val="00033050"/>
    <w:rsid w:val="0003489F"/>
    <w:rsid w:val="0003731B"/>
    <w:rsid w:val="00040005"/>
    <w:rsid w:val="000403C3"/>
    <w:rsid w:val="00041090"/>
    <w:rsid w:val="0004116A"/>
    <w:rsid w:val="00042068"/>
    <w:rsid w:val="00042179"/>
    <w:rsid w:val="00042E6E"/>
    <w:rsid w:val="000442A5"/>
    <w:rsid w:val="000446F6"/>
    <w:rsid w:val="00044F07"/>
    <w:rsid w:val="00046220"/>
    <w:rsid w:val="000470E3"/>
    <w:rsid w:val="00047685"/>
    <w:rsid w:val="0005026D"/>
    <w:rsid w:val="000502F6"/>
    <w:rsid w:val="0005195D"/>
    <w:rsid w:val="000520FF"/>
    <w:rsid w:val="000521ED"/>
    <w:rsid w:val="00052D03"/>
    <w:rsid w:val="000540FB"/>
    <w:rsid w:val="0005496B"/>
    <w:rsid w:val="00054EAE"/>
    <w:rsid w:val="00056098"/>
    <w:rsid w:val="0005648C"/>
    <w:rsid w:val="00057450"/>
    <w:rsid w:val="00057FFA"/>
    <w:rsid w:val="00060ED7"/>
    <w:rsid w:val="000612D6"/>
    <w:rsid w:val="000616C7"/>
    <w:rsid w:val="00062DA3"/>
    <w:rsid w:val="00063D7A"/>
    <w:rsid w:val="00063ED8"/>
    <w:rsid w:val="00064973"/>
    <w:rsid w:val="000652CF"/>
    <w:rsid w:val="0006596B"/>
    <w:rsid w:val="00065CF4"/>
    <w:rsid w:val="00066214"/>
    <w:rsid w:val="00066786"/>
    <w:rsid w:val="00066BB1"/>
    <w:rsid w:val="00067160"/>
    <w:rsid w:val="000678A2"/>
    <w:rsid w:val="000701E6"/>
    <w:rsid w:val="0007055B"/>
    <w:rsid w:val="00070576"/>
    <w:rsid w:val="00070EB6"/>
    <w:rsid w:val="00071018"/>
    <w:rsid w:val="00071409"/>
    <w:rsid w:val="00071AC7"/>
    <w:rsid w:val="00071F08"/>
    <w:rsid w:val="0007223D"/>
    <w:rsid w:val="00072D78"/>
    <w:rsid w:val="00075C9E"/>
    <w:rsid w:val="00076525"/>
    <w:rsid w:val="00077DD4"/>
    <w:rsid w:val="000803F7"/>
    <w:rsid w:val="00080A15"/>
    <w:rsid w:val="00080AFB"/>
    <w:rsid w:val="000843E7"/>
    <w:rsid w:val="00084930"/>
    <w:rsid w:val="00084D05"/>
    <w:rsid w:val="000860AE"/>
    <w:rsid w:val="00086513"/>
    <w:rsid w:val="00086CD3"/>
    <w:rsid w:val="00090692"/>
    <w:rsid w:val="000927A2"/>
    <w:rsid w:val="000936E9"/>
    <w:rsid w:val="00094C5F"/>
    <w:rsid w:val="00096F14"/>
    <w:rsid w:val="000A0493"/>
    <w:rsid w:val="000A1D21"/>
    <w:rsid w:val="000A1D9A"/>
    <w:rsid w:val="000A2899"/>
    <w:rsid w:val="000A29C9"/>
    <w:rsid w:val="000A303D"/>
    <w:rsid w:val="000A3288"/>
    <w:rsid w:val="000A3686"/>
    <w:rsid w:val="000A493D"/>
    <w:rsid w:val="000A4D3A"/>
    <w:rsid w:val="000A6F4B"/>
    <w:rsid w:val="000A741F"/>
    <w:rsid w:val="000A74C5"/>
    <w:rsid w:val="000A7728"/>
    <w:rsid w:val="000A7C07"/>
    <w:rsid w:val="000A7FD6"/>
    <w:rsid w:val="000B105A"/>
    <w:rsid w:val="000B1113"/>
    <w:rsid w:val="000B182C"/>
    <w:rsid w:val="000B1D62"/>
    <w:rsid w:val="000B27D9"/>
    <w:rsid w:val="000B3F9C"/>
    <w:rsid w:val="000B506F"/>
    <w:rsid w:val="000B5436"/>
    <w:rsid w:val="000B6024"/>
    <w:rsid w:val="000B6428"/>
    <w:rsid w:val="000B65F7"/>
    <w:rsid w:val="000B67FF"/>
    <w:rsid w:val="000B68F6"/>
    <w:rsid w:val="000B6A91"/>
    <w:rsid w:val="000B6CE2"/>
    <w:rsid w:val="000B6E52"/>
    <w:rsid w:val="000C02BE"/>
    <w:rsid w:val="000C0530"/>
    <w:rsid w:val="000C0655"/>
    <w:rsid w:val="000C1CD1"/>
    <w:rsid w:val="000C1DC7"/>
    <w:rsid w:val="000C35AF"/>
    <w:rsid w:val="000C450B"/>
    <w:rsid w:val="000C46E7"/>
    <w:rsid w:val="000C4D26"/>
    <w:rsid w:val="000C5D9F"/>
    <w:rsid w:val="000C5DDC"/>
    <w:rsid w:val="000C6092"/>
    <w:rsid w:val="000C7028"/>
    <w:rsid w:val="000D117B"/>
    <w:rsid w:val="000D15D7"/>
    <w:rsid w:val="000D2DAE"/>
    <w:rsid w:val="000D4FBA"/>
    <w:rsid w:val="000D5352"/>
    <w:rsid w:val="000D5790"/>
    <w:rsid w:val="000D6606"/>
    <w:rsid w:val="000D6829"/>
    <w:rsid w:val="000D760F"/>
    <w:rsid w:val="000D7785"/>
    <w:rsid w:val="000E0233"/>
    <w:rsid w:val="000E08F9"/>
    <w:rsid w:val="000E0FDA"/>
    <w:rsid w:val="000E1D6D"/>
    <w:rsid w:val="000E3767"/>
    <w:rsid w:val="000E4668"/>
    <w:rsid w:val="000E5A22"/>
    <w:rsid w:val="000E5AFD"/>
    <w:rsid w:val="000E5E3F"/>
    <w:rsid w:val="000F05FC"/>
    <w:rsid w:val="000F14BB"/>
    <w:rsid w:val="000F22C2"/>
    <w:rsid w:val="000F23CB"/>
    <w:rsid w:val="000F2837"/>
    <w:rsid w:val="000F287F"/>
    <w:rsid w:val="000F2AE6"/>
    <w:rsid w:val="000F59BA"/>
    <w:rsid w:val="00101572"/>
    <w:rsid w:val="00101D7F"/>
    <w:rsid w:val="00103BE7"/>
    <w:rsid w:val="00103FF8"/>
    <w:rsid w:val="00104094"/>
    <w:rsid w:val="00104F64"/>
    <w:rsid w:val="00104FD9"/>
    <w:rsid w:val="00105105"/>
    <w:rsid w:val="0010525A"/>
    <w:rsid w:val="00105BC9"/>
    <w:rsid w:val="00105C66"/>
    <w:rsid w:val="00112731"/>
    <w:rsid w:val="00113190"/>
    <w:rsid w:val="00113D34"/>
    <w:rsid w:val="00115802"/>
    <w:rsid w:val="00115870"/>
    <w:rsid w:val="00115B9B"/>
    <w:rsid w:val="00117BEA"/>
    <w:rsid w:val="00117C79"/>
    <w:rsid w:val="0012004E"/>
    <w:rsid w:val="0012042C"/>
    <w:rsid w:val="001204F1"/>
    <w:rsid w:val="00120C7A"/>
    <w:rsid w:val="00121CB1"/>
    <w:rsid w:val="00121EE4"/>
    <w:rsid w:val="00122125"/>
    <w:rsid w:val="00122A42"/>
    <w:rsid w:val="00122F43"/>
    <w:rsid w:val="00125E55"/>
    <w:rsid w:val="001261F8"/>
    <w:rsid w:val="0012620E"/>
    <w:rsid w:val="00126978"/>
    <w:rsid w:val="00127A97"/>
    <w:rsid w:val="00127C1A"/>
    <w:rsid w:val="00130D6C"/>
    <w:rsid w:val="0013126E"/>
    <w:rsid w:val="001319CB"/>
    <w:rsid w:val="001320EB"/>
    <w:rsid w:val="0013540E"/>
    <w:rsid w:val="001361E9"/>
    <w:rsid w:val="001362B1"/>
    <w:rsid w:val="001365A2"/>
    <w:rsid w:val="00136676"/>
    <w:rsid w:val="00137CE3"/>
    <w:rsid w:val="0014026E"/>
    <w:rsid w:val="0014113D"/>
    <w:rsid w:val="001418E9"/>
    <w:rsid w:val="00142598"/>
    <w:rsid w:val="00142CEA"/>
    <w:rsid w:val="00143046"/>
    <w:rsid w:val="00143EF1"/>
    <w:rsid w:val="001446D5"/>
    <w:rsid w:val="00145858"/>
    <w:rsid w:val="00146B18"/>
    <w:rsid w:val="001474C2"/>
    <w:rsid w:val="00150204"/>
    <w:rsid w:val="00150A24"/>
    <w:rsid w:val="00150A84"/>
    <w:rsid w:val="00150C23"/>
    <w:rsid w:val="0015133C"/>
    <w:rsid w:val="00151B30"/>
    <w:rsid w:val="001533E3"/>
    <w:rsid w:val="001534F1"/>
    <w:rsid w:val="0015390A"/>
    <w:rsid w:val="00153E54"/>
    <w:rsid w:val="00154651"/>
    <w:rsid w:val="0015485B"/>
    <w:rsid w:val="00156930"/>
    <w:rsid w:val="00156D00"/>
    <w:rsid w:val="00160259"/>
    <w:rsid w:val="00160661"/>
    <w:rsid w:val="00160A65"/>
    <w:rsid w:val="001623F5"/>
    <w:rsid w:val="001625ED"/>
    <w:rsid w:val="001629EF"/>
    <w:rsid w:val="00162CD6"/>
    <w:rsid w:val="00163CAA"/>
    <w:rsid w:val="00163CB1"/>
    <w:rsid w:val="00163F45"/>
    <w:rsid w:val="00164A8A"/>
    <w:rsid w:val="001664A3"/>
    <w:rsid w:val="001669A8"/>
    <w:rsid w:val="00166C85"/>
    <w:rsid w:val="00172D8D"/>
    <w:rsid w:val="00172EA1"/>
    <w:rsid w:val="00174803"/>
    <w:rsid w:val="00175230"/>
    <w:rsid w:val="00175869"/>
    <w:rsid w:val="001758E7"/>
    <w:rsid w:val="00176149"/>
    <w:rsid w:val="0017689C"/>
    <w:rsid w:val="001769D7"/>
    <w:rsid w:val="00176A37"/>
    <w:rsid w:val="00177B38"/>
    <w:rsid w:val="001817BB"/>
    <w:rsid w:val="00182538"/>
    <w:rsid w:val="00182D6D"/>
    <w:rsid w:val="00183315"/>
    <w:rsid w:val="00183462"/>
    <w:rsid w:val="00183E86"/>
    <w:rsid w:val="001843DA"/>
    <w:rsid w:val="00184607"/>
    <w:rsid w:val="0018547D"/>
    <w:rsid w:val="00187E19"/>
    <w:rsid w:val="00190437"/>
    <w:rsid w:val="00190712"/>
    <w:rsid w:val="00190930"/>
    <w:rsid w:val="001923DB"/>
    <w:rsid w:val="001937C7"/>
    <w:rsid w:val="00193A3A"/>
    <w:rsid w:val="00193B42"/>
    <w:rsid w:val="00196502"/>
    <w:rsid w:val="001971FE"/>
    <w:rsid w:val="0019724D"/>
    <w:rsid w:val="00197B15"/>
    <w:rsid w:val="00197E19"/>
    <w:rsid w:val="001A014D"/>
    <w:rsid w:val="001A18E9"/>
    <w:rsid w:val="001A2514"/>
    <w:rsid w:val="001A2596"/>
    <w:rsid w:val="001A2A2B"/>
    <w:rsid w:val="001A3A0E"/>
    <w:rsid w:val="001A5EAB"/>
    <w:rsid w:val="001A71EF"/>
    <w:rsid w:val="001A7877"/>
    <w:rsid w:val="001B1737"/>
    <w:rsid w:val="001B1A23"/>
    <w:rsid w:val="001B1F2F"/>
    <w:rsid w:val="001B1FB7"/>
    <w:rsid w:val="001B4A9D"/>
    <w:rsid w:val="001B5421"/>
    <w:rsid w:val="001B5EFE"/>
    <w:rsid w:val="001B6D62"/>
    <w:rsid w:val="001B6F73"/>
    <w:rsid w:val="001B7512"/>
    <w:rsid w:val="001B7675"/>
    <w:rsid w:val="001B7964"/>
    <w:rsid w:val="001C0E28"/>
    <w:rsid w:val="001C0EFA"/>
    <w:rsid w:val="001C3BFD"/>
    <w:rsid w:val="001C3E36"/>
    <w:rsid w:val="001C4515"/>
    <w:rsid w:val="001C46B4"/>
    <w:rsid w:val="001C5A55"/>
    <w:rsid w:val="001C6165"/>
    <w:rsid w:val="001C636F"/>
    <w:rsid w:val="001C65D6"/>
    <w:rsid w:val="001C6708"/>
    <w:rsid w:val="001D169E"/>
    <w:rsid w:val="001D27EE"/>
    <w:rsid w:val="001D2AFB"/>
    <w:rsid w:val="001D2E92"/>
    <w:rsid w:val="001D2E9D"/>
    <w:rsid w:val="001D38DF"/>
    <w:rsid w:val="001D465C"/>
    <w:rsid w:val="001D4E92"/>
    <w:rsid w:val="001D56FF"/>
    <w:rsid w:val="001D5E91"/>
    <w:rsid w:val="001D6A0B"/>
    <w:rsid w:val="001D7098"/>
    <w:rsid w:val="001D739A"/>
    <w:rsid w:val="001E028E"/>
    <w:rsid w:val="001E155F"/>
    <w:rsid w:val="001E1D88"/>
    <w:rsid w:val="001E1DEB"/>
    <w:rsid w:val="001E1E6D"/>
    <w:rsid w:val="001E22A4"/>
    <w:rsid w:val="001E2496"/>
    <w:rsid w:val="001E2CC0"/>
    <w:rsid w:val="001E30C2"/>
    <w:rsid w:val="001E32B5"/>
    <w:rsid w:val="001E53A2"/>
    <w:rsid w:val="001E62F2"/>
    <w:rsid w:val="001E65AC"/>
    <w:rsid w:val="001E71EC"/>
    <w:rsid w:val="001F0704"/>
    <w:rsid w:val="001F307E"/>
    <w:rsid w:val="001F3AD5"/>
    <w:rsid w:val="001F41D2"/>
    <w:rsid w:val="001F4789"/>
    <w:rsid w:val="001F5761"/>
    <w:rsid w:val="001F59CF"/>
    <w:rsid w:val="001F6890"/>
    <w:rsid w:val="00201807"/>
    <w:rsid w:val="00201B57"/>
    <w:rsid w:val="00201D68"/>
    <w:rsid w:val="00205658"/>
    <w:rsid w:val="0020656A"/>
    <w:rsid w:val="00210720"/>
    <w:rsid w:val="00210F93"/>
    <w:rsid w:val="0021107D"/>
    <w:rsid w:val="0021110B"/>
    <w:rsid w:val="00211AEE"/>
    <w:rsid w:val="002122DF"/>
    <w:rsid w:val="00213858"/>
    <w:rsid w:val="0021386C"/>
    <w:rsid w:val="00214534"/>
    <w:rsid w:val="002149E6"/>
    <w:rsid w:val="00214B2A"/>
    <w:rsid w:val="0021537C"/>
    <w:rsid w:val="002158FF"/>
    <w:rsid w:val="00215A0E"/>
    <w:rsid w:val="00215BB1"/>
    <w:rsid w:val="002160B3"/>
    <w:rsid w:val="00216C65"/>
    <w:rsid w:val="00217C16"/>
    <w:rsid w:val="002213A7"/>
    <w:rsid w:val="00223095"/>
    <w:rsid w:val="002252F9"/>
    <w:rsid w:val="00226FB0"/>
    <w:rsid w:val="002272A7"/>
    <w:rsid w:val="002277BB"/>
    <w:rsid w:val="00227960"/>
    <w:rsid w:val="0023070E"/>
    <w:rsid w:val="00230D69"/>
    <w:rsid w:val="002313EA"/>
    <w:rsid w:val="00232143"/>
    <w:rsid w:val="0023281A"/>
    <w:rsid w:val="00232A0B"/>
    <w:rsid w:val="00234A28"/>
    <w:rsid w:val="00235A45"/>
    <w:rsid w:val="002367B8"/>
    <w:rsid w:val="00237645"/>
    <w:rsid w:val="00237847"/>
    <w:rsid w:val="00237E10"/>
    <w:rsid w:val="00241A68"/>
    <w:rsid w:val="00242B09"/>
    <w:rsid w:val="00242D50"/>
    <w:rsid w:val="00243046"/>
    <w:rsid w:val="00243952"/>
    <w:rsid w:val="00244883"/>
    <w:rsid w:val="002456CD"/>
    <w:rsid w:val="00246DBA"/>
    <w:rsid w:val="00246E90"/>
    <w:rsid w:val="00250A6E"/>
    <w:rsid w:val="00250B46"/>
    <w:rsid w:val="00250D0B"/>
    <w:rsid w:val="00251D22"/>
    <w:rsid w:val="00252167"/>
    <w:rsid w:val="002521CC"/>
    <w:rsid w:val="00252839"/>
    <w:rsid w:val="00252C9F"/>
    <w:rsid w:val="00254947"/>
    <w:rsid w:val="002551CA"/>
    <w:rsid w:val="00256490"/>
    <w:rsid w:val="002564EB"/>
    <w:rsid w:val="00260224"/>
    <w:rsid w:val="00260F2A"/>
    <w:rsid w:val="002611D6"/>
    <w:rsid w:val="002620DA"/>
    <w:rsid w:val="0026244B"/>
    <w:rsid w:val="00262B7B"/>
    <w:rsid w:val="00262C69"/>
    <w:rsid w:val="00264973"/>
    <w:rsid w:val="00265264"/>
    <w:rsid w:val="00265EE1"/>
    <w:rsid w:val="00266119"/>
    <w:rsid w:val="00266625"/>
    <w:rsid w:val="00266758"/>
    <w:rsid w:val="002705B7"/>
    <w:rsid w:val="00270AF8"/>
    <w:rsid w:val="00271394"/>
    <w:rsid w:val="002715A9"/>
    <w:rsid w:val="00272818"/>
    <w:rsid w:val="002743CB"/>
    <w:rsid w:val="00274658"/>
    <w:rsid w:val="00275DB4"/>
    <w:rsid w:val="00277190"/>
    <w:rsid w:val="0027789F"/>
    <w:rsid w:val="00277A72"/>
    <w:rsid w:val="00280E97"/>
    <w:rsid w:val="00280EBB"/>
    <w:rsid w:val="00282D6D"/>
    <w:rsid w:val="002830F6"/>
    <w:rsid w:val="00283838"/>
    <w:rsid w:val="00284156"/>
    <w:rsid w:val="002845F4"/>
    <w:rsid w:val="00285040"/>
    <w:rsid w:val="002850BA"/>
    <w:rsid w:val="00287B5E"/>
    <w:rsid w:val="002904A4"/>
    <w:rsid w:val="002906C9"/>
    <w:rsid w:val="002912DA"/>
    <w:rsid w:val="002920B3"/>
    <w:rsid w:val="00294704"/>
    <w:rsid w:val="00297025"/>
    <w:rsid w:val="002977E5"/>
    <w:rsid w:val="002A02DB"/>
    <w:rsid w:val="002A0AE6"/>
    <w:rsid w:val="002A0E1D"/>
    <w:rsid w:val="002A2259"/>
    <w:rsid w:val="002A4C6D"/>
    <w:rsid w:val="002A4FFF"/>
    <w:rsid w:val="002A70B7"/>
    <w:rsid w:val="002B018B"/>
    <w:rsid w:val="002B0553"/>
    <w:rsid w:val="002B07AD"/>
    <w:rsid w:val="002B12EB"/>
    <w:rsid w:val="002B1C47"/>
    <w:rsid w:val="002B234F"/>
    <w:rsid w:val="002B316C"/>
    <w:rsid w:val="002B3F79"/>
    <w:rsid w:val="002B4684"/>
    <w:rsid w:val="002B4A10"/>
    <w:rsid w:val="002B55BF"/>
    <w:rsid w:val="002B5B51"/>
    <w:rsid w:val="002B6AA5"/>
    <w:rsid w:val="002B6E29"/>
    <w:rsid w:val="002B7245"/>
    <w:rsid w:val="002B77D9"/>
    <w:rsid w:val="002B7FC7"/>
    <w:rsid w:val="002C05B1"/>
    <w:rsid w:val="002C07BB"/>
    <w:rsid w:val="002C1BAC"/>
    <w:rsid w:val="002C2BA1"/>
    <w:rsid w:val="002C2CD1"/>
    <w:rsid w:val="002C32FC"/>
    <w:rsid w:val="002C40F2"/>
    <w:rsid w:val="002C5625"/>
    <w:rsid w:val="002C5C84"/>
    <w:rsid w:val="002C5EDF"/>
    <w:rsid w:val="002C5F7B"/>
    <w:rsid w:val="002C6D57"/>
    <w:rsid w:val="002D1D40"/>
    <w:rsid w:val="002D302A"/>
    <w:rsid w:val="002D37A8"/>
    <w:rsid w:val="002D37CD"/>
    <w:rsid w:val="002D410D"/>
    <w:rsid w:val="002D41E2"/>
    <w:rsid w:val="002D54C9"/>
    <w:rsid w:val="002D6A56"/>
    <w:rsid w:val="002D6CE4"/>
    <w:rsid w:val="002D732B"/>
    <w:rsid w:val="002D748F"/>
    <w:rsid w:val="002E15E9"/>
    <w:rsid w:val="002E1615"/>
    <w:rsid w:val="002E1AE4"/>
    <w:rsid w:val="002E3236"/>
    <w:rsid w:val="002E4013"/>
    <w:rsid w:val="002E49A4"/>
    <w:rsid w:val="002E50A5"/>
    <w:rsid w:val="002E52E0"/>
    <w:rsid w:val="002E5F10"/>
    <w:rsid w:val="002E5F23"/>
    <w:rsid w:val="002E5F99"/>
    <w:rsid w:val="002E60FF"/>
    <w:rsid w:val="002E6881"/>
    <w:rsid w:val="002E7D8B"/>
    <w:rsid w:val="002F06DB"/>
    <w:rsid w:val="002F151C"/>
    <w:rsid w:val="002F1523"/>
    <w:rsid w:val="002F1E10"/>
    <w:rsid w:val="002F4B40"/>
    <w:rsid w:val="002F4BE8"/>
    <w:rsid w:val="002F5E18"/>
    <w:rsid w:val="002F6289"/>
    <w:rsid w:val="00300210"/>
    <w:rsid w:val="00301B8B"/>
    <w:rsid w:val="00302FDA"/>
    <w:rsid w:val="00305FBD"/>
    <w:rsid w:val="00306D49"/>
    <w:rsid w:val="003070AE"/>
    <w:rsid w:val="003074EC"/>
    <w:rsid w:val="003108E8"/>
    <w:rsid w:val="003114C9"/>
    <w:rsid w:val="00311B72"/>
    <w:rsid w:val="003134C6"/>
    <w:rsid w:val="0031385D"/>
    <w:rsid w:val="003142D5"/>
    <w:rsid w:val="003156BD"/>
    <w:rsid w:val="00315D77"/>
    <w:rsid w:val="0032260E"/>
    <w:rsid w:val="003228F4"/>
    <w:rsid w:val="00322C2E"/>
    <w:rsid w:val="003241CB"/>
    <w:rsid w:val="00330EBB"/>
    <w:rsid w:val="00332606"/>
    <w:rsid w:val="003328F9"/>
    <w:rsid w:val="00332DF8"/>
    <w:rsid w:val="0033346D"/>
    <w:rsid w:val="003345A9"/>
    <w:rsid w:val="00334CDF"/>
    <w:rsid w:val="00334FCE"/>
    <w:rsid w:val="003357E5"/>
    <w:rsid w:val="00337251"/>
    <w:rsid w:val="003376F9"/>
    <w:rsid w:val="0033796A"/>
    <w:rsid w:val="00340625"/>
    <w:rsid w:val="00341503"/>
    <w:rsid w:val="0034329D"/>
    <w:rsid w:val="00343FC6"/>
    <w:rsid w:val="00344984"/>
    <w:rsid w:val="0034534B"/>
    <w:rsid w:val="00345DD0"/>
    <w:rsid w:val="00347C78"/>
    <w:rsid w:val="00351458"/>
    <w:rsid w:val="00351CF4"/>
    <w:rsid w:val="00351D85"/>
    <w:rsid w:val="003532CD"/>
    <w:rsid w:val="003539BA"/>
    <w:rsid w:val="00354C36"/>
    <w:rsid w:val="00354CF6"/>
    <w:rsid w:val="0035505B"/>
    <w:rsid w:val="0035512C"/>
    <w:rsid w:val="00355261"/>
    <w:rsid w:val="00356D05"/>
    <w:rsid w:val="003575A5"/>
    <w:rsid w:val="00361E9F"/>
    <w:rsid w:val="003626D8"/>
    <w:rsid w:val="00362C53"/>
    <w:rsid w:val="00363F8D"/>
    <w:rsid w:val="0036423E"/>
    <w:rsid w:val="00364727"/>
    <w:rsid w:val="00364B34"/>
    <w:rsid w:val="00367289"/>
    <w:rsid w:val="00367AD8"/>
    <w:rsid w:val="00367C88"/>
    <w:rsid w:val="0037014B"/>
    <w:rsid w:val="00370491"/>
    <w:rsid w:val="00370C45"/>
    <w:rsid w:val="0037145A"/>
    <w:rsid w:val="00373481"/>
    <w:rsid w:val="00373922"/>
    <w:rsid w:val="003754A8"/>
    <w:rsid w:val="003773C7"/>
    <w:rsid w:val="00377CC1"/>
    <w:rsid w:val="00384750"/>
    <w:rsid w:val="003848A1"/>
    <w:rsid w:val="00384EA7"/>
    <w:rsid w:val="00385632"/>
    <w:rsid w:val="00385B60"/>
    <w:rsid w:val="00386144"/>
    <w:rsid w:val="0038654D"/>
    <w:rsid w:val="0038783D"/>
    <w:rsid w:val="00387910"/>
    <w:rsid w:val="003934C8"/>
    <w:rsid w:val="003935B8"/>
    <w:rsid w:val="003940DE"/>
    <w:rsid w:val="00394885"/>
    <w:rsid w:val="00394E4C"/>
    <w:rsid w:val="003954DD"/>
    <w:rsid w:val="003A0EF7"/>
    <w:rsid w:val="003A1100"/>
    <w:rsid w:val="003A2B56"/>
    <w:rsid w:val="003A569F"/>
    <w:rsid w:val="003A7954"/>
    <w:rsid w:val="003A7CFB"/>
    <w:rsid w:val="003B04FF"/>
    <w:rsid w:val="003B2116"/>
    <w:rsid w:val="003B2D23"/>
    <w:rsid w:val="003B5854"/>
    <w:rsid w:val="003B5C2D"/>
    <w:rsid w:val="003B7304"/>
    <w:rsid w:val="003B7808"/>
    <w:rsid w:val="003B789B"/>
    <w:rsid w:val="003B7F83"/>
    <w:rsid w:val="003C1303"/>
    <w:rsid w:val="003C193C"/>
    <w:rsid w:val="003C1BA3"/>
    <w:rsid w:val="003C1C5B"/>
    <w:rsid w:val="003C2B2D"/>
    <w:rsid w:val="003C31DC"/>
    <w:rsid w:val="003C368A"/>
    <w:rsid w:val="003C44AC"/>
    <w:rsid w:val="003C495B"/>
    <w:rsid w:val="003C4D35"/>
    <w:rsid w:val="003C5BD9"/>
    <w:rsid w:val="003C744D"/>
    <w:rsid w:val="003C7524"/>
    <w:rsid w:val="003C7C00"/>
    <w:rsid w:val="003D134E"/>
    <w:rsid w:val="003D170D"/>
    <w:rsid w:val="003D1A43"/>
    <w:rsid w:val="003D1AB5"/>
    <w:rsid w:val="003D1D6A"/>
    <w:rsid w:val="003D23A1"/>
    <w:rsid w:val="003D260B"/>
    <w:rsid w:val="003D3139"/>
    <w:rsid w:val="003D45FF"/>
    <w:rsid w:val="003D4BB2"/>
    <w:rsid w:val="003D4C60"/>
    <w:rsid w:val="003D4F02"/>
    <w:rsid w:val="003D5158"/>
    <w:rsid w:val="003D523C"/>
    <w:rsid w:val="003D57C2"/>
    <w:rsid w:val="003D58FB"/>
    <w:rsid w:val="003D5EDA"/>
    <w:rsid w:val="003D7CE5"/>
    <w:rsid w:val="003E0E54"/>
    <w:rsid w:val="003E258A"/>
    <w:rsid w:val="003E2B78"/>
    <w:rsid w:val="003E32CF"/>
    <w:rsid w:val="003E3DC5"/>
    <w:rsid w:val="003E3E82"/>
    <w:rsid w:val="003E5E0D"/>
    <w:rsid w:val="003E61F4"/>
    <w:rsid w:val="003E6EAD"/>
    <w:rsid w:val="003E72E4"/>
    <w:rsid w:val="003E74C1"/>
    <w:rsid w:val="003F16BA"/>
    <w:rsid w:val="003F1EF4"/>
    <w:rsid w:val="003F272C"/>
    <w:rsid w:val="003F2FF6"/>
    <w:rsid w:val="003F32B4"/>
    <w:rsid w:val="003F3DDE"/>
    <w:rsid w:val="003F4A35"/>
    <w:rsid w:val="003F4D80"/>
    <w:rsid w:val="003F73EC"/>
    <w:rsid w:val="003F76C9"/>
    <w:rsid w:val="003F7F9A"/>
    <w:rsid w:val="0040041A"/>
    <w:rsid w:val="0040091F"/>
    <w:rsid w:val="0040107A"/>
    <w:rsid w:val="004023C4"/>
    <w:rsid w:val="00403615"/>
    <w:rsid w:val="0040550A"/>
    <w:rsid w:val="00406422"/>
    <w:rsid w:val="004069C4"/>
    <w:rsid w:val="00407B19"/>
    <w:rsid w:val="004102B9"/>
    <w:rsid w:val="004103D1"/>
    <w:rsid w:val="00410AF7"/>
    <w:rsid w:val="00411C5A"/>
    <w:rsid w:val="004128F8"/>
    <w:rsid w:val="0041327E"/>
    <w:rsid w:val="004132AF"/>
    <w:rsid w:val="004138A0"/>
    <w:rsid w:val="004140CF"/>
    <w:rsid w:val="0041489C"/>
    <w:rsid w:val="00416ACD"/>
    <w:rsid w:val="00421138"/>
    <w:rsid w:val="004215D2"/>
    <w:rsid w:val="004221E0"/>
    <w:rsid w:val="00422CE5"/>
    <w:rsid w:val="0042356A"/>
    <w:rsid w:val="0042409D"/>
    <w:rsid w:val="0042423D"/>
    <w:rsid w:val="004244DA"/>
    <w:rsid w:val="004246DA"/>
    <w:rsid w:val="0042534A"/>
    <w:rsid w:val="00425DB7"/>
    <w:rsid w:val="00425FD3"/>
    <w:rsid w:val="00427578"/>
    <w:rsid w:val="00431154"/>
    <w:rsid w:val="004314B2"/>
    <w:rsid w:val="00431C06"/>
    <w:rsid w:val="004325AD"/>
    <w:rsid w:val="00432E6C"/>
    <w:rsid w:val="00433179"/>
    <w:rsid w:val="00433CEA"/>
    <w:rsid w:val="0043460D"/>
    <w:rsid w:val="00434FED"/>
    <w:rsid w:val="00435BA6"/>
    <w:rsid w:val="00435C31"/>
    <w:rsid w:val="004362F0"/>
    <w:rsid w:val="004370F6"/>
    <w:rsid w:val="00440E26"/>
    <w:rsid w:val="00441276"/>
    <w:rsid w:val="004416F7"/>
    <w:rsid w:val="00442030"/>
    <w:rsid w:val="00443049"/>
    <w:rsid w:val="00444A56"/>
    <w:rsid w:val="00444AB4"/>
    <w:rsid w:val="00445CD4"/>
    <w:rsid w:val="004464E9"/>
    <w:rsid w:val="00447523"/>
    <w:rsid w:val="00450231"/>
    <w:rsid w:val="00452774"/>
    <w:rsid w:val="00453512"/>
    <w:rsid w:val="00455375"/>
    <w:rsid w:val="00460C76"/>
    <w:rsid w:val="00460E87"/>
    <w:rsid w:val="004644F9"/>
    <w:rsid w:val="004645A6"/>
    <w:rsid w:val="00465C27"/>
    <w:rsid w:val="00466839"/>
    <w:rsid w:val="00466F92"/>
    <w:rsid w:val="00467181"/>
    <w:rsid w:val="0046722A"/>
    <w:rsid w:val="00470651"/>
    <w:rsid w:val="00472B3F"/>
    <w:rsid w:val="00473281"/>
    <w:rsid w:val="004735DC"/>
    <w:rsid w:val="00473771"/>
    <w:rsid w:val="00474083"/>
    <w:rsid w:val="00475540"/>
    <w:rsid w:val="00476D19"/>
    <w:rsid w:val="00480596"/>
    <w:rsid w:val="00480C75"/>
    <w:rsid w:val="00482243"/>
    <w:rsid w:val="00482AC2"/>
    <w:rsid w:val="00483B6A"/>
    <w:rsid w:val="00484180"/>
    <w:rsid w:val="0048441B"/>
    <w:rsid w:val="00484EE7"/>
    <w:rsid w:val="0048578C"/>
    <w:rsid w:val="00486DAB"/>
    <w:rsid w:val="00487338"/>
    <w:rsid w:val="004875A1"/>
    <w:rsid w:val="00487E3C"/>
    <w:rsid w:val="00487F9B"/>
    <w:rsid w:val="00490DC5"/>
    <w:rsid w:val="00491626"/>
    <w:rsid w:val="004918C8"/>
    <w:rsid w:val="00492667"/>
    <w:rsid w:val="00493901"/>
    <w:rsid w:val="00493DFA"/>
    <w:rsid w:val="00494708"/>
    <w:rsid w:val="00494DAE"/>
    <w:rsid w:val="00495700"/>
    <w:rsid w:val="00496136"/>
    <w:rsid w:val="0049780A"/>
    <w:rsid w:val="00497FE4"/>
    <w:rsid w:val="004A1E03"/>
    <w:rsid w:val="004A2D3E"/>
    <w:rsid w:val="004A3FEA"/>
    <w:rsid w:val="004A40D9"/>
    <w:rsid w:val="004A4DBF"/>
    <w:rsid w:val="004A5153"/>
    <w:rsid w:val="004A53FD"/>
    <w:rsid w:val="004A5688"/>
    <w:rsid w:val="004A610E"/>
    <w:rsid w:val="004A6227"/>
    <w:rsid w:val="004A705E"/>
    <w:rsid w:val="004A7BD9"/>
    <w:rsid w:val="004B0169"/>
    <w:rsid w:val="004B059B"/>
    <w:rsid w:val="004B1120"/>
    <w:rsid w:val="004B1E5A"/>
    <w:rsid w:val="004B2C1A"/>
    <w:rsid w:val="004B4242"/>
    <w:rsid w:val="004B4B02"/>
    <w:rsid w:val="004B5573"/>
    <w:rsid w:val="004B55E8"/>
    <w:rsid w:val="004B5884"/>
    <w:rsid w:val="004B6264"/>
    <w:rsid w:val="004B6617"/>
    <w:rsid w:val="004B67E1"/>
    <w:rsid w:val="004B79EA"/>
    <w:rsid w:val="004C1A88"/>
    <w:rsid w:val="004C1C9A"/>
    <w:rsid w:val="004C1E9F"/>
    <w:rsid w:val="004C218A"/>
    <w:rsid w:val="004C2671"/>
    <w:rsid w:val="004C2805"/>
    <w:rsid w:val="004C2C19"/>
    <w:rsid w:val="004C5B00"/>
    <w:rsid w:val="004C6AEA"/>
    <w:rsid w:val="004C6F90"/>
    <w:rsid w:val="004C7653"/>
    <w:rsid w:val="004D0536"/>
    <w:rsid w:val="004D0973"/>
    <w:rsid w:val="004D22D3"/>
    <w:rsid w:val="004D2DFC"/>
    <w:rsid w:val="004D2F13"/>
    <w:rsid w:val="004D3D0B"/>
    <w:rsid w:val="004D468A"/>
    <w:rsid w:val="004D654B"/>
    <w:rsid w:val="004E0763"/>
    <w:rsid w:val="004E0CBB"/>
    <w:rsid w:val="004E23E2"/>
    <w:rsid w:val="004E2CFE"/>
    <w:rsid w:val="004E313E"/>
    <w:rsid w:val="004E32CB"/>
    <w:rsid w:val="004E5634"/>
    <w:rsid w:val="004E6D6C"/>
    <w:rsid w:val="004E7578"/>
    <w:rsid w:val="004E7B87"/>
    <w:rsid w:val="004F04C8"/>
    <w:rsid w:val="004F0E74"/>
    <w:rsid w:val="004F17A0"/>
    <w:rsid w:val="00500FB4"/>
    <w:rsid w:val="00502A40"/>
    <w:rsid w:val="00502CEB"/>
    <w:rsid w:val="00502DB5"/>
    <w:rsid w:val="0050361D"/>
    <w:rsid w:val="005040AD"/>
    <w:rsid w:val="00504232"/>
    <w:rsid w:val="005042A8"/>
    <w:rsid w:val="00504604"/>
    <w:rsid w:val="00506466"/>
    <w:rsid w:val="00507827"/>
    <w:rsid w:val="00510A82"/>
    <w:rsid w:val="00510C3B"/>
    <w:rsid w:val="005119CB"/>
    <w:rsid w:val="00512F2E"/>
    <w:rsid w:val="0051322E"/>
    <w:rsid w:val="00513D23"/>
    <w:rsid w:val="00514165"/>
    <w:rsid w:val="0051485F"/>
    <w:rsid w:val="00514EB9"/>
    <w:rsid w:val="0051533B"/>
    <w:rsid w:val="005153A5"/>
    <w:rsid w:val="00517608"/>
    <w:rsid w:val="00517921"/>
    <w:rsid w:val="005203C2"/>
    <w:rsid w:val="00520543"/>
    <w:rsid w:val="00521975"/>
    <w:rsid w:val="00521CE4"/>
    <w:rsid w:val="005231C9"/>
    <w:rsid w:val="005237C1"/>
    <w:rsid w:val="00523F00"/>
    <w:rsid w:val="00526688"/>
    <w:rsid w:val="005268A9"/>
    <w:rsid w:val="00526E29"/>
    <w:rsid w:val="00531CAB"/>
    <w:rsid w:val="00533C21"/>
    <w:rsid w:val="0053458E"/>
    <w:rsid w:val="005345AE"/>
    <w:rsid w:val="005350C2"/>
    <w:rsid w:val="00535215"/>
    <w:rsid w:val="00535441"/>
    <w:rsid w:val="00535BF1"/>
    <w:rsid w:val="00535F3C"/>
    <w:rsid w:val="00542660"/>
    <w:rsid w:val="00542B2C"/>
    <w:rsid w:val="00542BA7"/>
    <w:rsid w:val="005433C4"/>
    <w:rsid w:val="00543567"/>
    <w:rsid w:val="00543804"/>
    <w:rsid w:val="00544B2F"/>
    <w:rsid w:val="00545531"/>
    <w:rsid w:val="00546271"/>
    <w:rsid w:val="00546E9D"/>
    <w:rsid w:val="0054716F"/>
    <w:rsid w:val="00550A10"/>
    <w:rsid w:val="00551048"/>
    <w:rsid w:val="0055180E"/>
    <w:rsid w:val="00551BF3"/>
    <w:rsid w:val="005551E9"/>
    <w:rsid w:val="00555C6A"/>
    <w:rsid w:val="00555D96"/>
    <w:rsid w:val="005562F7"/>
    <w:rsid w:val="0055660E"/>
    <w:rsid w:val="00556AD9"/>
    <w:rsid w:val="0055753A"/>
    <w:rsid w:val="0055754A"/>
    <w:rsid w:val="005579BF"/>
    <w:rsid w:val="0056017B"/>
    <w:rsid w:val="005612A6"/>
    <w:rsid w:val="00561454"/>
    <w:rsid w:val="005627EE"/>
    <w:rsid w:val="00562835"/>
    <w:rsid w:val="00563551"/>
    <w:rsid w:val="005636ED"/>
    <w:rsid w:val="00563C99"/>
    <w:rsid w:val="005641AA"/>
    <w:rsid w:val="00564E57"/>
    <w:rsid w:val="00565326"/>
    <w:rsid w:val="00565CCA"/>
    <w:rsid w:val="00566F7E"/>
    <w:rsid w:val="00567E06"/>
    <w:rsid w:val="00570957"/>
    <w:rsid w:val="00570D66"/>
    <w:rsid w:val="00571D9D"/>
    <w:rsid w:val="00573533"/>
    <w:rsid w:val="0057493E"/>
    <w:rsid w:val="005765F2"/>
    <w:rsid w:val="005773A0"/>
    <w:rsid w:val="00581F5F"/>
    <w:rsid w:val="00583F66"/>
    <w:rsid w:val="00583FF9"/>
    <w:rsid w:val="00584D1D"/>
    <w:rsid w:val="0058572F"/>
    <w:rsid w:val="005870A2"/>
    <w:rsid w:val="00587C51"/>
    <w:rsid w:val="005903A1"/>
    <w:rsid w:val="0059083C"/>
    <w:rsid w:val="00591E86"/>
    <w:rsid w:val="00593321"/>
    <w:rsid w:val="00593F1C"/>
    <w:rsid w:val="00594788"/>
    <w:rsid w:val="00595831"/>
    <w:rsid w:val="005959D8"/>
    <w:rsid w:val="00596951"/>
    <w:rsid w:val="005A13EA"/>
    <w:rsid w:val="005A2672"/>
    <w:rsid w:val="005A38C8"/>
    <w:rsid w:val="005A4116"/>
    <w:rsid w:val="005A496C"/>
    <w:rsid w:val="005A5784"/>
    <w:rsid w:val="005A69CD"/>
    <w:rsid w:val="005A7B5E"/>
    <w:rsid w:val="005B05A5"/>
    <w:rsid w:val="005B076D"/>
    <w:rsid w:val="005B0EAB"/>
    <w:rsid w:val="005B3A5C"/>
    <w:rsid w:val="005B4833"/>
    <w:rsid w:val="005B5A5B"/>
    <w:rsid w:val="005B5F98"/>
    <w:rsid w:val="005B6352"/>
    <w:rsid w:val="005B6800"/>
    <w:rsid w:val="005B6874"/>
    <w:rsid w:val="005B6F92"/>
    <w:rsid w:val="005C0E95"/>
    <w:rsid w:val="005C136E"/>
    <w:rsid w:val="005C14BE"/>
    <w:rsid w:val="005C193B"/>
    <w:rsid w:val="005C1D0C"/>
    <w:rsid w:val="005C2260"/>
    <w:rsid w:val="005C2FD8"/>
    <w:rsid w:val="005C3514"/>
    <w:rsid w:val="005C3CC1"/>
    <w:rsid w:val="005C3E7A"/>
    <w:rsid w:val="005C51D3"/>
    <w:rsid w:val="005C6085"/>
    <w:rsid w:val="005D0EDA"/>
    <w:rsid w:val="005D0F8D"/>
    <w:rsid w:val="005D1FFA"/>
    <w:rsid w:val="005D2FCF"/>
    <w:rsid w:val="005D4B38"/>
    <w:rsid w:val="005D4D4F"/>
    <w:rsid w:val="005D4F48"/>
    <w:rsid w:val="005D5B6E"/>
    <w:rsid w:val="005D5C1B"/>
    <w:rsid w:val="005D6FBB"/>
    <w:rsid w:val="005E0786"/>
    <w:rsid w:val="005E0964"/>
    <w:rsid w:val="005E2E8A"/>
    <w:rsid w:val="005E5739"/>
    <w:rsid w:val="005E721B"/>
    <w:rsid w:val="005F0A2C"/>
    <w:rsid w:val="005F0FE2"/>
    <w:rsid w:val="005F18C8"/>
    <w:rsid w:val="005F3579"/>
    <w:rsid w:val="005F5FD2"/>
    <w:rsid w:val="005F721B"/>
    <w:rsid w:val="005F7A99"/>
    <w:rsid w:val="00600E3F"/>
    <w:rsid w:val="00601CB9"/>
    <w:rsid w:val="00603777"/>
    <w:rsid w:val="00603DAD"/>
    <w:rsid w:val="00603DEB"/>
    <w:rsid w:val="00604904"/>
    <w:rsid w:val="00604ED0"/>
    <w:rsid w:val="0060522C"/>
    <w:rsid w:val="006054DE"/>
    <w:rsid w:val="0060569D"/>
    <w:rsid w:val="00605BDA"/>
    <w:rsid w:val="00606020"/>
    <w:rsid w:val="0060619B"/>
    <w:rsid w:val="00606BC3"/>
    <w:rsid w:val="0060750C"/>
    <w:rsid w:val="006075D1"/>
    <w:rsid w:val="006129CD"/>
    <w:rsid w:val="00615EB8"/>
    <w:rsid w:val="00616014"/>
    <w:rsid w:val="0061707A"/>
    <w:rsid w:val="00617309"/>
    <w:rsid w:val="006173A6"/>
    <w:rsid w:val="00617B24"/>
    <w:rsid w:val="006208E2"/>
    <w:rsid w:val="00620B23"/>
    <w:rsid w:val="006219AF"/>
    <w:rsid w:val="00622D41"/>
    <w:rsid w:val="00623049"/>
    <w:rsid w:val="006236F6"/>
    <w:rsid w:val="00623C32"/>
    <w:rsid w:val="00623CA7"/>
    <w:rsid w:val="0062565A"/>
    <w:rsid w:val="00626589"/>
    <w:rsid w:val="00626ED3"/>
    <w:rsid w:val="00630908"/>
    <w:rsid w:val="0063098A"/>
    <w:rsid w:val="006318EF"/>
    <w:rsid w:val="006319A8"/>
    <w:rsid w:val="006335A8"/>
    <w:rsid w:val="00633A37"/>
    <w:rsid w:val="0063466B"/>
    <w:rsid w:val="00634D45"/>
    <w:rsid w:val="0063508F"/>
    <w:rsid w:val="00635F2B"/>
    <w:rsid w:val="00637236"/>
    <w:rsid w:val="006372C7"/>
    <w:rsid w:val="0064012C"/>
    <w:rsid w:val="00640890"/>
    <w:rsid w:val="006420CE"/>
    <w:rsid w:val="0064353A"/>
    <w:rsid w:val="00643A0F"/>
    <w:rsid w:val="00643F60"/>
    <w:rsid w:val="0064449F"/>
    <w:rsid w:val="00644BF1"/>
    <w:rsid w:val="006464DA"/>
    <w:rsid w:val="00647167"/>
    <w:rsid w:val="00647229"/>
    <w:rsid w:val="0065270B"/>
    <w:rsid w:val="00652C99"/>
    <w:rsid w:val="00653D87"/>
    <w:rsid w:val="00654C60"/>
    <w:rsid w:val="00656039"/>
    <w:rsid w:val="00656AB7"/>
    <w:rsid w:val="006608CF"/>
    <w:rsid w:val="00660AB5"/>
    <w:rsid w:val="00660D8C"/>
    <w:rsid w:val="00660EBA"/>
    <w:rsid w:val="0066107A"/>
    <w:rsid w:val="00661D91"/>
    <w:rsid w:val="006626F0"/>
    <w:rsid w:val="006632A1"/>
    <w:rsid w:val="00665BBB"/>
    <w:rsid w:val="00666188"/>
    <w:rsid w:val="00666780"/>
    <w:rsid w:val="006674A6"/>
    <w:rsid w:val="00667821"/>
    <w:rsid w:val="00673915"/>
    <w:rsid w:val="00674193"/>
    <w:rsid w:val="0067450A"/>
    <w:rsid w:val="00674800"/>
    <w:rsid w:val="00675255"/>
    <w:rsid w:val="00675E78"/>
    <w:rsid w:val="006774D4"/>
    <w:rsid w:val="0067792D"/>
    <w:rsid w:val="00677E7E"/>
    <w:rsid w:val="006812E8"/>
    <w:rsid w:val="00681EDC"/>
    <w:rsid w:val="00682350"/>
    <w:rsid w:val="00683BC4"/>
    <w:rsid w:val="006849D4"/>
    <w:rsid w:val="0068573C"/>
    <w:rsid w:val="00686C7D"/>
    <w:rsid w:val="00691430"/>
    <w:rsid w:val="0069698A"/>
    <w:rsid w:val="00696BED"/>
    <w:rsid w:val="00696D34"/>
    <w:rsid w:val="006A158C"/>
    <w:rsid w:val="006A2027"/>
    <w:rsid w:val="006A2B63"/>
    <w:rsid w:val="006A3284"/>
    <w:rsid w:val="006A3412"/>
    <w:rsid w:val="006A3566"/>
    <w:rsid w:val="006B07A6"/>
    <w:rsid w:val="006B144E"/>
    <w:rsid w:val="006B1BCB"/>
    <w:rsid w:val="006B1FAF"/>
    <w:rsid w:val="006B34F3"/>
    <w:rsid w:val="006B4616"/>
    <w:rsid w:val="006B4967"/>
    <w:rsid w:val="006B5C95"/>
    <w:rsid w:val="006B6DB5"/>
    <w:rsid w:val="006B7894"/>
    <w:rsid w:val="006C2D3B"/>
    <w:rsid w:val="006C316E"/>
    <w:rsid w:val="006C332D"/>
    <w:rsid w:val="006C3866"/>
    <w:rsid w:val="006C3A00"/>
    <w:rsid w:val="006C5202"/>
    <w:rsid w:val="006C5277"/>
    <w:rsid w:val="006C60E5"/>
    <w:rsid w:val="006C64F1"/>
    <w:rsid w:val="006C6D25"/>
    <w:rsid w:val="006C7620"/>
    <w:rsid w:val="006D0CF3"/>
    <w:rsid w:val="006D16E7"/>
    <w:rsid w:val="006D36B0"/>
    <w:rsid w:val="006D3A6B"/>
    <w:rsid w:val="006D555D"/>
    <w:rsid w:val="006D5A9D"/>
    <w:rsid w:val="006D6323"/>
    <w:rsid w:val="006D6AA5"/>
    <w:rsid w:val="006D73F2"/>
    <w:rsid w:val="006E0209"/>
    <w:rsid w:val="006E12EF"/>
    <w:rsid w:val="006E1A34"/>
    <w:rsid w:val="006E2383"/>
    <w:rsid w:val="006E263C"/>
    <w:rsid w:val="006E275A"/>
    <w:rsid w:val="006E280C"/>
    <w:rsid w:val="006E3BC7"/>
    <w:rsid w:val="006E3D20"/>
    <w:rsid w:val="006E46C6"/>
    <w:rsid w:val="006E5693"/>
    <w:rsid w:val="006E642F"/>
    <w:rsid w:val="006E6710"/>
    <w:rsid w:val="006F1552"/>
    <w:rsid w:val="006F206B"/>
    <w:rsid w:val="006F22C3"/>
    <w:rsid w:val="006F39D2"/>
    <w:rsid w:val="006F5A65"/>
    <w:rsid w:val="00700702"/>
    <w:rsid w:val="0070083F"/>
    <w:rsid w:val="00700F7C"/>
    <w:rsid w:val="007034AF"/>
    <w:rsid w:val="007035B7"/>
    <w:rsid w:val="007041DA"/>
    <w:rsid w:val="00705B19"/>
    <w:rsid w:val="007065C7"/>
    <w:rsid w:val="0070779D"/>
    <w:rsid w:val="007105AD"/>
    <w:rsid w:val="00710939"/>
    <w:rsid w:val="00711FA9"/>
    <w:rsid w:val="007123BE"/>
    <w:rsid w:val="007136E1"/>
    <w:rsid w:val="00713BB9"/>
    <w:rsid w:val="007140AF"/>
    <w:rsid w:val="007154ED"/>
    <w:rsid w:val="0071584F"/>
    <w:rsid w:val="00715FE8"/>
    <w:rsid w:val="00716FB5"/>
    <w:rsid w:val="007204DB"/>
    <w:rsid w:val="007207AD"/>
    <w:rsid w:val="007222F0"/>
    <w:rsid w:val="0072351D"/>
    <w:rsid w:val="007235A8"/>
    <w:rsid w:val="0072434D"/>
    <w:rsid w:val="007244D8"/>
    <w:rsid w:val="007245EC"/>
    <w:rsid w:val="00724DB6"/>
    <w:rsid w:val="00724F42"/>
    <w:rsid w:val="007258A2"/>
    <w:rsid w:val="00726395"/>
    <w:rsid w:val="0073083A"/>
    <w:rsid w:val="00730E62"/>
    <w:rsid w:val="00731605"/>
    <w:rsid w:val="007317CE"/>
    <w:rsid w:val="00732489"/>
    <w:rsid w:val="00732E41"/>
    <w:rsid w:val="00733FC4"/>
    <w:rsid w:val="00734016"/>
    <w:rsid w:val="00734160"/>
    <w:rsid w:val="00734BC1"/>
    <w:rsid w:val="0073558B"/>
    <w:rsid w:val="00736645"/>
    <w:rsid w:val="00737632"/>
    <w:rsid w:val="007376EB"/>
    <w:rsid w:val="00737F98"/>
    <w:rsid w:val="007414A5"/>
    <w:rsid w:val="007415F3"/>
    <w:rsid w:val="00741609"/>
    <w:rsid w:val="00741B34"/>
    <w:rsid w:val="00741C54"/>
    <w:rsid w:val="00741E57"/>
    <w:rsid w:val="007425DE"/>
    <w:rsid w:val="00742EDB"/>
    <w:rsid w:val="00744724"/>
    <w:rsid w:val="00744971"/>
    <w:rsid w:val="00744FD0"/>
    <w:rsid w:val="00745156"/>
    <w:rsid w:val="00746F61"/>
    <w:rsid w:val="00747224"/>
    <w:rsid w:val="00747575"/>
    <w:rsid w:val="00747A98"/>
    <w:rsid w:val="00751774"/>
    <w:rsid w:val="0075184C"/>
    <w:rsid w:val="0075196D"/>
    <w:rsid w:val="00752065"/>
    <w:rsid w:val="00753D0C"/>
    <w:rsid w:val="00754279"/>
    <w:rsid w:val="00754D7D"/>
    <w:rsid w:val="007554D3"/>
    <w:rsid w:val="00755D7D"/>
    <w:rsid w:val="007564D5"/>
    <w:rsid w:val="00756E33"/>
    <w:rsid w:val="00757618"/>
    <w:rsid w:val="0076041C"/>
    <w:rsid w:val="00762AD7"/>
    <w:rsid w:val="007633B2"/>
    <w:rsid w:val="00763E32"/>
    <w:rsid w:val="00764889"/>
    <w:rsid w:val="00764AF8"/>
    <w:rsid w:val="007663F0"/>
    <w:rsid w:val="00766495"/>
    <w:rsid w:val="00766625"/>
    <w:rsid w:val="00766F21"/>
    <w:rsid w:val="00767E74"/>
    <w:rsid w:val="00767EDC"/>
    <w:rsid w:val="00770D3C"/>
    <w:rsid w:val="00770F95"/>
    <w:rsid w:val="00771C16"/>
    <w:rsid w:val="00773C22"/>
    <w:rsid w:val="007741F7"/>
    <w:rsid w:val="0077479C"/>
    <w:rsid w:val="00774DE4"/>
    <w:rsid w:val="00774F9F"/>
    <w:rsid w:val="007760BD"/>
    <w:rsid w:val="00776427"/>
    <w:rsid w:val="00777A5F"/>
    <w:rsid w:val="00777B19"/>
    <w:rsid w:val="00777F54"/>
    <w:rsid w:val="0078016C"/>
    <w:rsid w:val="00780933"/>
    <w:rsid w:val="007811A6"/>
    <w:rsid w:val="00783341"/>
    <w:rsid w:val="0078465F"/>
    <w:rsid w:val="0078547C"/>
    <w:rsid w:val="00785F62"/>
    <w:rsid w:val="00786168"/>
    <w:rsid w:val="0078769F"/>
    <w:rsid w:val="00787853"/>
    <w:rsid w:val="00790771"/>
    <w:rsid w:val="007912F1"/>
    <w:rsid w:val="00791358"/>
    <w:rsid w:val="00791399"/>
    <w:rsid w:val="0079169E"/>
    <w:rsid w:val="007918CD"/>
    <w:rsid w:val="00792757"/>
    <w:rsid w:val="007936EA"/>
    <w:rsid w:val="00795A54"/>
    <w:rsid w:val="00795E1F"/>
    <w:rsid w:val="00795F91"/>
    <w:rsid w:val="00797060"/>
    <w:rsid w:val="007A0676"/>
    <w:rsid w:val="007A10E5"/>
    <w:rsid w:val="007A1AC5"/>
    <w:rsid w:val="007A2F37"/>
    <w:rsid w:val="007A3A9E"/>
    <w:rsid w:val="007A3D80"/>
    <w:rsid w:val="007A4CE6"/>
    <w:rsid w:val="007A4D5D"/>
    <w:rsid w:val="007A5B82"/>
    <w:rsid w:val="007B0417"/>
    <w:rsid w:val="007B0C2C"/>
    <w:rsid w:val="007B2570"/>
    <w:rsid w:val="007B2D24"/>
    <w:rsid w:val="007B3892"/>
    <w:rsid w:val="007B4694"/>
    <w:rsid w:val="007B4706"/>
    <w:rsid w:val="007B5714"/>
    <w:rsid w:val="007B6CA5"/>
    <w:rsid w:val="007B6CAE"/>
    <w:rsid w:val="007B7439"/>
    <w:rsid w:val="007B7825"/>
    <w:rsid w:val="007C0A8D"/>
    <w:rsid w:val="007C0B1B"/>
    <w:rsid w:val="007C155F"/>
    <w:rsid w:val="007C196D"/>
    <w:rsid w:val="007C23F8"/>
    <w:rsid w:val="007C2EF5"/>
    <w:rsid w:val="007C3256"/>
    <w:rsid w:val="007C50BC"/>
    <w:rsid w:val="007C574F"/>
    <w:rsid w:val="007C727F"/>
    <w:rsid w:val="007D0E68"/>
    <w:rsid w:val="007D100B"/>
    <w:rsid w:val="007D1898"/>
    <w:rsid w:val="007D19CD"/>
    <w:rsid w:val="007D21F7"/>
    <w:rsid w:val="007D2399"/>
    <w:rsid w:val="007D2B63"/>
    <w:rsid w:val="007D3AA1"/>
    <w:rsid w:val="007D4183"/>
    <w:rsid w:val="007D424F"/>
    <w:rsid w:val="007D57DC"/>
    <w:rsid w:val="007D65EC"/>
    <w:rsid w:val="007D7C3A"/>
    <w:rsid w:val="007E0924"/>
    <w:rsid w:val="007E3BD6"/>
    <w:rsid w:val="007E3E2C"/>
    <w:rsid w:val="007E4D03"/>
    <w:rsid w:val="007E5B71"/>
    <w:rsid w:val="007E5CBE"/>
    <w:rsid w:val="007E76CF"/>
    <w:rsid w:val="007E7DF8"/>
    <w:rsid w:val="007F0327"/>
    <w:rsid w:val="007F06BB"/>
    <w:rsid w:val="007F2977"/>
    <w:rsid w:val="007F2CCF"/>
    <w:rsid w:val="007F33E5"/>
    <w:rsid w:val="007F3778"/>
    <w:rsid w:val="007F3D13"/>
    <w:rsid w:val="007F5D56"/>
    <w:rsid w:val="007F6782"/>
    <w:rsid w:val="007F67CE"/>
    <w:rsid w:val="007F6983"/>
    <w:rsid w:val="007F6E28"/>
    <w:rsid w:val="007F6FFD"/>
    <w:rsid w:val="007F7426"/>
    <w:rsid w:val="007F764C"/>
    <w:rsid w:val="00800297"/>
    <w:rsid w:val="008005A6"/>
    <w:rsid w:val="008019E6"/>
    <w:rsid w:val="00803162"/>
    <w:rsid w:val="0080554A"/>
    <w:rsid w:val="00805A3D"/>
    <w:rsid w:val="00805D74"/>
    <w:rsid w:val="0080744A"/>
    <w:rsid w:val="00807ACB"/>
    <w:rsid w:val="00807D3E"/>
    <w:rsid w:val="008102C6"/>
    <w:rsid w:val="00810B8D"/>
    <w:rsid w:val="0081166B"/>
    <w:rsid w:val="00812BD2"/>
    <w:rsid w:val="00813FCB"/>
    <w:rsid w:val="008144B0"/>
    <w:rsid w:val="00815BC6"/>
    <w:rsid w:val="00815D97"/>
    <w:rsid w:val="00815DD9"/>
    <w:rsid w:val="00815FE3"/>
    <w:rsid w:val="00816BB6"/>
    <w:rsid w:val="0081791B"/>
    <w:rsid w:val="0082014C"/>
    <w:rsid w:val="008201B4"/>
    <w:rsid w:val="008203B0"/>
    <w:rsid w:val="00820EDE"/>
    <w:rsid w:val="0082182C"/>
    <w:rsid w:val="00821B9F"/>
    <w:rsid w:val="00822216"/>
    <w:rsid w:val="00822235"/>
    <w:rsid w:val="008222ED"/>
    <w:rsid w:val="008226B7"/>
    <w:rsid w:val="0082419D"/>
    <w:rsid w:val="00824926"/>
    <w:rsid w:val="00824A3C"/>
    <w:rsid w:val="00825D6D"/>
    <w:rsid w:val="0082624F"/>
    <w:rsid w:val="008268A7"/>
    <w:rsid w:val="008269F2"/>
    <w:rsid w:val="00826DF5"/>
    <w:rsid w:val="008274AE"/>
    <w:rsid w:val="00827C7F"/>
    <w:rsid w:val="00831D67"/>
    <w:rsid w:val="00831ED4"/>
    <w:rsid w:val="00833DF7"/>
    <w:rsid w:val="008369DD"/>
    <w:rsid w:val="00837AB9"/>
    <w:rsid w:val="00837B88"/>
    <w:rsid w:val="00840709"/>
    <w:rsid w:val="0084096F"/>
    <w:rsid w:val="00840DFB"/>
    <w:rsid w:val="008412C6"/>
    <w:rsid w:val="00842692"/>
    <w:rsid w:val="0084284C"/>
    <w:rsid w:val="0084294E"/>
    <w:rsid w:val="00842FB3"/>
    <w:rsid w:val="0084450A"/>
    <w:rsid w:val="00844690"/>
    <w:rsid w:val="00845577"/>
    <w:rsid w:val="008470E4"/>
    <w:rsid w:val="00847C5F"/>
    <w:rsid w:val="00850598"/>
    <w:rsid w:val="00850739"/>
    <w:rsid w:val="0085097A"/>
    <w:rsid w:val="00850DC3"/>
    <w:rsid w:val="00852F6E"/>
    <w:rsid w:val="00853357"/>
    <w:rsid w:val="0085388D"/>
    <w:rsid w:val="00853A2D"/>
    <w:rsid w:val="00853A81"/>
    <w:rsid w:val="00854A4A"/>
    <w:rsid w:val="00856F68"/>
    <w:rsid w:val="00856FE7"/>
    <w:rsid w:val="0085709E"/>
    <w:rsid w:val="008578D9"/>
    <w:rsid w:val="008616A2"/>
    <w:rsid w:val="008621C6"/>
    <w:rsid w:val="008636EA"/>
    <w:rsid w:val="00863F47"/>
    <w:rsid w:val="008645AA"/>
    <w:rsid w:val="00864D29"/>
    <w:rsid w:val="00865006"/>
    <w:rsid w:val="0086544D"/>
    <w:rsid w:val="008654C4"/>
    <w:rsid w:val="00865ABC"/>
    <w:rsid w:val="00866919"/>
    <w:rsid w:val="00866F66"/>
    <w:rsid w:val="008673A8"/>
    <w:rsid w:val="00870BC9"/>
    <w:rsid w:val="0087203F"/>
    <w:rsid w:val="00873BF5"/>
    <w:rsid w:val="00874A2E"/>
    <w:rsid w:val="00875C1C"/>
    <w:rsid w:val="00875E5E"/>
    <w:rsid w:val="00875FB0"/>
    <w:rsid w:val="008761DF"/>
    <w:rsid w:val="00876799"/>
    <w:rsid w:val="00876C89"/>
    <w:rsid w:val="00876E24"/>
    <w:rsid w:val="008774CE"/>
    <w:rsid w:val="0087760E"/>
    <w:rsid w:val="00881F47"/>
    <w:rsid w:val="00882A24"/>
    <w:rsid w:val="008839BA"/>
    <w:rsid w:val="008839C0"/>
    <w:rsid w:val="00883A9B"/>
    <w:rsid w:val="00883DD9"/>
    <w:rsid w:val="00884DBC"/>
    <w:rsid w:val="00885AF6"/>
    <w:rsid w:val="00885B7C"/>
    <w:rsid w:val="00885E9B"/>
    <w:rsid w:val="0088737B"/>
    <w:rsid w:val="0088779C"/>
    <w:rsid w:val="00887E1B"/>
    <w:rsid w:val="00887F8A"/>
    <w:rsid w:val="008903B7"/>
    <w:rsid w:val="00891087"/>
    <w:rsid w:val="008910A7"/>
    <w:rsid w:val="0089140F"/>
    <w:rsid w:val="008914A9"/>
    <w:rsid w:val="00891C1C"/>
    <w:rsid w:val="00894715"/>
    <w:rsid w:val="00894756"/>
    <w:rsid w:val="008955EE"/>
    <w:rsid w:val="008958EE"/>
    <w:rsid w:val="00896809"/>
    <w:rsid w:val="0089727B"/>
    <w:rsid w:val="00897C0A"/>
    <w:rsid w:val="00897E71"/>
    <w:rsid w:val="008A05B5"/>
    <w:rsid w:val="008A1556"/>
    <w:rsid w:val="008A30C4"/>
    <w:rsid w:val="008A37D0"/>
    <w:rsid w:val="008A5018"/>
    <w:rsid w:val="008A68CF"/>
    <w:rsid w:val="008A6A47"/>
    <w:rsid w:val="008A6FF0"/>
    <w:rsid w:val="008A7C06"/>
    <w:rsid w:val="008B06CC"/>
    <w:rsid w:val="008B0913"/>
    <w:rsid w:val="008B0E9F"/>
    <w:rsid w:val="008B1BD9"/>
    <w:rsid w:val="008B3B25"/>
    <w:rsid w:val="008B46E6"/>
    <w:rsid w:val="008B478A"/>
    <w:rsid w:val="008B5A18"/>
    <w:rsid w:val="008B5D3C"/>
    <w:rsid w:val="008B7C66"/>
    <w:rsid w:val="008C01C4"/>
    <w:rsid w:val="008C0342"/>
    <w:rsid w:val="008C0739"/>
    <w:rsid w:val="008C1E22"/>
    <w:rsid w:val="008C319A"/>
    <w:rsid w:val="008C3D8A"/>
    <w:rsid w:val="008C41D1"/>
    <w:rsid w:val="008C53FF"/>
    <w:rsid w:val="008C61C1"/>
    <w:rsid w:val="008C6674"/>
    <w:rsid w:val="008C6ABD"/>
    <w:rsid w:val="008C72DD"/>
    <w:rsid w:val="008C74E9"/>
    <w:rsid w:val="008C7571"/>
    <w:rsid w:val="008D0868"/>
    <w:rsid w:val="008D2360"/>
    <w:rsid w:val="008D51CC"/>
    <w:rsid w:val="008D5321"/>
    <w:rsid w:val="008D628E"/>
    <w:rsid w:val="008D6DCC"/>
    <w:rsid w:val="008D7B1F"/>
    <w:rsid w:val="008D7EA4"/>
    <w:rsid w:val="008E11A6"/>
    <w:rsid w:val="008E1DFA"/>
    <w:rsid w:val="008E2356"/>
    <w:rsid w:val="008E3A70"/>
    <w:rsid w:val="008E3D27"/>
    <w:rsid w:val="008E3E86"/>
    <w:rsid w:val="008E4AE2"/>
    <w:rsid w:val="008E587F"/>
    <w:rsid w:val="008E62BB"/>
    <w:rsid w:val="008E64ED"/>
    <w:rsid w:val="008E6DEF"/>
    <w:rsid w:val="008E7021"/>
    <w:rsid w:val="008F025A"/>
    <w:rsid w:val="008F05D3"/>
    <w:rsid w:val="008F144E"/>
    <w:rsid w:val="008F2E84"/>
    <w:rsid w:val="008F2ED9"/>
    <w:rsid w:val="008F3C1E"/>
    <w:rsid w:val="008F4770"/>
    <w:rsid w:val="008F4C98"/>
    <w:rsid w:val="008F4EE9"/>
    <w:rsid w:val="008F6A67"/>
    <w:rsid w:val="009002CE"/>
    <w:rsid w:val="00902349"/>
    <w:rsid w:val="00903BC0"/>
    <w:rsid w:val="009043A0"/>
    <w:rsid w:val="00904790"/>
    <w:rsid w:val="009100AF"/>
    <w:rsid w:val="00911209"/>
    <w:rsid w:val="0091168D"/>
    <w:rsid w:val="00911D69"/>
    <w:rsid w:val="00912830"/>
    <w:rsid w:val="0091302D"/>
    <w:rsid w:val="00913BFD"/>
    <w:rsid w:val="0091573D"/>
    <w:rsid w:val="00915FF4"/>
    <w:rsid w:val="0091774E"/>
    <w:rsid w:val="009206F3"/>
    <w:rsid w:val="0092113F"/>
    <w:rsid w:val="00922044"/>
    <w:rsid w:val="00922458"/>
    <w:rsid w:val="0092258B"/>
    <w:rsid w:val="0092282F"/>
    <w:rsid w:val="00923185"/>
    <w:rsid w:val="00923704"/>
    <w:rsid w:val="00923A09"/>
    <w:rsid w:val="00923A34"/>
    <w:rsid w:val="009241A3"/>
    <w:rsid w:val="00924E1E"/>
    <w:rsid w:val="0092617D"/>
    <w:rsid w:val="009262C3"/>
    <w:rsid w:val="00926738"/>
    <w:rsid w:val="00927C6E"/>
    <w:rsid w:val="009309A3"/>
    <w:rsid w:val="00931394"/>
    <w:rsid w:val="0093171A"/>
    <w:rsid w:val="00931E23"/>
    <w:rsid w:val="00931EA0"/>
    <w:rsid w:val="009321FE"/>
    <w:rsid w:val="00932D37"/>
    <w:rsid w:val="00932E2E"/>
    <w:rsid w:val="009332FE"/>
    <w:rsid w:val="00934770"/>
    <w:rsid w:val="00934A7E"/>
    <w:rsid w:val="00934B2A"/>
    <w:rsid w:val="009351CD"/>
    <w:rsid w:val="0093653F"/>
    <w:rsid w:val="00937A46"/>
    <w:rsid w:val="00937C46"/>
    <w:rsid w:val="009401E7"/>
    <w:rsid w:val="00940391"/>
    <w:rsid w:val="00941CFB"/>
    <w:rsid w:val="00942595"/>
    <w:rsid w:val="009460C5"/>
    <w:rsid w:val="009476F6"/>
    <w:rsid w:val="00947F6D"/>
    <w:rsid w:val="00947F76"/>
    <w:rsid w:val="009507D3"/>
    <w:rsid w:val="00951145"/>
    <w:rsid w:val="00952DD7"/>
    <w:rsid w:val="00953187"/>
    <w:rsid w:val="009539A5"/>
    <w:rsid w:val="00953AC8"/>
    <w:rsid w:val="00953F16"/>
    <w:rsid w:val="00954037"/>
    <w:rsid w:val="009540A4"/>
    <w:rsid w:val="0095502E"/>
    <w:rsid w:val="00956DE7"/>
    <w:rsid w:val="00956E63"/>
    <w:rsid w:val="00957084"/>
    <w:rsid w:val="00957E8D"/>
    <w:rsid w:val="00960293"/>
    <w:rsid w:val="00960C53"/>
    <w:rsid w:val="00961479"/>
    <w:rsid w:val="0096495D"/>
    <w:rsid w:val="009667E6"/>
    <w:rsid w:val="00967630"/>
    <w:rsid w:val="00967934"/>
    <w:rsid w:val="009711D7"/>
    <w:rsid w:val="0097153C"/>
    <w:rsid w:val="009717F6"/>
    <w:rsid w:val="009718DE"/>
    <w:rsid w:val="0097209D"/>
    <w:rsid w:val="00973663"/>
    <w:rsid w:val="0097391C"/>
    <w:rsid w:val="0097431F"/>
    <w:rsid w:val="00974B12"/>
    <w:rsid w:val="00975025"/>
    <w:rsid w:val="00975ADD"/>
    <w:rsid w:val="00977DBE"/>
    <w:rsid w:val="009807E9"/>
    <w:rsid w:val="00981193"/>
    <w:rsid w:val="00981DB7"/>
    <w:rsid w:val="00981F09"/>
    <w:rsid w:val="00981F60"/>
    <w:rsid w:val="0098263B"/>
    <w:rsid w:val="00982D78"/>
    <w:rsid w:val="00986536"/>
    <w:rsid w:val="00986839"/>
    <w:rsid w:val="009906C3"/>
    <w:rsid w:val="00992578"/>
    <w:rsid w:val="00992925"/>
    <w:rsid w:val="0099344F"/>
    <w:rsid w:val="00993A3A"/>
    <w:rsid w:val="00993F04"/>
    <w:rsid w:val="00995039"/>
    <w:rsid w:val="00995D1C"/>
    <w:rsid w:val="009962E3"/>
    <w:rsid w:val="009962E4"/>
    <w:rsid w:val="00997097"/>
    <w:rsid w:val="00997DB6"/>
    <w:rsid w:val="009A3166"/>
    <w:rsid w:val="009A463E"/>
    <w:rsid w:val="009A4E42"/>
    <w:rsid w:val="009A52D4"/>
    <w:rsid w:val="009A58DD"/>
    <w:rsid w:val="009A5E3B"/>
    <w:rsid w:val="009A6160"/>
    <w:rsid w:val="009A68B8"/>
    <w:rsid w:val="009B0838"/>
    <w:rsid w:val="009B1BB9"/>
    <w:rsid w:val="009B2011"/>
    <w:rsid w:val="009B2E22"/>
    <w:rsid w:val="009B3F7E"/>
    <w:rsid w:val="009B60D7"/>
    <w:rsid w:val="009B65E3"/>
    <w:rsid w:val="009B667E"/>
    <w:rsid w:val="009B79E5"/>
    <w:rsid w:val="009B7FDD"/>
    <w:rsid w:val="009C18AD"/>
    <w:rsid w:val="009C1A3E"/>
    <w:rsid w:val="009C2F34"/>
    <w:rsid w:val="009C33EE"/>
    <w:rsid w:val="009C41A6"/>
    <w:rsid w:val="009C4B31"/>
    <w:rsid w:val="009C4EF8"/>
    <w:rsid w:val="009C52B4"/>
    <w:rsid w:val="009C5AD8"/>
    <w:rsid w:val="009C5EE4"/>
    <w:rsid w:val="009C6A28"/>
    <w:rsid w:val="009C7F62"/>
    <w:rsid w:val="009D017C"/>
    <w:rsid w:val="009D07DB"/>
    <w:rsid w:val="009D1092"/>
    <w:rsid w:val="009D185B"/>
    <w:rsid w:val="009D1EF8"/>
    <w:rsid w:val="009D295B"/>
    <w:rsid w:val="009D337E"/>
    <w:rsid w:val="009D389E"/>
    <w:rsid w:val="009D4E60"/>
    <w:rsid w:val="009D536A"/>
    <w:rsid w:val="009D5E54"/>
    <w:rsid w:val="009D67F5"/>
    <w:rsid w:val="009D6DEE"/>
    <w:rsid w:val="009D6E87"/>
    <w:rsid w:val="009D71F6"/>
    <w:rsid w:val="009D7C2D"/>
    <w:rsid w:val="009E1F1E"/>
    <w:rsid w:val="009E2A69"/>
    <w:rsid w:val="009E35E5"/>
    <w:rsid w:val="009E35EC"/>
    <w:rsid w:val="009E595E"/>
    <w:rsid w:val="009E6285"/>
    <w:rsid w:val="009E647C"/>
    <w:rsid w:val="009E6626"/>
    <w:rsid w:val="009E7440"/>
    <w:rsid w:val="009E7D6E"/>
    <w:rsid w:val="009F03D1"/>
    <w:rsid w:val="009F0666"/>
    <w:rsid w:val="009F0D43"/>
    <w:rsid w:val="009F0E1E"/>
    <w:rsid w:val="009F16ED"/>
    <w:rsid w:val="009F1A88"/>
    <w:rsid w:val="009F22C3"/>
    <w:rsid w:val="009F28B2"/>
    <w:rsid w:val="009F2C5C"/>
    <w:rsid w:val="009F2EF5"/>
    <w:rsid w:val="009F38CC"/>
    <w:rsid w:val="009F40F2"/>
    <w:rsid w:val="009F50E1"/>
    <w:rsid w:val="009F5109"/>
    <w:rsid w:val="009F5DB0"/>
    <w:rsid w:val="009F7170"/>
    <w:rsid w:val="00A00087"/>
    <w:rsid w:val="00A00E94"/>
    <w:rsid w:val="00A019FB"/>
    <w:rsid w:val="00A01FB4"/>
    <w:rsid w:val="00A02848"/>
    <w:rsid w:val="00A02C6C"/>
    <w:rsid w:val="00A02E19"/>
    <w:rsid w:val="00A03ED6"/>
    <w:rsid w:val="00A05C65"/>
    <w:rsid w:val="00A06585"/>
    <w:rsid w:val="00A07C74"/>
    <w:rsid w:val="00A1051C"/>
    <w:rsid w:val="00A11F00"/>
    <w:rsid w:val="00A125B3"/>
    <w:rsid w:val="00A126DB"/>
    <w:rsid w:val="00A12AE7"/>
    <w:rsid w:val="00A14171"/>
    <w:rsid w:val="00A1452C"/>
    <w:rsid w:val="00A145F8"/>
    <w:rsid w:val="00A14967"/>
    <w:rsid w:val="00A14CB8"/>
    <w:rsid w:val="00A14F57"/>
    <w:rsid w:val="00A15664"/>
    <w:rsid w:val="00A1610D"/>
    <w:rsid w:val="00A1702D"/>
    <w:rsid w:val="00A17812"/>
    <w:rsid w:val="00A17EAA"/>
    <w:rsid w:val="00A204AC"/>
    <w:rsid w:val="00A221BD"/>
    <w:rsid w:val="00A22420"/>
    <w:rsid w:val="00A2472F"/>
    <w:rsid w:val="00A257AC"/>
    <w:rsid w:val="00A2606D"/>
    <w:rsid w:val="00A26BBB"/>
    <w:rsid w:val="00A272C6"/>
    <w:rsid w:val="00A27897"/>
    <w:rsid w:val="00A30083"/>
    <w:rsid w:val="00A3047F"/>
    <w:rsid w:val="00A3199C"/>
    <w:rsid w:val="00A32381"/>
    <w:rsid w:val="00A32D86"/>
    <w:rsid w:val="00A32ED7"/>
    <w:rsid w:val="00A35A58"/>
    <w:rsid w:val="00A363E6"/>
    <w:rsid w:val="00A36F72"/>
    <w:rsid w:val="00A37386"/>
    <w:rsid w:val="00A37400"/>
    <w:rsid w:val="00A37797"/>
    <w:rsid w:val="00A37A23"/>
    <w:rsid w:val="00A40734"/>
    <w:rsid w:val="00A417EC"/>
    <w:rsid w:val="00A426AB"/>
    <w:rsid w:val="00A43FC8"/>
    <w:rsid w:val="00A442CC"/>
    <w:rsid w:val="00A44509"/>
    <w:rsid w:val="00A45AA0"/>
    <w:rsid w:val="00A46724"/>
    <w:rsid w:val="00A467A9"/>
    <w:rsid w:val="00A46A7A"/>
    <w:rsid w:val="00A46D3F"/>
    <w:rsid w:val="00A46F83"/>
    <w:rsid w:val="00A47157"/>
    <w:rsid w:val="00A47621"/>
    <w:rsid w:val="00A4782D"/>
    <w:rsid w:val="00A47D55"/>
    <w:rsid w:val="00A47FE2"/>
    <w:rsid w:val="00A50C4D"/>
    <w:rsid w:val="00A50E5C"/>
    <w:rsid w:val="00A52FC0"/>
    <w:rsid w:val="00A53C25"/>
    <w:rsid w:val="00A5492D"/>
    <w:rsid w:val="00A54A96"/>
    <w:rsid w:val="00A5607B"/>
    <w:rsid w:val="00A57747"/>
    <w:rsid w:val="00A61581"/>
    <w:rsid w:val="00A61F03"/>
    <w:rsid w:val="00A631D1"/>
    <w:rsid w:val="00A648B2"/>
    <w:rsid w:val="00A64C4F"/>
    <w:rsid w:val="00A64D20"/>
    <w:rsid w:val="00A6662E"/>
    <w:rsid w:val="00A67806"/>
    <w:rsid w:val="00A70BDD"/>
    <w:rsid w:val="00A71C86"/>
    <w:rsid w:val="00A72690"/>
    <w:rsid w:val="00A7323F"/>
    <w:rsid w:val="00A73364"/>
    <w:rsid w:val="00A73609"/>
    <w:rsid w:val="00A73B56"/>
    <w:rsid w:val="00A73F01"/>
    <w:rsid w:val="00A74485"/>
    <w:rsid w:val="00A75004"/>
    <w:rsid w:val="00A7763C"/>
    <w:rsid w:val="00A806B9"/>
    <w:rsid w:val="00A81DCF"/>
    <w:rsid w:val="00A8264A"/>
    <w:rsid w:val="00A849D3"/>
    <w:rsid w:val="00A851CB"/>
    <w:rsid w:val="00A85248"/>
    <w:rsid w:val="00A859DA"/>
    <w:rsid w:val="00A865E7"/>
    <w:rsid w:val="00A868F3"/>
    <w:rsid w:val="00A87AB2"/>
    <w:rsid w:val="00A90171"/>
    <w:rsid w:val="00A90B3C"/>
    <w:rsid w:val="00A9107E"/>
    <w:rsid w:val="00A91D17"/>
    <w:rsid w:val="00A92633"/>
    <w:rsid w:val="00A932FE"/>
    <w:rsid w:val="00A941D5"/>
    <w:rsid w:val="00A9543E"/>
    <w:rsid w:val="00A969A4"/>
    <w:rsid w:val="00A97BA7"/>
    <w:rsid w:val="00A97BDE"/>
    <w:rsid w:val="00AA03DD"/>
    <w:rsid w:val="00AA068A"/>
    <w:rsid w:val="00AA073B"/>
    <w:rsid w:val="00AA1608"/>
    <w:rsid w:val="00AA2305"/>
    <w:rsid w:val="00AA251E"/>
    <w:rsid w:val="00AA341C"/>
    <w:rsid w:val="00AA3F89"/>
    <w:rsid w:val="00AA49B6"/>
    <w:rsid w:val="00AA4BD3"/>
    <w:rsid w:val="00AA5A44"/>
    <w:rsid w:val="00AA6A70"/>
    <w:rsid w:val="00AA704D"/>
    <w:rsid w:val="00AB1823"/>
    <w:rsid w:val="00AB1D4E"/>
    <w:rsid w:val="00AB1F1E"/>
    <w:rsid w:val="00AB37CC"/>
    <w:rsid w:val="00AB4190"/>
    <w:rsid w:val="00AB4B6E"/>
    <w:rsid w:val="00AB4F75"/>
    <w:rsid w:val="00AB5930"/>
    <w:rsid w:val="00AB5BFA"/>
    <w:rsid w:val="00AB644A"/>
    <w:rsid w:val="00AB6C17"/>
    <w:rsid w:val="00AB6E7E"/>
    <w:rsid w:val="00AC22AE"/>
    <w:rsid w:val="00AC31F2"/>
    <w:rsid w:val="00AC3A63"/>
    <w:rsid w:val="00AC4DAE"/>
    <w:rsid w:val="00AC5339"/>
    <w:rsid w:val="00AC5379"/>
    <w:rsid w:val="00AC5FEE"/>
    <w:rsid w:val="00AC7733"/>
    <w:rsid w:val="00AC7A07"/>
    <w:rsid w:val="00AD08F7"/>
    <w:rsid w:val="00AD10C9"/>
    <w:rsid w:val="00AD19B4"/>
    <w:rsid w:val="00AD3507"/>
    <w:rsid w:val="00AD3D6B"/>
    <w:rsid w:val="00AD44AB"/>
    <w:rsid w:val="00AD5CEE"/>
    <w:rsid w:val="00AD63BE"/>
    <w:rsid w:val="00AD7C61"/>
    <w:rsid w:val="00AE1272"/>
    <w:rsid w:val="00AE15EB"/>
    <w:rsid w:val="00AE1726"/>
    <w:rsid w:val="00AE2756"/>
    <w:rsid w:val="00AE375C"/>
    <w:rsid w:val="00AE393E"/>
    <w:rsid w:val="00AE482C"/>
    <w:rsid w:val="00AE48D3"/>
    <w:rsid w:val="00AE51B4"/>
    <w:rsid w:val="00AE6DA9"/>
    <w:rsid w:val="00AE7245"/>
    <w:rsid w:val="00AE74B7"/>
    <w:rsid w:val="00AE78D7"/>
    <w:rsid w:val="00AE7F86"/>
    <w:rsid w:val="00AF078D"/>
    <w:rsid w:val="00AF2C11"/>
    <w:rsid w:val="00AF321F"/>
    <w:rsid w:val="00AF3D0E"/>
    <w:rsid w:val="00AF3F5D"/>
    <w:rsid w:val="00AF48AD"/>
    <w:rsid w:val="00AF4B89"/>
    <w:rsid w:val="00AF5051"/>
    <w:rsid w:val="00AF542A"/>
    <w:rsid w:val="00AF58D6"/>
    <w:rsid w:val="00AF6ECF"/>
    <w:rsid w:val="00AF6F83"/>
    <w:rsid w:val="00AF72AF"/>
    <w:rsid w:val="00AF79C0"/>
    <w:rsid w:val="00AF7C13"/>
    <w:rsid w:val="00B006F9"/>
    <w:rsid w:val="00B01749"/>
    <w:rsid w:val="00B03EDE"/>
    <w:rsid w:val="00B04618"/>
    <w:rsid w:val="00B04722"/>
    <w:rsid w:val="00B05374"/>
    <w:rsid w:val="00B05E52"/>
    <w:rsid w:val="00B068D3"/>
    <w:rsid w:val="00B07863"/>
    <w:rsid w:val="00B07B5D"/>
    <w:rsid w:val="00B07DC4"/>
    <w:rsid w:val="00B10DB7"/>
    <w:rsid w:val="00B11332"/>
    <w:rsid w:val="00B11698"/>
    <w:rsid w:val="00B142D3"/>
    <w:rsid w:val="00B14741"/>
    <w:rsid w:val="00B14825"/>
    <w:rsid w:val="00B14C66"/>
    <w:rsid w:val="00B152F3"/>
    <w:rsid w:val="00B16171"/>
    <w:rsid w:val="00B168C9"/>
    <w:rsid w:val="00B176F5"/>
    <w:rsid w:val="00B212E3"/>
    <w:rsid w:val="00B21CA5"/>
    <w:rsid w:val="00B22E52"/>
    <w:rsid w:val="00B23DF9"/>
    <w:rsid w:val="00B2418A"/>
    <w:rsid w:val="00B24E20"/>
    <w:rsid w:val="00B26DFB"/>
    <w:rsid w:val="00B2797C"/>
    <w:rsid w:val="00B309D6"/>
    <w:rsid w:val="00B32B62"/>
    <w:rsid w:val="00B34969"/>
    <w:rsid w:val="00B34BCB"/>
    <w:rsid w:val="00B35C3D"/>
    <w:rsid w:val="00B35C54"/>
    <w:rsid w:val="00B361C3"/>
    <w:rsid w:val="00B3639F"/>
    <w:rsid w:val="00B365AE"/>
    <w:rsid w:val="00B4080E"/>
    <w:rsid w:val="00B40A6C"/>
    <w:rsid w:val="00B41337"/>
    <w:rsid w:val="00B42F57"/>
    <w:rsid w:val="00B4473C"/>
    <w:rsid w:val="00B44E06"/>
    <w:rsid w:val="00B451BA"/>
    <w:rsid w:val="00B501B6"/>
    <w:rsid w:val="00B5147A"/>
    <w:rsid w:val="00B51E0F"/>
    <w:rsid w:val="00B521F0"/>
    <w:rsid w:val="00B52C41"/>
    <w:rsid w:val="00B52FE0"/>
    <w:rsid w:val="00B53155"/>
    <w:rsid w:val="00B5455E"/>
    <w:rsid w:val="00B54EDF"/>
    <w:rsid w:val="00B55038"/>
    <w:rsid w:val="00B56855"/>
    <w:rsid w:val="00B56E6A"/>
    <w:rsid w:val="00B57025"/>
    <w:rsid w:val="00B61288"/>
    <w:rsid w:val="00B6162A"/>
    <w:rsid w:val="00B63C67"/>
    <w:rsid w:val="00B64952"/>
    <w:rsid w:val="00B6536C"/>
    <w:rsid w:val="00B65E5F"/>
    <w:rsid w:val="00B676C8"/>
    <w:rsid w:val="00B70B36"/>
    <w:rsid w:val="00B71062"/>
    <w:rsid w:val="00B71357"/>
    <w:rsid w:val="00B71C8E"/>
    <w:rsid w:val="00B733A6"/>
    <w:rsid w:val="00B7374E"/>
    <w:rsid w:val="00B744E1"/>
    <w:rsid w:val="00B75FF4"/>
    <w:rsid w:val="00B76060"/>
    <w:rsid w:val="00B77226"/>
    <w:rsid w:val="00B77507"/>
    <w:rsid w:val="00B77AD3"/>
    <w:rsid w:val="00B77AF7"/>
    <w:rsid w:val="00B77FCE"/>
    <w:rsid w:val="00B8116E"/>
    <w:rsid w:val="00B81AEE"/>
    <w:rsid w:val="00B83553"/>
    <w:rsid w:val="00B835AE"/>
    <w:rsid w:val="00B8388F"/>
    <w:rsid w:val="00B86D75"/>
    <w:rsid w:val="00B86DFB"/>
    <w:rsid w:val="00B875B9"/>
    <w:rsid w:val="00B904FA"/>
    <w:rsid w:val="00B90DA7"/>
    <w:rsid w:val="00B932F1"/>
    <w:rsid w:val="00B938F1"/>
    <w:rsid w:val="00B94912"/>
    <w:rsid w:val="00B9739E"/>
    <w:rsid w:val="00B97558"/>
    <w:rsid w:val="00B97784"/>
    <w:rsid w:val="00BA1369"/>
    <w:rsid w:val="00BA15C8"/>
    <w:rsid w:val="00BA164A"/>
    <w:rsid w:val="00BA235F"/>
    <w:rsid w:val="00BA2684"/>
    <w:rsid w:val="00BA356C"/>
    <w:rsid w:val="00BA3793"/>
    <w:rsid w:val="00BA3E3F"/>
    <w:rsid w:val="00BA4BF8"/>
    <w:rsid w:val="00BA714A"/>
    <w:rsid w:val="00BB060F"/>
    <w:rsid w:val="00BB14AA"/>
    <w:rsid w:val="00BB193F"/>
    <w:rsid w:val="00BB1C84"/>
    <w:rsid w:val="00BB20A7"/>
    <w:rsid w:val="00BB2857"/>
    <w:rsid w:val="00BB2E7B"/>
    <w:rsid w:val="00BB3513"/>
    <w:rsid w:val="00BB3BBE"/>
    <w:rsid w:val="00BB4F94"/>
    <w:rsid w:val="00BB5E9E"/>
    <w:rsid w:val="00BB67F0"/>
    <w:rsid w:val="00BB704E"/>
    <w:rsid w:val="00BC04DC"/>
    <w:rsid w:val="00BC2720"/>
    <w:rsid w:val="00BC28BF"/>
    <w:rsid w:val="00BC5C66"/>
    <w:rsid w:val="00BC7790"/>
    <w:rsid w:val="00BD19DF"/>
    <w:rsid w:val="00BD2DE7"/>
    <w:rsid w:val="00BD375E"/>
    <w:rsid w:val="00BD45DF"/>
    <w:rsid w:val="00BD5279"/>
    <w:rsid w:val="00BD79E2"/>
    <w:rsid w:val="00BE01BD"/>
    <w:rsid w:val="00BE054A"/>
    <w:rsid w:val="00BE0DAE"/>
    <w:rsid w:val="00BE1B49"/>
    <w:rsid w:val="00BE2884"/>
    <w:rsid w:val="00BE2D08"/>
    <w:rsid w:val="00BE3390"/>
    <w:rsid w:val="00BE35C0"/>
    <w:rsid w:val="00BE3643"/>
    <w:rsid w:val="00BE40AD"/>
    <w:rsid w:val="00BE42E0"/>
    <w:rsid w:val="00BE53E9"/>
    <w:rsid w:val="00BE61B6"/>
    <w:rsid w:val="00BE64CA"/>
    <w:rsid w:val="00BF0D34"/>
    <w:rsid w:val="00BF22DD"/>
    <w:rsid w:val="00BF33F8"/>
    <w:rsid w:val="00BF409F"/>
    <w:rsid w:val="00BF7141"/>
    <w:rsid w:val="00C00814"/>
    <w:rsid w:val="00C0202E"/>
    <w:rsid w:val="00C020CD"/>
    <w:rsid w:val="00C0245F"/>
    <w:rsid w:val="00C0341C"/>
    <w:rsid w:val="00C0377D"/>
    <w:rsid w:val="00C03F5C"/>
    <w:rsid w:val="00C04142"/>
    <w:rsid w:val="00C04B3C"/>
    <w:rsid w:val="00C04C11"/>
    <w:rsid w:val="00C06DCF"/>
    <w:rsid w:val="00C072F3"/>
    <w:rsid w:val="00C1111C"/>
    <w:rsid w:val="00C11C2B"/>
    <w:rsid w:val="00C135FB"/>
    <w:rsid w:val="00C1364D"/>
    <w:rsid w:val="00C1397E"/>
    <w:rsid w:val="00C141F8"/>
    <w:rsid w:val="00C143EC"/>
    <w:rsid w:val="00C15454"/>
    <w:rsid w:val="00C163FD"/>
    <w:rsid w:val="00C171D0"/>
    <w:rsid w:val="00C17360"/>
    <w:rsid w:val="00C17F5E"/>
    <w:rsid w:val="00C17FC3"/>
    <w:rsid w:val="00C206C4"/>
    <w:rsid w:val="00C21E1C"/>
    <w:rsid w:val="00C223D0"/>
    <w:rsid w:val="00C22A80"/>
    <w:rsid w:val="00C23482"/>
    <w:rsid w:val="00C24FA9"/>
    <w:rsid w:val="00C3042E"/>
    <w:rsid w:val="00C31531"/>
    <w:rsid w:val="00C3250D"/>
    <w:rsid w:val="00C32AD1"/>
    <w:rsid w:val="00C331C6"/>
    <w:rsid w:val="00C348CA"/>
    <w:rsid w:val="00C34DD0"/>
    <w:rsid w:val="00C34F2F"/>
    <w:rsid w:val="00C36065"/>
    <w:rsid w:val="00C373CF"/>
    <w:rsid w:val="00C374EC"/>
    <w:rsid w:val="00C37699"/>
    <w:rsid w:val="00C40281"/>
    <w:rsid w:val="00C41010"/>
    <w:rsid w:val="00C4103F"/>
    <w:rsid w:val="00C41235"/>
    <w:rsid w:val="00C43AA5"/>
    <w:rsid w:val="00C44C81"/>
    <w:rsid w:val="00C46150"/>
    <w:rsid w:val="00C46E5E"/>
    <w:rsid w:val="00C46EEB"/>
    <w:rsid w:val="00C4748D"/>
    <w:rsid w:val="00C476EE"/>
    <w:rsid w:val="00C478E4"/>
    <w:rsid w:val="00C47BA2"/>
    <w:rsid w:val="00C500A4"/>
    <w:rsid w:val="00C51EF0"/>
    <w:rsid w:val="00C5416B"/>
    <w:rsid w:val="00C54924"/>
    <w:rsid w:val="00C55F95"/>
    <w:rsid w:val="00C56221"/>
    <w:rsid w:val="00C57E82"/>
    <w:rsid w:val="00C65870"/>
    <w:rsid w:val="00C6764C"/>
    <w:rsid w:val="00C67B00"/>
    <w:rsid w:val="00C701B6"/>
    <w:rsid w:val="00C7027E"/>
    <w:rsid w:val="00C7101A"/>
    <w:rsid w:val="00C71861"/>
    <w:rsid w:val="00C71B5C"/>
    <w:rsid w:val="00C71BB3"/>
    <w:rsid w:val="00C71DDE"/>
    <w:rsid w:val="00C7464E"/>
    <w:rsid w:val="00C752CC"/>
    <w:rsid w:val="00C76EB9"/>
    <w:rsid w:val="00C77EA8"/>
    <w:rsid w:val="00C80C49"/>
    <w:rsid w:val="00C80EDF"/>
    <w:rsid w:val="00C81242"/>
    <w:rsid w:val="00C813C4"/>
    <w:rsid w:val="00C81510"/>
    <w:rsid w:val="00C825F9"/>
    <w:rsid w:val="00C82F2B"/>
    <w:rsid w:val="00C837CA"/>
    <w:rsid w:val="00C83AB2"/>
    <w:rsid w:val="00C83D38"/>
    <w:rsid w:val="00C83D40"/>
    <w:rsid w:val="00C84AB5"/>
    <w:rsid w:val="00C85284"/>
    <w:rsid w:val="00C85AAB"/>
    <w:rsid w:val="00C865F1"/>
    <w:rsid w:val="00C86D43"/>
    <w:rsid w:val="00C90EBE"/>
    <w:rsid w:val="00C911F3"/>
    <w:rsid w:val="00C91580"/>
    <w:rsid w:val="00C93097"/>
    <w:rsid w:val="00C93201"/>
    <w:rsid w:val="00C936F2"/>
    <w:rsid w:val="00C955C0"/>
    <w:rsid w:val="00C9560B"/>
    <w:rsid w:val="00C956E4"/>
    <w:rsid w:val="00C95BE2"/>
    <w:rsid w:val="00C95F7D"/>
    <w:rsid w:val="00CA0EBB"/>
    <w:rsid w:val="00CA18BE"/>
    <w:rsid w:val="00CA1C08"/>
    <w:rsid w:val="00CA1E9E"/>
    <w:rsid w:val="00CA25EC"/>
    <w:rsid w:val="00CA3A9D"/>
    <w:rsid w:val="00CA45E9"/>
    <w:rsid w:val="00CA74EC"/>
    <w:rsid w:val="00CA7CFC"/>
    <w:rsid w:val="00CA7F08"/>
    <w:rsid w:val="00CB0C2B"/>
    <w:rsid w:val="00CB0E18"/>
    <w:rsid w:val="00CB1611"/>
    <w:rsid w:val="00CB42D7"/>
    <w:rsid w:val="00CB4DA1"/>
    <w:rsid w:val="00CB508C"/>
    <w:rsid w:val="00CB5DFE"/>
    <w:rsid w:val="00CB754C"/>
    <w:rsid w:val="00CB7DAE"/>
    <w:rsid w:val="00CC01A8"/>
    <w:rsid w:val="00CC0AB9"/>
    <w:rsid w:val="00CC1793"/>
    <w:rsid w:val="00CC2086"/>
    <w:rsid w:val="00CC282B"/>
    <w:rsid w:val="00CC32BA"/>
    <w:rsid w:val="00CC4301"/>
    <w:rsid w:val="00CC455E"/>
    <w:rsid w:val="00CC4DDD"/>
    <w:rsid w:val="00CC69DF"/>
    <w:rsid w:val="00CC6F8B"/>
    <w:rsid w:val="00CC71AC"/>
    <w:rsid w:val="00CC71EA"/>
    <w:rsid w:val="00CD0213"/>
    <w:rsid w:val="00CD0985"/>
    <w:rsid w:val="00CD0A56"/>
    <w:rsid w:val="00CD1FAD"/>
    <w:rsid w:val="00CD2E5D"/>
    <w:rsid w:val="00CD4575"/>
    <w:rsid w:val="00CD4C57"/>
    <w:rsid w:val="00CD5441"/>
    <w:rsid w:val="00CD5D45"/>
    <w:rsid w:val="00CD6D17"/>
    <w:rsid w:val="00CD6E72"/>
    <w:rsid w:val="00CE1653"/>
    <w:rsid w:val="00CE1A10"/>
    <w:rsid w:val="00CE2FCD"/>
    <w:rsid w:val="00CE34C6"/>
    <w:rsid w:val="00CE369C"/>
    <w:rsid w:val="00CE3A68"/>
    <w:rsid w:val="00CE61CE"/>
    <w:rsid w:val="00CE65DB"/>
    <w:rsid w:val="00CE673D"/>
    <w:rsid w:val="00CE702C"/>
    <w:rsid w:val="00CE70FE"/>
    <w:rsid w:val="00CF112C"/>
    <w:rsid w:val="00CF2E38"/>
    <w:rsid w:val="00CF2E58"/>
    <w:rsid w:val="00CF4FBD"/>
    <w:rsid w:val="00CF5401"/>
    <w:rsid w:val="00CF5454"/>
    <w:rsid w:val="00CF5616"/>
    <w:rsid w:val="00CF57DF"/>
    <w:rsid w:val="00CF7A6F"/>
    <w:rsid w:val="00D011AA"/>
    <w:rsid w:val="00D0132A"/>
    <w:rsid w:val="00D01619"/>
    <w:rsid w:val="00D01DF5"/>
    <w:rsid w:val="00D02E57"/>
    <w:rsid w:val="00D03A2F"/>
    <w:rsid w:val="00D0426A"/>
    <w:rsid w:val="00D05683"/>
    <w:rsid w:val="00D05A66"/>
    <w:rsid w:val="00D072C4"/>
    <w:rsid w:val="00D07903"/>
    <w:rsid w:val="00D104AB"/>
    <w:rsid w:val="00D10860"/>
    <w:rsid w:val="00D12D7B"/>
    <w:rsid w:val="00D134BE"/>
    <w:rsid w:val="00D13C06"/>
    <w:rsid w:val="00D13FE1"/>
    <w:rsid w:val="00D14042"/>
    <w:rsid w:val="00D1473F"/>
    <w:rsid w:val="00D1553A"/>
    <w:rsid w:val="00D1595C"/>
    <w:rsid w:val="00D15A6F"/>
    <w:rsid w:val="00D15A7E"/>
    <w:rsid w:val="00D178BC"/>
    <w:rsid w:val="00D178C3"/>
    <w:rsid w:val="00D20676"/>
    <w:rsid w:val="00D207E1"/>
    <w:rsid w:val="00D20A36"/>
    <w:rsid w:val="00D20B01"/>
    <w:rsid w:val="00D20D6E"/>
    <w:rsid w:val="00D21289"/>
    <w:rsid w:val="00D2195A"/>
    <w:rsid w:val="00D21A91"/>
    <w:rsid w:val="00D225D1"/>
    <w:rsid w:val="00D22FF0"/>
    <w:rsid w:val="00D23C7D"/>
    <w:rsid w:val="00D261E8"/>
    <w:rsid w:val="00D264DA"/>
    <w:rsid w:val="00D26A26"/>
    <w:rsid w:val="00D323D4"/>
    <w:rsid w:val="00D3244A"/>
    <w:rsid w:val="00D32B0A"/>
    <w:rsid w:val="00D32BED"/>
    <w:rsid w:val="00D33142"/>
    <w:rsid w:val="00D33862"/>
    <w:rsid w:val="00D339DA"/>
    <w:rsid w:val="00D349D8"/>
    <w:rsid w:val="00D3566A"/>
    <w:rsid w:val="00D35A35"/>
    <w:rsid w:val="00D35BEA"/>
    <w:rsid w:val="00D3616E"/>
    <w:rsid w:val="00D365A2"/>
    <w:rsid w:val="00D37213"/>
    <w:rsid w:val="00D37768"/>
    <w:rsid w:val="00D411F6"/>
    <w:rsid w:val="00D42380"/>
    <w:rsid w:val="00D429A7"/>
    <w:rsid w:val="00D430C7"/>
    <w:rsid w:val="00D445D3"/>
    <w:rsid w:val="00D44E3C"/>
    <w:rsid w:val="00D45AF6"/>
    <w:rsid w:val="00D46344"/>
    <w:rsid w:val="00D478C8"/>
    <w:rsid w:val="00D47D0D"/>
    <w:rsid w:val="00D52BC9"/>
    <w:rsid w:val="00D53E59"/>
    <w:rsid w:val="00D551A2"/>
    <w:rsid w:val="00D5570F"/>
    <w:rsid w:val="00D55744"/>
    <w:rsid w:val="00D557EB"/>
    <w:rsid w:val="00D55B9E"/>
    <w:rsid w:val="00D57992"/>
    <w:rsid w:val="00D61416"/>
    <w:rsid w:val="00D6160E"/>
    <w:rsid w:val="00D62A7D"/>
    <w:rsid w:val="00D6357D"/>
    <w:rsid w:val="00D637C4"/>
    <w:rsid w:val="00D65F7F"/>
    <w:rsid w:val="00D66A6F"/>
    <w:rsid w:val="00D66E64"/>
    <w:rsid w:val="00D66FB5"/>
    <w:rsid w:val="00D70F3B"/>
    <w:rsid w:val="00D715A6"/>
    <w:rsid w:val="00D72D51"/>
    <w:rsid w:val="00D7303C"/>
    <w:rsid w:val="00D733E8"/>
    <w:rsid w:val="00D74CC6"/>
    <w:rsid w:val="00D775BA"/>
    <w:rsid w:val="00D805D1"/>
    <w:rsid w:val="00D807E1"/>
    <w:rsid w:val="00D82563"/>
    <w:rsid w:val="00D83524"/>
    <w:rsid w:val="00D87713"/>
    <w:rsid w:val="00D901D0"/>
    <w:rsid w:val="00D9100E"/>
    <w:rsid w:val="00D926FF"/>
    <w:rsid w:val="00D92892"/>
    <w:rsid w:val="00D93125"/>
    <w:rsid w:val="00D93CAE"/>
    <w:rsid w:val="00D94332"/>
    <w:rsid w:val="00D94BB8"/>
    <w:rsid w:val="00D95339"/>
    <w:rsid w:val="00D95D64"/>
    <w:rsid w:val="00D967E0"/>
    <w:rsid w:val="00D96C20"/>
    <w:rsid w:val="00D96C8F"/>
    <w:rsid w:val="00D9736F"/>
    <w:rsid w:val="00D9754F"/>
    <w:rsid w:val="00DA0892"/>
    <w:rsid w:val="00DA0C3A"/>
    <w:rsid w:val="00DA17D5"/>
    <w:rsid w:val="00DA20C2"/>
    <w:rsid w:val="00DA20EA"/>
    <w:rsid w:val="00DA2ABF"/>
    <w:rsid w:val="00DA2C2C"/>
    <w:rsid w:val="00DA2D4C"/>
    <w:rsid w:val="00DA3807"/>
    <w:rsid w:val="00DA3BCA"/>
    <w:rsid w:val="00DA4E75"/>
    <w:rsid w:val="00DA505C"/>
    <w:rsid w:val="00DA5F3E"/>
    <w:rsid w:val="00DB11D9"/>
    <w:rsid w:val="00DB1C31"/>
    <w:rsid w:val="00DB2406"/>
    <w:rsid w:val="00DB2708"/>
    <w:rsid w:val="00DB2A26"/>
    <w:rsid w:val="00DB2B98"/>
    <w:rsid w:val="00DB2D74"/>
    <w:rsid w:val="00DB3124"/>
    <w:rsid w:val="00DB359B"/>
    <w:rsid w:val="00DB364F"/>
    <w:rsid w:val="00DB37B9"/>
    <w:rsid w:val="00DB3B68"/>
    <w:rsid w:val="00DB3D2D"/>
    <w:rsid w:val="00DB5793"/>
    <w:rsid w:val="00DB58C5"/>
    <w:rsid w:val="00DB5DCA"/>
    <w:rsid w:val="00DB6BBF"/>
    <w:rsid w:val="00DB6DD6"/>
    <w:rsid w:val="00DB773B"/>
    <w:rsid w:val="00DB7A02"/>
    <w:rsid w:val="00DB7D7B"/>
    <w:rsid w:val="00DC0CE1"/>
    <w:rsid w:val="00DC1505"/>
    <w:rsid w:val="00DC16F4"/>
    <w:rsid w:val="00DC2C88"/>
    <w:rsid w:val="00DC326F"/>
    <w:rsid w:val="00DC6AD6"/>
    <w:rsid w:val="00DD0309"/>
    <w:rsid w:val="00DD1B45"/>
    <w:rsid w:val="00DD1D5D"/>
    <w:rsid w:val="00DD1F7F"/>
    <w:rsid w:val="00DD22AF"/>
    <w:rsid w:val="00DD2616"/>
    <w:rsid w:val="00DD2DBF"/>
    <w:rsid w:val="00DD34F1"/>
    <w:rsid w:val="00DD3F09"/>
    <w:rsid w:val="00DD5C75"/>
    <w:rsid w:val="00DD5DF0"/>
    <w:rsid w:val="00DD636C"/>
    <w:rsid w:val="00DD6D4E"/>
    <w:rsid w:val="00DD7304"/>
    <w:rsid w:val="00DE01F5"/>
    <w:rsid w:val="00DE03CE"/>
    <w:rsid w:val="00DE073B"/>
    <w:rsid w:val="00DE0869"/>
    <w:rsid w:val="00DE1237"/>
    <w:rsid w:val="00DE1DD2"/>
    <w:rsid w:val="00DE22E7"/>
    <w:rsid w:val="00DE2454"/>
    <w:rsid w:val="00DE342B"/>
    <w:rsid w:val="00DE4840"/>
    <w:rsid w:val="00DE494E"/>
    <w:rsid w:val="00DE4ABD"/>
    <w:rsid w:val="00DE5060"/>
    <w:rsid w:val="00DE52F3"/>
    <w:rsid w:val="00DE55A0"/>
    <w:rsid w:val="00DE5E18"/>
    <w:rsid w:val="00DE6012"/>
    <w:rsid w:val="00DE63D3"/>
    <w:rsid w:val="00DF1CCA"/>
    <w:rsid w:val="00DF2019"/>
    <w:rsid w:val="00DF2B6B"/>
    <w:rsid w:val="00DF3779"/>
    <w:rsid w:val="00DF405D"/>
    <w:rsid w:val="00DF5241"/>
    <w:rsid w:val="00DF6092"/>
    <w:rsid w:val="00DF6A3D"/>
    <w:rsid w:val="00DF79CE"/>
    <w:rsid w:val="00DF79DE"/>
    <w:rsid w:val="00E05140"/>
    <w:rsid w:val="00E054A3"/>
    <w:rsid w:val="00E11822"/>
    <w:rsid w:val="00E13A27"/>
    <w:rsid w:val="00E13BA3"/>
    <w:rsid w:val="00E145BE"/>
    <w:rsid w:val="00E14AC6"/>
    <w:rsid w:val="00E14C6A"/>
    <w:rsid w:val="00E15FB9"/>
    <w:rsid w:val="00E206BD"/>
    <w:rsid w:val="00E20914"/>
    <w:rsid w:val="00E2164E"/>
    <w:rsid w:val="00E21CB9"/>
    <w:rsid w:val="00E23264"/>
    <w:rsid w:val="00E241A6"/>
    <w:rsid w:val="00E244F7"/>
    <w:rsid w:val="00E246F1"/>
    <w:rsid w:val="00E2589F"/>
    <w:rsid w:val="00E26268"/>
    <w:rsid w:val="00E2628F"/>
    <w:rsid w:val="00E2694A"/>
    <w:rsid w:val="00E270B5"/>
    <w:rsid w:val="00E301DD"/>
    <w:rsid w:val="00E32133"/>
    <w:rsid w:val="00E32AAA"/>
    <w:rsid w:val="00E32FB0"/>
    <w:rsid w:val="00E345FB"/>
    <w:rsid w:val="00E354A9"/>
    <w:rsid w:val="00E359A7"/>
    <w:rsid w:val="00E35EFA"/>
    <w:rsid w:val="00E374A9"/>
    <w:rsid w:val="00E40DEC"/>
    <w:rsid w:val="00E4233F"/>
    <w:rsid w:val="00E43004"/>
    <w:rsid w:val="00E4319D"/>
    <w:rsid w:val="00E4326E"/>
    <w:rsid w:val="00E46A32"/>
    <w:rsid w:val="00E46DC6"/>
    <w:rsid w:val="00E476B0"/>
    <w:rsid w:val="00E47AE2"/>
    <w:rsid w:val="00E506DC"/>
    <w:rsid w:val="00E527F7"/>
    <w:rsid w:val="00E529E8"/>
    <w:rsid w:val="00E53C1E"/>
    <w:rsid w:val="00E53CAE"/>
    <w:rsid w:val="00E5424C"/>
    <w:rsid w:val="00E5503F"/>
    <w:rsid w:val="00E5649B"/>
    <w:rsid w:val="00E566E3"/>
    <w:rsid w:val="00E57664"/>
    <w:rsid w:val="00E60D6B"/>
    <w:rsid w:val="00E6100B"/>
    <w:rsid w:val="00E612F2"/>
    <w:rsid w:val="00E62D42"/>
    <w:rsid w:val="00E63404"/>
    <w:rsid w:val="00E6394A"/>
    <w:rsid w:val="00E63B68"/>
    <w:rsid w:val="00E6525D"/>
    <w:rsid w:val="00E65F14"/>
    <w:rsid w:val="00E66085"/>
    <w:rsid w:val="00E67100"/>
    <w:rsid w:val="00E71D60"/>
    <w:rsid w:val="00E72897"/>
    <w:rsid w:val="00E72F2C"/>
    <w:rsid w:val="00E74522"/>
    <w:rsid w:val="00E75F62"/>
    <w:rsid w:val="00E7641C"/>
    <w:rsid w:val="00E77D60"/>
    <w:rsid w:val="00E77E2D"/>
    <w:rsid w:val="00E81D3D"/>
    <w:rsid w:val="00E820E9"/>
    <w:rsid w:val="00E82E9D"/>
    <w:rsid w:val="00E82FD1"/>
    <w:rsid w:val="00E834C9"/>
    <w:rsid w:val="00E83597"/>
    <w:rsid w:val="00E85E89"/>
    <w:rsid w:val="00E8605E"/>
    <w:rsid w:val="00E864B1"/>
    <w:rsid w:val="00E8673C"/>
    <w:rsid w:val="00E87823"/>
    <w:rsid w:val="00E9011C"/>
    <w:rsid w:val="00E9127E"/>
    <w:rsid w:val="00E91B8A"/>
    <w:rsid w:val="00E931BC"/>
    <w:rsid w:val="00E941BB"/>
    <w:rsid w:val="00E95598"/>
    <w:rsid w:val="00E95E0A"/>
    <w:rsid w:val="00E970CB"/>
    <w:rsid w:val="00E977DB"/>
    <w:rsid w:val="00E97CBA"/>
    <w:rsid w:val="00EA049A"/>
    <w:rsid w:val="00EA0EC5"/>
    <w:rsid w:val="00EA1AAF"/>
    <w:rsid w:val="00EA26B8"/>
    <w:rsid w:val="00EA272A"/>
    <w:rsid w:val="00EA2A88"/>
    <w:rsid w:val="00EA3196"/>
    <w:rsid w:val="00EA4374"/>
    <w:rsid w:val="00EA4BD8"/>
    <w:rsid w:val="00EA56D8"/>
    <w:rsid w:val="00EA5B38"/>
    <w:rsid w:val="00EA6BB6"/>
    <w:rsid w:val="00EB09AE"/>
    <w:rsid w:val="00EB1F00"/>
    <w:rsid w:val="00EB3095"/>
    <w:rsid w:val="00EB4214"/>
    <w:rsid w:val="00EB443B"/>
    <w:rsid w:val="00EB464C"/>
    <w:rsid w:val="00EB5769"/>
    <w:rsid w:val="00EB5B00"/>
    <w:rsid w:val="00EB667A"/>
    <w:rsid w:val="00EB6A55"/>
    <w:rsid w:val="00EB7DA4"/>
    <w:rsid w:val="00EC12CF"/>
    <w:rsid w:val="00EC14FF"/>
    <w:rsid w:val="00EC2966"/>
    <w:rsid w:val="00EC4646"/>
    <w:rsid w:val="00EC4662"/>
    <w:rsid w:val="00EC4BC5"/>
    <w:rsid w:val="00EC533E"/>
    <w:rsid w:val="00EC6122"/>
    <w:rsid w:val="00EC6A64"/>
    <w:rsid w:val="00ED16CD"/>
    <w:rsid w:val="00ED18A1"/>
    <w:rsid w:val="00ED5006"/>
    <w:rsid w:val="00ED5425"/>
    <w:rsid w:val="00ED643E"/>
    <w:rsid w:val="00ED7182"/>
    <w:rsid w:val="00EE1AA8"/>
    <w:rsid w:val="00EE22AF"/>
    <w:rsid w:val="00EE2A22"/>
    <w:rsid w:val="00EE3A73"/>
    <w:rsid w:val="00EE4243"/>
    <w:rsid w:val="00EE492C"/>
    <w:rsid w:val="00EE7812"/>
    <w:rsid w:val="00EE7AAD"/>
    <w:rsid w:val="00EE7F0E"/>
    <w:rsid w:val="00EF08EA"/>
    <w:rsid w:val="00EF0A39"/>
    <w:rsid w:val="00EF1979"/>
    <w:rsid w:val="00EF2515"/>
    <w:rsid w:val="00EF27F1"/>
    <w:rsid w:val="00EF398E"/>
    <w:rsid w:val="00EF3B97"/>
    <w:rsid w:val="00EF3D46"/>
    <w:rsid w:val="00EF4973"/>
    <w:rsid w:val="00EF4FFD"/>
    <w:rsid w:val="00EF59D6"/>
    <w:rsid w:val="00EF73C7"/>
    <w:rsid w:val="00EF784F"/>
    <w:rsid w:val="00F004E0"/>
    <w:rsid w:val="00F00F54"/>
    <w:rsid w:val="00F00F7B"/>
    <w:rsid w:val="00F01424"/>
    <w:rsid w:val="00F03F01"/>
    <w:rsid w:val="00F03FA7"/>
    <w:rsid w:val="00F05687"/>
    <w:rsid w:val="00F056AE"/>
    <w:rsid w:val="00F0773E"/>
    <w:rsid w:val="00F103B0"/>
    <w:rsid w:val="00F11616"/>
    <w:rsid w:val="00F11BEA"/>
    <w:rsid w:val="00F11C36"/>
    <w:rsid w:val="00F12927"/>
    <w:rsid w:val="00F12F66"/>
    <w:rsid w:val="00F13F61"/>
    <w:rsid w:val="00F1420C"/>
    <w:rsid w:val="00F143CE"/>
    <w:rsid w:val="00F14867"/>
    <w:rsid w:val="00F16B74"/>
    <w:rsid w:val="00F1706E"/>
    <w:rsid w:val="00F20841"/>
    <w:rsid w:val="00F212F6"/>
    <w:rsid w:val="00F24E21"/>
    <w:rsid w:val="00F2638B"/>
    <w:rsid w:val="00F273E1"/>
    <w:rsid w:val="00F27AB3"/>
    <w:rsid w:val="00F30141"/>
    <w:rsid w:val="00F30162"/>
    <w:rsid w:val="00F31CB5"/>
    <w:rsid w:val="00F32213"/>
    <w:rsid w:val="00F3293A"/>
    <w:rsid w:val="00F33AC8"/>
    <w:rsid w:val="00F34A29"/>
    <w:rsid w:val="00F37222"/>
    <w:rsid w:val="00F403E5"/>
    <w:rsid w:val="00F41558"/>
    <w:rsid w:val="00F41BB8"/>
    <w:rsid w:val="00F422DB"/>
    <w:rsid w:val="00F42496"/>
    <w:rsid w:val="00F427DC"/>
    <w:rsid w:val="00F43348"/>
    <w:rsid w:val="00F43AE8"/>
    <w:rsid w:val="00F43B62"/>
    <w:rsid w:val="00F43CB0"/>
    <w:rsid w:val="00F43E81"/>
    <w:rsid w:val="00F44D4A"/>
    <w:rsid w:val="00F451CC"/>
    <w:rsid w:val="00F45947"/>
    <w:rsid w:val="00F45E0F"/>
    <w:rsid w:val="00F45E97"/>
    <w:rsid w:val="00F46285"/>
    <w:rsid w:val="00F464DB"/>
    <w:rsid w:val="00F50706"/>
    <w:rsid w:val="00F509D5"/>
    <w:rsid w:val="00F548B8"/>
    <w:rsid w:val="00F54F8D"/>
    <w:rsid w:val="00F55217"/>
    <w:rsid w:val="00F57385"/>
    <w:rsid w:val="00F578E9"/>
    <w:rsid w:val="00F57E8C"/>
    <w:rsid w:val="00F60180"/>
    <w:rsid w:val="00F61248"/>
    <w:rsid w:val="00F612F7"/>
    <w:rsid w:val="00F61A3C"/>
    <w:rsid w:val="00F61A53"/>
    <w:rsid w:val="00F620F1"/>
    <w:rsid w:val="00F636C7"/>
    <w:rsid w:val="00F63D96"/>
    <w:rsid w:val="00F64444"/>
    <w:rsid w:val="00F653C1"/>
    <w:rsid w:val="00F654DC"/>
    <w:rsid w:val="00F66F1A"/>
    <w:rsid w:val="00F670B6"/>
    <w:rsid w:val="00F67F35"/>
    <w:rsid w:val="00F70369"/>
    <w:rsid w:val="00F7079F"/>
    <w:rsid w:val="00F717FD"/>
    <w:rsid w:val="00F71B9F"/>
    <w:rsid w:val="00F72A3B"/>
    <w:rsid w:val="00F735C1"/>
    <w:rsid w:val="00F744B2"/>
    <w:rsid w:val="00F746C1"/>
    <w:rsid w:val="00F74CA6"/>
    <w:rsid w:val="00F75749"/>
    <w:rsid w:val="00F76CC4"/>
    <w:rsid w:val="00F771F5"/>
    <w:rsid w:val="00F77C02"/>
    <w:rsid w:val="00F80226"/>
    <w:rsid w:val="00F80ADA"/>
    <w:rsid w:val="00F8229C"/>
    <w:rsid w:val="00F83BEE"/>
    <w:rsid w:val="00F83DE1"/>
    <w:rsid w:val="00F84A95"/>
    <w:rsid w:val="00F84CFC"/>
    <w:rsid w:val="00F84DA0"/>
    <w:rsid w:val="00F8565C"/>
    <w:rsid w:val="00F87BAE"/>
    <w:rsid w:val="00F90F64"/>
    <w:rsid w:val="00F9361A"/>
    <w:rsid w:val="00F9491E"/>
    <w:rsid w:val="00F956C2"/>
    <w:rsid w:val="00F95AF2"/>
    <w:rsid w:val="00F9640F"/>
    <w:rsid w:val="00F96C99"/>
    <w:rsid w:val="00F9710A"/>
    <w:rsid w:val="00F972E5"/>
    <w:rsid w:val="00F97461"/>
    <w:rsid w:val="00F97A84"/>
    <w:rsid w:val="00FA026E"/>
    <w:rsid w:val="00FA0A2F"/>
    <w:rsid w:val="00FA0C09"/>
    <w:rsid w:val="00FA0CA2"/>
    <w:rsid w:val="00FA1241"/>
    <w:rsid w:val="00FA2454"/>
    <w:rsid w:val="00FA33EA"/>
    <w:rsid w:val="00FA3877"/>
    <w:rsid w:val="00FA3B68"/>
    <w:rsid w:val="00FA3D56"/>
    <w:rsid w:val="00FA3E02"/>
    <w:rsid w:val="00FA641E"/>
    <w:rsid w:val="00FA6957"/>
    <w:rsid w:val="00FA79C7"/>
    <w:rsid w:val="00FA7A96"/>
    <w:rsid w:val="00FB01AC"/>
    <w:rsid w:val="00FB112A"/>
    <w:rsid w:val="00FB36B3"/>
    <w:rsid w:val="00FB3E9A"/>
    <w:rsid w:val="00FB480B"/>
    <w:rsid w:val="00FB4E20"/>
    <w:rsid w:val="00FB5998"/>
    <w:rsid w:val="00FC0A34"/>
    <w:rsid w:val="00FC0DF1"/>
    <w:rsid w:val="00FC196B"/>
    <w:rsid w:val="00FC1B0F"/>
    <w:rsid w:val="00FC1FD2"/>
    <w:rsid w:val="00FC22C2"/>
    <w:rsid w:val="00FC2FAD"/>
    <w:rsid w:val="00FC316A"/>
    <w:rsid w:val="00FC3C43"/>
    <w:rsid w:val="00FC3FB3"/>
    <w:rsid w:val="00FC443E"/>
    <w:rsid w:val="00FC6100"/>
    <w:rsid w:val="00FC6822"/>
    <w:rsid w:val="00FD0A7A"/>
    <w:rsid w:val="00FD1552"/>
    <w:rsid w:val="00FD3DE3"/>
    <w:rsid w:val="00FD41F8"/>
    <w:rsid w:val="00FD4DE6"/>
    <w:rsid w:val="00FD4FDC"/>
    <w:rsid w:val="00FD5481"/>
    <w:rsid w:val="00FD5669"/>
    <w:rsid w:val="00FD6352"/>
    <w:rsid w:val="00FD6BEF"/>
    <w:rsid w:val="00FD7AAE"/>
    <w:rsid w:val="00FD7BE5"/>
    <w:rsid w:val="00FE1399"/>
    <w:rsid w:val="00FE2D29"/>
    <w:rsid w:val="00FE353A"/>
    <w:rsid w:val="00FE3C4B"/>
    <w:rsid w:val="00FE3F9D"/>
    <w:rsid w:val="00FE5227"/>
    <w:rsid w:val="00FE7E9B"/>
    <w:rsid w:val="00FF108A"/>
    <w:rsid w:val="00FF22C9"/>
    <w:rsid w:val="00FF3733"/>
    <w:rsid w:val="00FF3898"/>
    <w:rsid w:val="00FF4233"/>
    <w:rsid w:val="00FF4313"/>
    <w:rsid w:val="00FF441C"/>
    <w:rsid w:val="00FF48BE"/>
    <w:rsid w:val="00FF52DD"/>
    <w:rsid w:val="00FF5761"/>
    <w:rsid w:val="00FF5EA9"/>
    <w:rsid w:val="00FF6782"/>
    <w:rsid w:val="00FF6DDA"/>
    <w:rsid w:val="00FF714C"/>
    <w:rsid w:val="00FF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8493A3"/>
  <w15:chartTrackingRefBased/>
  <w15:docId w15:val="{51C0CE49-F659-4055-A72D-A0A82EF5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aliases w:val="Title 1,NAGŁÓWEK 1,title1,Title 1 Znak,Znak5 Znak,Znak4 Znak,Znak4, Znak4"/>
    <w:basedOn w:val="Normalny"/>
    <w:next w:val="Normalny"/>
    <w:link w:val="Nagwek1Znak"/>
    <w:uiPriority w:val="9"/>
    <w:qFormat/>
    <w:rsid w:val="00042179"/>
    <w:pPr>
      <w:keepNext/>
      <w:numPr>
        <w:numId w:val="4"/>
      </w:numPr>
      <w:spacing w:before="240" w:after="60" w:line="255" w:lineRule="exact"/>
      <w:jc w:val="both"/>
      <w:outlineLvl w:val="0"/>
    </w:pPr>
    <w:rPr>
      <w:b/>
      <w:bCs/>
      <w:kern w:val="32"/>
      <w:sz w:val="32"/>
      <w:szCs w:val="32"/>
      <w:lang w:eastAsia="en-US"/>
    </w:rPr>
  </w:style>
  <w:style w:type="paragraph" w:styleId="Nagwek2">
    <w:name w:val="heading 2"/>
    <w:aliases w:val="Title 2,kj_Nagłówek 2"/>
    <w:basedOn w:val="Normalny"/>
    <w:next w:val="Normalny"/>
    <w:link w:val="Nagwek2Znak"/>
    <w:qFormat/>
    <w:rsid w:val="00042179"/>
    <w:pPr>
      <w:keepNext/>
      <w:numPr>
        <w:ilvl w:val="1"/>
        <w:numId w:val="4"/>
      </w:numPr>
      <w:spacing w:before="240" w:after="60" w:line="255" w:lineRule="exact"/>
      <w:jc w:val="both"/>
      <w:outlineLvl w:val="1"/>
    </w:pPr>
    <w:rPr>
      <w:rFonts w:ascii="Arial" w:hAnsi="Arial"/>
      <w:b/>
      <w:bCs/>
      <w:i/>
      <w:iCs/>
      <w:sz w:val="28"/>
      <w:szCs w:val="28"/>
      <w:lang w:val="nl-NL" w:eastAsia="en-US"/>
    </w:rPr>
  </w:style>
  <w:style w:type="paragraph" w:styleId="Nagwek3">
    <w:name w:val="heading 3"/>
    <w:aliases w:val=" Znak3,Znak3"/>
    <w:basedOn w:val="Normalny"/>
    <w:next w:val="Normalny"/>
    <w:link w:val="Nagwek3Znak"/>
    <w:qFormat/>
    <w:rsid w:val="00042179"/>
    <w:pPr>
      <w:keepNext/>
      <w:numPr>
        <w:ilvl w:val="2"/>
        <w:numId w:val="4"/>
      </w:numPr>
      <w:spacing w:before="240" w:after="60" w:line="255" w:lineRule="exact"/>
      <w:jc w:val="both"/>
      <w:outlineLvl w:val="2"/>
    </w:pPr>
    <w:rPr>
      <w:b/>
      <w:bCs/>
      <w:sz w:val="26"/>
      <w:szCs w:val="26"/>
      <w:lang w:eastAsia="en-US"/>
    </w:rPr>
  </w:style>
  <w:style w:type="paragraph" w:styleId="Nagwek4">
    <w:name w:val="heading 4"/>
    <w:aliases w:val=" Znak2, Znak8"/>
    <w:basedOn w:val="Normalny"/>
    <w:next w:val="Normalny"/>
    <w:link w:val="Nagwek4Znak"/>
    <w:qFormat/>
    <w:rsid w:val="00042179"/>
    <w:pPr>
      <w:keepNext/>
      <w:numPr>
        <w:ilvl w:val="3"/>
        <w:numId w:val="4"/>
      </w:numPr>
      <w:spacing w:before="240" w:after="60" w:line="255" w:lineRule="exact"/>
      <w:jc w:val="both"/>
      <w:outlineLvl w:val="3"/>
    </w:pPr>
    <w:rPr>
      <w:b/>
      <w:bCs/>
      <w:sz w:val="28"/>
      <w:szCs w:val="28"/>
      <w:lang w:eastAsia="en-US"/>
    </w:rPr>
  </w:style>
  <w:style w:type="paragraph" w:styleId="Nagwek5">
    <w:name w:val="heading 5"/>
    <w:basedOn w:val="Normalny"/>
    <w:next w:val="Normalny"/>
    <w:link w:val="Nagwek5Znak"/>
    <w:qFormat/>
    <w:rsid w:val="00042179"/>
    <w:pPr>
      <w:numPr>
        <w:ilvl w:val="4"/>
        <w:numId w:val="4"/>
      </w:numPr>
      <w:spacing w:before="240" w:after="60" w:line="255" w:lineRule="exact"/>
      <w:jc w:val="both"/>
      <w:outlineLvl w:val="4"/>
    </w:pPr>
    <w:rPr>
      <w:b/>
      <w:bCs/>
      <w:i/>
      <w:iCs/>
      <w:sz w:val="26"/>
      <w:szCs w:val="26"/>
      <w:lang w:eastAsia="en-US"/>
    </w:rPr>
  </w:style>
  <w:style w:type="paragraph" w:styleId="Nagwek6">
    <w:name w:val="heading 6"/>
    <w:basedOn w:val="Normalny"/>
    <w:next w:val="Normalny"/>
    <w:link w:val="Nagwek6Znak"/>
    <w:qFormat/>
    <w:rsid w:val="00042179"/>
    <w:pPr>
      <w:numPr>
        <w:ilvl w:val="5"/>
        <w:numId w:val="4"/>
      </w:numPr>
      <w:spacing w:before="240" w:after="60" w:line="255" w:lineRule="exact"/>
      <w:jc w:val="both"/>
      <w:outlineLvl w:val="5"/>
    </w:pPr>
    <w:rPr>
      <w:b/>
      <w:b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qFormat/>
    <w:rsid w:val="00042179"/>
    <w:pPr>
      <w:numPr>
        <w:ilvl w:val="6"/>
        <w:numId w:val="4"/>
      </w:numPr>
      <w:spacing w:before="240" w:after="60" w:line="255" w:lineRule="exact"/>
      <w:jc w:val="both"/>
      <w:outlineLvl w:val="6"/>
    </w:pPr>
    <w:rPr>
      <w:lang w:eastAsia="en-US"/>
    </w:rPr>
  </w:style>
  <w:style w:type="paragraph" w:styleId="Nagwek8">
    <w:name w:val="heading 8"/>
    <w:basedOn w:val="Normalny"/>
    <w:next w:val="Normalny"/>
    <w:link w:val="Nagwek8Znak"/>
    <w:qFormat/>
    <w:rsid w:val="00042179"/>
    <w:pPr>
      <w:numPr>
        <w:ilvl w:val="7"/>
        <w:numId w:val="4"/>
      </w:numPr>
      <w:spacing w:before="240" w:after="60" w:line="255" w:lineRule="exact"/>
      <w:jc w:val="both"/>
      <w:outlineLvl w:val="7"/>
    </w:pPr>
    <w:rPr>
      <w:i/>
      <w:iCs/>
      <w:lang w:eastAsia="en-US"/>
    </w:rPr>
  </w:style>
  <w:style w:type="paragraph" w:styleId="Nagwek9">
    <w:name w:val="heading 9"/>
    <w:basedOn w:val="Normalny"/>
    <w:next w:val="Normalny"/>
    <w:link w:val="Nagwek9Znak"/>
    <w:qFormat/>
    <w:rsid w:val="00042179"/>
    <w:pPr>
      <w:numPr>
        <w:ilvl w:val="8"/>
        <w:numId w:val="4"/>
      </w:numPr>
      <w:spacing w:before="240" w:after="60" w:line="255" w:lineRule="exact"/>
      <w:jc w:val="both"/>
      <w:outlineLvl w:val="8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57992"/>
    <w:pPr>
      <w:widowControl w:val="0"/>
      <w:suppressAutoHyphens/>
      <w:jc w:val="both"/>
    </w:pPr>
    <w:rPr>
      <w:szCs w:val="20"/>
    </w:rPr>
  </w:style>
  <w:style w:type="table" w:styleId="Tabela-Siatka">
    <w:name w:val="Table Grid"/>
    <w:basedOn w:val="Standardowy"/>
    <w:uiPriority w:val="59"/>
    <w:rsid w:val="00D579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rsid w:val="00620B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20B23"/>
    <w:pPr>
      <w:tabs>
        <w:tab w:val="center" w:pos="4536"/>
        <w:tab w:val="right" w:pos="9072"/>
      </w:tabs>
    </w:pPr>
  </w:style>
  <w:style w:type="paragraph" w:customStyle="1" w:styleId="StylWyjustowanyPrzed6ptInterlinia15wiersza">
    <w:name w:val="Styl Wyjustowany Przed:  6 pt Interlinia:  15 wiersza"/>
    <w:basedOn w:val="Normalny"/>
    <w:rsid w:val="00CE1A10"/>
    <w:pPr>
      <w:spacing w:before="60" w:line="360" w:lineRule="auto"/>
      <w:ind w:firstLine="284"/>
      <w:jc w:val="both"/>
    </w:pPr>
    <w:rPr>
      <w:rFonts w:ascii="Arial" w:hAnsi="Arial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AB4F75"/>
    <w:pPr>
      <w:spacing w:after="120" w:line="480" w:lineRule="auto"/>
      <w:ind w:left="283"/>
    </w:pPr>
  </w:style>
  <w:style w:type="character" w:styleId="Pogrubienie">
    <w:name w:val="Strong"/>
    <w:qFormat/>
    <w:rsid w:val="000209B5"/>
    <w:rPr>
      <w:b/>
      <w:bCs/>
    </w:rPr>
  </w:style>
  <w:style w:type="paragraph" w:styleId="Tekstpodstawowywcity3">
    <w:name w:val="Body Text Indent 3"/>
    <w:basedOn w:val="Normalny"/>
    <w:rsid w:val="00162CD6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C331C6"/>
    <w:pPr>
      <w:spacing w:after="120" w:line="480" w:lineRule="auto"/>
    </w:pPr>
  </w:style>
  <w:style w:type="character" w:styleId="Numerstrony">
    <w:name w:val="page number"/>
    <w:basedOn w:val="Domylnaczcionkaakapitu"/>
    <w:rsid w:val="00226FB0"/>
  </w:style>
  <w:style w:type="paragraph" w:styleId="NormalnyWeb">
    <w:name w:val="Normal (Web)"/>
    <w:basedOn w:val="Normalny"/>
    <w:rsid w:val="00FE7E9B"/>
    <w:pPr>
      <w:spacing w:before="100" w:beforeAutospacing="1" w:after="100" w:afterAutospacing="1"/>
    </w:pPr>
  </w:style>
  <w:style w:type="character" w:customStyle="1" w:styleId="TekstpodstawowyZnak">
    <w:name w:val="Tekst podstawowy Znak"/>
    <w:link w:val="Tekstpodstawowy"/>
    <w:rsid w:val="0091168D"/>
    <w:rPr>
      <w:sz w:val="24"/>
      <w:lang w:eastAsia="pl-PL"/>
    </w:rPr>
  </w:style>
  <w:style w:type="paragraph" w:styleId="Bezodstpw">
    <w:name w:val="No Spacing"/>
    <w:uiPriority w:val="1"/>
    <w:qFormat/>
    <w:rsid w:val="005E721B"/>
    <w:pPr>
      <w:jc w:val="both"/>
    </w:pPr>
    <w:rPr>
      <w:rFonts w:ascii="Arial" w:eastAsia="Calibri" w:hAnsi="Arial" w:cs="Arial"/>
      <w:lang w:eastAsia="en-US" w:bidi="fa-IR"/>
    </w:rPr>
  </w:style>
  <w:style w:type="paragraph" w:styleId="Akapitzlist">
    <w:name w:val="List Paragraph"/>
    <w:aliases w:val="Obiekt,List Paragraph1,Liste à puces retrait droite,Akapit z listą1,maz_wyliczenie,opis dzialania,K-P_odwolanie,A_wyliczenie,Akapit z listą5,List Paragraph"/>
    <w:basedOn w:val="Normalny"/>
    <w:link w:val="AkapitzlistZnak"/>
    <w:uiPriority w:val="34"/>
    <w:qFormat/>
    <w:rsid w:val="003B7304"/>
    <w:pPr>
      <w:ind w:left="720"/>
      <w:contextualSpacing/>
    </w:pPr>
    <w:rPr>
      <w:lang w:val="x-none" w:eastAsia="x-none"/>
    </w:rPr>
  </w:style>
  <w:style w:type="character" w:customStyle="1" w:styleId="AkapitzlistZnak">
    <w:name w:val="Akapit z listą Znak"/>
    <w:aliases w:val="Obiekt Znak,List Paragraph1 Znak,Liste à puces retrait droite Znak,Akapit z listą1 Znak,maz_wyliczenie Znak,opis dzialania Znak,K-P_odwolanie Znak,A_wyliczenie Znak,Akapit z listą5 Znak,List Paragraph Znak"/>
    <w:link w:val="Akapitzlist"/>
    <w:qFormat/>
    <w:rsid w:val="003B7304"/>
    <w:rPr>
      <w:sz w:val="24"/>
      <w:szCs w:val="24"/>
      <w:lang w:val="x-none" w:eastAsia="x-none"/>
    </w:rPr>
  </w:style>
  <w:style w:type="paragraph" w:styleId="Tekstprzypisudolnego">
    <w:name w:val="footnote text"/>
    <w:aliases w:val="Tekst przypisu1,Tekst przypisu2,Tekst przypisu3,Przypis dolny,calibri"/>
    <w:basedOn w:val="Normalny"/>
    <w:link w:val="TekstprzypisudolnegoZnak"/>
    <w:uiPriority w:val="99"/>
    <w:qFormat/>
    <w:rsid w:val="003B7304"/>
    <w:pPr>
      <w:suppressAutoHyphens/>
    </w:pPr>
    <w:rPr>
      <w:sz w:val="20"/>
      <w:szCs w:val="20"/>
    </w:rPr>
  </w:style>
  <w:style w:type="character" w:customStyle="1" w:styleId="TekstprzypisudolnegoZnak">
    <w:name w:val="Tekst przypisu dolnego Znak"/>
    <w:aliases w:val="Tekst przypisu1 Znak,Tekst przypisu2 Znak,Tekst przypisu3 Znak,Przypis dolny Znak,calibri Znak"/>
    <w:basedOn w:val="Domylnaczcionkaakapitu"/>
    <w:link w:val="Tekstprzypisudolnego"/>
    <w:uiPriority w:val="99"/>
    <w:qFormat/>
    <w:rsid w:val="003B7304"/>
  </w:style>
  <w:style w:type="character" w:styleId="Odwoanieprzypisudolnego">
    <w:name w:val="footnote reference"/>
    <w:uiPriority w:val="99"/>
    <w:qFormat/>
    <w:rsid w:val="003B7304"/>
    <w:rPr>
      <w:rFonts w:ascii="Times New Roman" w:hAnsi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rsid w:val="00CC45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rsid w:val="00CC455E"/>
    <w:rPr>
      <w:rFonts w:ascii="Segoe UI" w:hAnsi="Segoe UI" w:cs="Segoe UI"/>
      <w:sz w:val="18"/>
      <w:szCs w:val="18"/>
    </w:rPr>
  </w:style>
  <w:style w:type="paragraph" w:styleId="Legenda">
    <w:name w:val="caption"/>
    <w:aliases w:val="CV Caption,Map,E65 Legenda,caption,tabela,Wykres-podpis,Wykres-podpis Znak,Legenda Znak Znak Znak,Legenda Znak Znak,Legenda Znak Znak Znak Znak,Legenda Znak Znak Znak Znak Znak Znak,Legenda Znak Znak Znak Znak Znak Znak Znak,Podpis pod rysunkiem"/>
    <w:basedOn w:val="Normalny"/>
    <w:next w:val="Normalny"/>
    <w:link w:val="LegendaZnak"/>
    <w:qFormat/>
    <w:rsid w:val="00431154"/>
    <w:pPr>
      <w:spacing w:before="120" w:after="120"/>
    </w:pPr>
    <w:rPr>
      <w:b/>
      <w:bCs/>
      <w:sz w:val="20"/>
      <w:szCs w:val="20"/>
      <w:lang w:eastAsia="en-US"/>
    </w:rPr>
  </w:style>
  <w:style w:type="character" w:customStyle="1" w:styleId="LegendaZnak">
    <w:name w:val="Legenda Znak"/>
    <w:aliases w:val="CV Caption Znak,Map Znak,E65 Legenda Znak,caption Znak,tabela Znak,Wykres-podpis Znak1,Wykres-podpis Znak Znak,Legenda Znak Znak Znak Znak1,Legenda Znak Znak Znak1,Legenda Znak Znak Znak Znak Znak,Legenda Znak Znak Znak Znak Znak Znak Znak1"/>
    <w:link w:val="Legenda"/>
    <w:rsid w:val="00431154"/>
    <w:rPr>
      <w:b/>
      <w:bCs/>
      <w:lang w:eastAsia="en-US"/>
    </w:rPr>
  </w:style>
  <w:style w:type="paragraph" w:styleId="Tekstprzypisukocowego">
    <w:name w:val="endnote text"/>
    <w:basedOn w:val="Normalny"/>
    <w:link w:val="TekstprzypisukocowegoZnak"/>
    <w:rsid w:val="004B557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B5573"/>
  </w:style>
  <w:style w:type="character" w:styleId="Odwoanieprzypisukocowego">
    <w:name w:val="endnote reference"/>
    <w:rsid w:val="004B5573"/>
    <w:rPr>
      <w:vertAlign w:val="superscript"/>
    </w:rPr>
  </w:style>
  <w:style w:type="character" w:customStyle="1" w:styleId="Nagwek1Znak">
    <w:name w:val="Nagłówek 1 Znak"/>
    <w:aliases w:val="Title 1 Znak1,NAGŁÓWEK 1 Znak,title1 Znak,Title 1 Znak Znak,Znak5 Znak Znak,Znak4 Znak Znak,Znak4 Znak1, Znak4 Znak"/>
    <w:link w:val="Nagwek1"/>
    <w:uiPriority w:val="9"/>
    <w:rsid w:val="00042179"/>
    <w:rPr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aliases w:val="Title 2 Znak,kj_Nagłówek 2 Znak"/>
    <w:link w:val="Nagwek2"/>
    <w:rsid w:val="00042179"/>
    <w:rPr>
      <w:rFonts w:ascii="Arial" w:hAnsi="Arial"/>
      <w:b/>
      <w:bCs/>
      <w:i/>
      <w:iCs/>
      <w:sz w:val="28"/>
      <w:szCs w:val="28"/>
      <w:lang w:val="nl-NL" w:eastAsia="en-US"/>
    </w:rPr>
  </w:style>
  <w:style w:type="character" w:customStyle="1" w:styleId="Nagwek3Znak">
    <w:name w:val="Nagłówek 3 Znak"/>
    <w:aliases w:val=" Znak3 Znak,Znak3 Znak"/>
    <w:link w:val="Nagwek3"/>
    <w:rsid w:val="00042179"/>
    <w:rPr>
      <w:b/>
      <w:bCs/>
      <w:sz w:val="26"/>
      <w:szCs w:val="26"/>
      <w:lang w:eastAsia="en-US"/>
    </w:rPr>
  </w:style>
  <w:style w:type="character" w:customStyle="1" w:styleId="Nagwek4Znak">
    <w:name w:val="Nagłówek 4 Znak"/>
    <w:aliases w:val=" Znak2 Znak, Znak8 Znak"/>
    <w:link w:val="Nagwek4"/>
    <w:rsid w:val="00042179"/>
    <w:rPr>
      <w:b/>
      <w:bCs/>
      <w:sz w:val="28"/>
      <w:szCs w:val="28"/>
      <w:lang w:eastAsia="en-US"/>
    </w:rPr>
  </w:style>
  <w:style w:type="character" w:customStyle="1" w:styleId="Nagwek5Znak">
    <w:name w:val="Nagłówek 5 Znak"/>
    <w:link w:val="Nagwek5"/>
    <w:rsid w:val="00042179"/>
    <w:rPr>
      <w:b/>
      <w:bCs/>
      <w:i/>
      <w:iCs/>
      <w:sz w:val="26"/>
      <w:szCs w:val="26"/>
      <w:lang w:eastAsia="en-US"/>
    </w:rPr>
  </w:style>
  <w:style w:type="character" w:customStyle="1" w:styleId="Nagwek6Znak">
    <w:name w:val="Nagłówek 6 Znak"/>
    <w:link w:val="Nagwek6"/>
    <w:rsid w:val="00042179"/>
    <w:rPr>
      <w:b/>
      <w:bCs/>
      <w:sz w:val="22"/>
      <w:szCs w:val="22"/>
      <w:lang w:eastAsia="en-US"/>
    </w:rPr>
  </w:style>
  <w:style w:type="character" w:customStyle="1" w:styleId="Nagwek7Znak">
    <w:name w:val="Nagłówek 7 Znak"/>
    <w:link w:val="Nagwek7"/>
    <w:rsid w:val="00042179"/>
    <w:rPr>
      <w:sz w:val="24"/>
      <w:szCs w:val="24"/>
      <w:lang w:eastAsia="en-US"/>
    </w:rPr>
  </w:style>
  <w:style w:type="character" w:customStyle="1" w:styleId="Nagwek8Znak">
    <w:name w:val="Nagłówek 8 Znak"/>
    <w:link w:val="Nagwek8"/>
    <w:rsid w:val="00042179"/>
    <w:rPr>
      <w:i/>
      <w:iCs/>
      <w:sz w:val="24"/>
      <w:szCs w:val="24"/>
      <w:lang w:eastAsia="en-US"/>
    </w:rPr>
  </w:style>
  <w:style w:type="character" w:customStyle="1" w:styleId="Nagwek9Znak">
    <w:name w:val="Nagłówek 9 Znak"/>
    <w:link w:val="Nagwek9"/>
    <w:rsid w:val="00042179"/>
    <w:rPr>
      <w:sz w:val="22"/>
      <w:szCs w:val="22"/>
      <w:lang w:eastAsia="en-US"/>
    </w:rPr>
  </w:style>
  <w:style w:type="paragraph" w:customStyle="1" w:styleId="Normalnywcity">
    <w:name w:val="Normalny wcięty"/>
    <w:basedOn w:val="Normalny"/>
    <w:link w:val="NormalnywcityZnak"/>
    <w:uiPriority w:val="99"/>
    <w:qFormat/>
    <w:rsid w:val="00042179"/>
    <w:pPr>
      <w:ind w:firstLine="567"/>
      <w:jc w:val="both"/>
    </w:pPr>
    <w:rPr>
      <w:rFonts w:ascii="Arial" w:hAnsi="Arial"/>
      <w:szCs w:val="20"/>
    </w:rPr>
  </w:style>
  <w:style w:type="character" w:customStyle="1" w:styleId="NormalnywcityZnak">
    <w:name w:val="Normalny wcięty Znak"/>
    <w:link w:val="Normalnywcity"/>
    <w:uiPriority w:val="99"/>
    <w:qFormat/>
    <w:rsid w:val="00042179"/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rsid w:val="0054716F"/>
    <w:pPr>
      <w:spacing w:after="120" w:line="255" w:lineRule="exact"/>
      <w:ind w:left="283"/>
      <w:jc w:val="both"/>
    </w:pPr>
    <w:rPr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54716F"/>
    <w:rPr>
      <w:lang w:eastAsia="en-US"/>
    </w:rPr>
  </w:style>
  <w:style w:type="paragraph" w:styleId="Listapunktowana">
    <w:name w:val="List Bullet"/>
    <w:basedOn w:val="Normalny"/>
    <w:link w:val="ListapunktowanaZnak"/>
    <w:autoRedefine/>
    <w:rsid w:val="0054716F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Listapunktowana3">
    <w:name w:val="List Bullet 3"/>
    <w:basedOn w:val="Normalny"/>
    <w:autoRedefine/>
    <w:rsid w:val="0054716F"/>
    <w:pPr>
      <w:numPr>
        <w:numId w:val="5"/>
      </w:numPr>
      <w:spacing w:before="100" w:beforeAutospacing="1" w:after="100" w:afterAutospacing="1"/>
      <w:jc w:val="both"/>
    </w:pPr>
    <w:rPr>
      <w:sz w:val="20"/>
      <w:szCs w:val="20"/>
    </w:rPr>
  </w:style>
  <w:style w:type="character" w:customStyle="1" w:styleId="ListapunktowanaZnak">
    <w:name w:val="Lista punktowana Znak"/>
    <w:link w:val="Listapunktowana"/>
    <w:locked/>
    <w:rsid w:val="0054716F"/>
  </w:style>
  <w:style w:type="paragraph" w:customStyle="1" w:styleId="Default">
    <w:name w:val="Default"/>
    <w:rsid w:val="006F22C3"/>
    <w:pPr>
      <w:autoSpaceDE w:val="0"/>
      <w:autoSpaceDN w:val="0"/>
      <w:adjustRightInd w:val="0"/>
    </w:pPr>
    <w:rPr>
      <w:rFonts w:ascii="Arial" w:eastAsia="SimSun" w:hAnsi="Arial" w:cs="Arial"/>
      <w:color w:val="000000"/>
      <w:sz w:val="24"/>
      <w:szCs w:val="24"/>
      <w:lang w:val="en-US" w:eastAsia="zh-CN"/>
    </w:rPr>
  </w:style>
  <w:style w:type="character" w:styleId="Hipercze">
    <w:name w:val="Hyperlink"/>
    <w:uiPriority w:val="99"/>
    <w:unhideWhenUsed/>
    <w:rsid w:val="00CB1611"/>
    <w:rPr>
      <w:color w:val="0000FF"/>
      <w:u w:val="single"/>
    </w:rPr>
  </w:style>
  <w:style w:type="character" w:customStyle="1" w:styleId="msonormal0">
    <w:name w:val="msonormal"/>
    <w:basedOn w:val="Domylnaczcionkaakapitu"/>
    <w:rsid w:val="005C51D3"/>
  </w:style>
  <w:style w:type="character" w:customStyle="1" w:styleId="NagwekZnak">
    <w:name w:val="Nagłówek Znak"/>
    <w:link w:val="Nagwek"/>
    <w:uiPriority w:val="99"/>
    <w:rsid w:val="005C51D3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5C51D3"/>
    <w:rPr>
      <w:sz w:val="24"/>
      <w:szCs w:val="24"/>
    </w:rPr>
  </w:style>
  <w:style w:type="paragraph" w:customStyle="1" w:styleId="FR1">
    <w:name w:val="FR1"/>
    <w:rsid w:val="005C51D3"/>
    <w:pPr>
      <w:widowControl w:val="0"/>
      <w:autoSpaceDE w:val="0"/>
      <w:autoSpaceDN w:val="0"/>
      <w:adjustRightInd w:val="0"/>
      <w:spacing w:before="240" w:line="340" w:lineRule="auto"/>
    </w:pPr>
    <w:rPr>
      <w:rFonts w:ascii="Arial" w:hAnsi="Arial"/>
    </w:rPr>
  </w:style>
  <w:style w:type="character" w:customStyle="1" w:styleId="Tekstpodstawowywcity2Znak">
    <w:name w:val="Tekst podstawowy wcięty 2 Znak"/>
    <w:link w:val="Tekstpodstawowywcity2"/>
    <w:rsid w:val="005C51D3"/>
    <w:rPr>
      <w:sz w:val="24"/>
      <w:szCs w:val="24"/>
    </w:rPr>
  </w:style>
  <w:style w:type="paragraph" w:customStyle="1" w:styleId="TableParagraph">
    <w:name w:val="Table Paragraph"/>
    <w:basedOn w:val="Normalny"/>
    <w:qFormat/>
    <w:rsid w:val="005C51D3"/>
    <w:pPr>
      <w:widowControl w:val="0"/>
      <w:spacing w:line="251" w:lineRule="exact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a">
    <w:rsid w:val="005C51D3"/>
    <w:rPr>
      <w:rFonts w:ascii="Calibri" w:eastAsia="Calibri" w:hAnsi="Calibri"/>
    </w:rPr>
  </w:style>
  <w:style w:type="character" w:customStyle="1" w:styleId="st">
    <w:name w:val="st"/>
    <w:rsid w:val="005C51D3"/>
  </w:style>
  <w:style w:type="character" w:styleId="Odwoaniedokomentarza">
    <w:name w:val="annotation reference"/>
    <w:uiPriority w:val="99"/>
    <w:unhideWhenUsed/>
    <w:rsid w:val="005C51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C51D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C51D3"/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C51D3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5C51D3"/>
    <w:rPr>
      <w:b/>
      <w:bCs/>
    </w:rPr>
  </w:style>
  <w:style w:type="character" w:customStyle="1" w:styleId="highlight">
    <w:name w:val="highlight"/>
    <w:basedOn w:val="Domylnaczcionkaakapitu"/>
    <w:rsid w:val="005C51D3"/>
  </w:style>
  <w:style w:type="paragraph" w:customStyle="1" w:styleId="IPopis">
    <w:name w:val="IP_opis"/>
    <w:basedOn w:val="Normalny"/>
    <w:link w:val="IPopisZnak"/>
    <w:qFormat/>
    <w:rsid w:val="002F1523"/>
    <w:pPr>
      <w:spacing w:line="360" w:lineRule="auto"/>
      <w:ind w:firstLine="284"/>
      <w:jc w:val="both"/>
    </w:pPr>
    <w:rPr>
      <w:rFonts w:eastAsia="Calibri"/>
      <w:sz w:val="20"/>
      <w:szCs w:val="22"/>
      <w:lang w:eastAsia="en-US"/>
    </w:rPr>
  </w:style>
  <w:style w:type="character" w:customStyle="1" w:styleId="IPopisZnak">
    <w:name w:val="IP_opis Znak"/>
    <w:link w:val="IPopis"/>
    <w:locked/>
    <w:rsid w:val="002F1523"/>
    <w:rPr>
      <w:rFonts w:eastAsia="Calibri"/>
      <w:szCs w:val="22"/>
      <w:lang w:eastAsia="en-US"/>
    </w:rPr>
  </w:style>
  <w:style w:type="character" w:styleId="Wyrnienieintensywne">
    <w:name w:val="Intense Emphasis"/>
    <w:uiPriority w:val="21"/>
    <w:qFormat/>
    <w:rsid w:val="002F1523"/>
    <w:rPr>
      <w:rFonts w:cs="Times New Roman"/>
      <w:b/>
      <w:i/>
      <w:color w:val="4F81BD"/>
    </w:rPr>
  </w:style>
  <w:style w:type="character" w:customStyle="1" w:styleId="txt11">
    <w:name w:val="txt11"/>
    <w:rsid w:val="001E53A2"/>
  </w:style>
  <w:style w:type="paragraph" w:customStyle="1" w:styleId="Standard">
    <w:name w:val="Standard"/>
    <w:qFormat/>
    <w:rsid w:val="00E21CB9"/>
    <w:pPr>
      <w:suppressAutoHyphens/>
      <w:autoSpaceDN w:val="0"/>
      <w:textAlignment w:val="baseline"/>
    </w:pPr>
    <w:rPr>
      <w:rFonts w:eastAsia="SimSun" w:cs="Arial"/>
      <w:kern w:val="3"/>
      <w:sz w:val="24"/>
      <w:szCs w:val="24"/>
      <w:lang w:eastAsia="zh-CN" w:bidi="hi-IN"/>
    </w:rPr>
  </w:style>
  <w:style w:type="paragraph" w:customStyle="1" w:styleId="text-justify">
    <w:name w:val="text-justify"/>
    <w:basedOn w:val="Normalny"/>
    <w:rsid w:val="00C43AA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9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222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4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3681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2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3873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95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1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7830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7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65807-6D98-4E47-8CEA-BFA113767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15</Pages>
  <Words>5003</Words>
  <Characters>30023</Characters>
  <Application>Microsoft Office Word</Application>
  <DocSecurity>0</DocSecurity>
  <Lines>250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 7639 – 4/09</vt:lpstr>
    </vt:vector>
  </TitlesOfParts>
  <Company/>
  <LinksUpToDate>false</LinksUpToDate>
  <CharactersWithSpaces>34957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 7639 – 4/09</dc:title>
  <dc:subject/>
  <dc:creator>Krzysiek</dc:creator>
  <cp:keywords/>
  <cp:lastModifiedBy>Agnieszka Brzuzy</cp:lastModifiedBy>
  <cp:revision>22</cp:revision>
  <cp:lastPrinted>2023-04-19T06:06:00Z</cp:lastPrinted>
  <dcterms:created xsi:type="dcterms:W3CDTF">2023-05-09T13:37:00Z</dcterms:created>
  <dcterms:modified xsi:type="dcterms:W3CDTF">2023-05-23T08:10:00Z</dcterms:modified>
</cp:coreProperties>
</file>