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3CC2">
        <w:rPr>
          <w:sz w:val="22"/>
          <w:szCs w:val="22"/>
        </w:rPr>
        <w:t xml:space="preserve">                                                                                                </w:t>
      </w:r>
    </w:p>
    <w:p w:rsidR="00016EB6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3CC2">
        <w:rPr>
          <w:sz w:val="22"/>
          <w:szCs w:val="22"/>
        </w:rPr>
        <w:t xml:space="preserve">     Chojnice, dn. </w:t>
      </w:r>
      <w:r w:rsidR="00016EB6">
        <w:rPr>
          <w:sz w:val="22"/>
          <w:szCs w:val="22"/>
        </w:rPr>
        <w:t>14 września</w:t>
      </w:r>
      <w:r w:rsidR="00CD3CC2">
        <w:rPr>
          <w:sz w:val="22"/>
          <w:szCs w:val="22"/>
        </w:rPr>
        <w:t xml:space="preserve"> 2019r.</w:t>
      </w:r>
    </w:p>
    <w:p w:rsidR="00CD3CC2" w:rsidRDefault="00CD3CC2" w:rsidP="00016EB6">
      <w:pPr>
        <w:tabs>
          <w:tab w:val="left" w:pos="7380"/>
          <w:tab w:val="left" w:pos="9180"/>
        </w:tabs>
        <w:ind w:left="-340"/>
        <w:rPr>
          <w:sz w:val="22"/>
          <w:szCs w:val="22"/>
        </w:rPr>
      </w:pPr>
      <w:r>
        <w:rPr>
          <w:sz w:val="22"/>
          <w:szCs w:val="22"/>
        </w:rPr>
        <w:t>GN.6840.1.</w:t>
      </w:r>
      <w:r w:rsidR="004E1BCF">
        <w:rPr>
          <w:sz w:val="22"/>
          <w:szCs w:val="22"/>
        </w:rPr>
        <w:t>1</w:t>
      </w:r>
      <w:r w:rsidR="00016EB6">
        <w:rPr>
          <w:sz w:val="22"/>
          <w:szCs w:val="22"/>
        </w:rPr>
        <w:t>1</w:t>
      </w:r>
      <w:r>
        <w:rPr>
          <w:sz w:val="22"/>
          <w:szCs w:val="22"/>
        </w:rPr>
        <w:t>.2019</w:t>
      </w:r>
    </w:p>
    <w:p w:rsidR="005372AA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5372AA" w:rsidRDefault="005372AA" w:rsidP="00266100">
      <w:pPr>
        <w:tabs>
          <w:tab w:val="left" w:pos="7380"/>
          <w:tab w:val="left" w:pos="9180"/>
        </w:tabs>
        <w:rPr>
          <w:sz w:val="22"/>
          <w:szCs w:val="22"/>
        </w:rPr>
      </w:pPr>
    </w:p>
    <w:p w:rsidR="00FD7EB6" w:rsidRPr="000C018D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3657F5">
        <w:rPr>
          <w:sz w:val="22"/>
          <w:szCs w:val="22"/>
        </w:rPr>
        <w:t xml:space="preserve">                       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:rsidR="003855B4" w:rsidRDefault="003855B4" w:rsidP="00FD7EB6">
      <w:pPr>
        <w:ind w:left="3600"/>
        <w:rPr>
          <w:b/>
          <w:i/>
          <w:sz w:val="32"/>
          <w:szCs w:val="32"/>
        </w:rPr>
      </w:pPr>
    </w:p>
    <w:p w:rsidR="00FD7EB6" w:rsidRDefault="007C6360" w:rsidP="00FD7EB6">
      <w:pPr>
        <w:ind w:left="3600" w:hanging="4026"/>
        <w:rPr>
          <w:b/>
          <w:i/>
          <w:spacing w:val="-6"/>
        </w:rPr>
      </w:pPr>
      <w:r>
        <w:rPr>
          <w:b/>
        </w:rPr>
        <w:t>1.</w:t>
      </w:r>
      <w:r w:rsidR="00FD7EB6">
        <w:rPr>
          <w:b/>
        </w:rPr>
        <w:t>przetarg na sprzedaż prawa własności n/w nieruchomości niezabudowanych:</w:t>
      </w:r>
    </w:p>
    <w:p w:rsidR="00852941" w:rsidRDefault="00FD7EB6" w:rsidP="007A7396">
      <w:pPr>
        <w:ind w:left="3600" w:hanging="4026"/>
        <w:rPr>
          <w:bCs/>
          <w:sz w:val="22"/>
          <w:szCs w:val="22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Style w:val="Tabela-Siatka"/>
        <w:tblW w:w="9559" w:type="dxa"/>
        <w:tblInd w:w="-492" w:type="dxa"/>
        <w:tblLook w:val="04A0" w:firstRow="1" w:lastRow="0" w:firstColumn="1" w:lastColumn="0" w:noHBand="0" w:noVBand="1"/>
      </w:tblPr>
      <w:tblGrid>
        <w:gridCol w:w="805"/>
        <w:gridCol w:w="6579"/>
        <w:gridCol w:w="1139"/>
        <w:gridCol w:w="1036"/>
      </w:tblGrid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:rsidR="00016EB6" w:rsidRDefault="00016EB6" w:rsidP="0085294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016EB6" w:rsidRDefault="00016EB6" w:rsidP="00852941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16EB6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Pr="00852941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Wadium</w:t>
            </w:r>
          </w:p>
          <w:p w:rsidR="00016EB6" w:rsidRPr="00852941" w:rsidRDefault="00016EB6" w:rsidP="00852941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zł</w:t>
            </w:r>
          </w:p>
        </w:tc>
      </w:tr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bookmarkStart w:id="0" w:name="_Hlk18560811"/>
            <w:r>
              <w:rPr>
                <w:b/>
                <w:bCs/>
                <w:sz w:val="22"/>
                <w:szCs w:val="22"/>
                <w:u w:val="single"/>
              </w:rPr>
              <w:t>64/17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bookmarkEnd w:id="0"/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66/17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5252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67/17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5253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85294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6" w:rsidRDefault="00016EB6" w:rsidP="00852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68/17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5254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69/17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5255 o pow. 1 195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70/17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5256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71/17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5257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</w:t>
            </w:r>
            <w:r>
              <w:rPr>
                <w:bCs/>
                <w:sz w:val="22"/>
                <w:szCs w:val="22"/>
              </w:rPr>
              <w:t xml:space="preserve"> 5265 zapisanej w KW SL1C/00051005/1</w:t>
            </w:r>
          </w:p>
        </w:tc>
        <w:tc>
          <w:tcPr>
            <w:tcW w:w="1139" w:type="dxa"/>
          </w:tcPr>
          <w:p w:rsidR="00016EB6" w:rsidRDefault="00993FF3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bookmarkStart w:id="1" w:name="_GoBack"/>
            <w:bookmarkEnd w:id="1"/>
            <w:r w:rsidR="00016EB6">
              <w:rPr>
                <w:b/>
                <w:bCs/>
                <w:sz w:val="22"/>
                <w:szCs w:val="22"/>
              </w:rPr>
              <w:t>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72/17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5258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73/17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5259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74/17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5260 o pow. 600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1/22 w działce nr 5265 </w:t>
            </w:r>
            <w:r>
              <w:rPr>
                <w:bCs/>
                <w:sz w:val="22"/>
                <w:szCs w:val="22"/>
              </w:rPr>
              <w:t>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16EB6" w:rsidTr="00016EB6">
        <w:tc>
          <w:tcPr>
            <w:tcW w:w="805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75/17</w:t>
            </w:r>
          </w:p>
        </w:tc>
        <w:tc>
          <w:tcPr>
            <w:tcW w:w="657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5261 o pow. 600 m², zapisana</w:t>
            </w:r>
            <w:r w:rsidRPr="003657F5">
              <w:rPr>
                <w:bCs/>
                <w:sz w:val="22"/>
                <w:szCs w:val="22"/>
              </w:rPr>
              <w:br/>
              <w:t>w KW SL1C/00001620/3 wraz z udziałem do 1/22 w działce nr 526</w:t>
            </w:r>
            <w:r>
              <w:rPr>
                <w:bCs/>
                <w:sz w:val="22"/>
                <w:szCs w:val="22"/>
              </w:rPr>
              <w:t>5 zapisanej w KW SL1C/00051005/1</w:t>
            </w:r>
          </w:p>
        </w:tc>
        <w:tc>
          <w:tcPr>
            <w:tcW w:w="1139" w:type="dxa"/>
          </w:tcPr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60 000</w:t>
            </w:r>
          </w:p>
          <w:p w:rsidR="00016EB6" w:rsidRDefault="00016EB6" w:rsidP="004D59E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016EB6" w:rsidRDefault="00016EB6" w:rsidP="004D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</w:tbl>
    <w:p w:rsidR="00016EB6" w:rsidRDefault="00016EB6" w:rsidP="00016EB6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 xml:space="preserve">Kolejny przetarg ustny nieograniczony odbędzie się w dniu </w:t>
      </w:r>
      <w:r w:rsidR="007A7396">
        <w:rPr>
          <w:b/>
          <w:i/>
          <w:spacing w:val="-6"/>
        </w:rPr>
        <w:t>22 października</w:t>
      </w:r>
      <w:r>
        <w:rPr>
          <w:b/>
          <w:i/>
          <w:spacing w:val="-6"/>
        </w:rPr>
        <w:t xml:space="preserve"> 2019r. o godz. </w:t>
      </w:r>
      <w:r w:rsidR="007A7396">
        <w:rPr>
          <w:b/>
          <w:i/>
          <w:spacing w:val="-6"/>
        </w:rPr>
        <w:t>10</w:t>
      </w:r>
      <w:r>
        <w:rPr>
          <w:b/>
          <w:i/>
          <w:spacing w:val="-6"/>
        </w:rPr>
        <w:t xml:space="preserve">.00 w </w:t>
      </w:r>
      <w:r w:rsidR="007A7396">
        <w:rPr>
          <w:b/>
          <w:i/>
          <w:spacing w:val="-6"/>
        </w:rPr>
        <w:t>s</w:t>
      </w:r>
      <w:r>
        <w:rPr>
          <w:b/>
          <w:i/>
          <w:spacing w:val="-6"/>
        </w:rPr>
        <w:t>ali</w:t>
      </w:r>
      <w:r w:rsidR="007A7396">
        <w:rPr>
          <w:b/>
          <w:i/>
          <w:spacing w:val="-6"/>
        </w:rPr>
        <w:br/>
      </w:r>
      <w:r>
        <w:rPr>
          <w:b/>
          <w:i/>
          <w:spacing w:val="-6"/>
        </w:rPr>
        <w:t>nr 408</w:t>
      </w:r>
      <w:r w:rsidR="007A7396">
        <w:rPr>
          <w:b/>
          <w:i/>
          <w:spacing w:val="-6"/>
        </w:rPr>
        <w:t xml:space="preserve"> </w:t>
      </w:r>
      <w:r>
        <w:rPr>
          <w:b/>
          <w:i/>
          <w:spacing w:val="-6"/>
        </w:rPr>
        <w:t>Urzędu Miejskiego w Chojnicach.</w:t>
      </w:r>
    </w:p>
    <w:p w:rsidR="005372AA" w:rsidRDefault="005372AA" w:rsidP="00016EB6">
      <w:pPr>
        <w:ind w:left="-510" w:right="-1191"/>
        <w:rPr>
          <w:bCs/>
          <w:iCs/>
          <w:spacing w:val="-6"/>
        </w:rPr>
      </w:pPr>
      <w:r w:rsidRPr="00CD3CC2">
        <w:rPr>
          <w:bCs/>
          <w:iCs/>
          <w:spacing w:val="-6"/>
        </w:rPr>
        <w:t>Poprzedni</w:t>
      </w:r>
      <w:r w:rsidR="00016EB6">
        <w:rPr>
          <w:bCs/>
          <w:iCs/>
          <w:spacing w:val="-6"/>
        </w:rPr>
        <w:t>e</w:t>
      </w:r>
      <w:r w:rsidRPr="00CD3CC2">
        <w:rPr>
          <w:bCs/>
          <w:iCs/>
          <w:spacing w:val="-6"/>
        </w:rPr>
        <w:t xml:space="preserve"> przetarg</w:t>
      </w:r>
      <w:r w:rsidR="00016EB6">
        <w:rPr>
          <w:bCs/>
          <w:iCs/>
          <w:spacing w:val="-6"/>
        </w:rPr>
        <w:t>i</w:t>
      </w:r>
      <w:r w:rsidRPr="00CD3CC2">
        <w:rPr>
          <w:bCs/>
          <w:iCs/>
          <w:spacing w:val="-6"/>
        </w:rPr>
        <w:t xml:space="preserve"> odbył</w:t>
      </w:r>
      <w:r w:rsidR="00016EB6">
        <w:rPr>
          <w:bCs/>
          <w:iCs/>
          <w:spacing w:val="-6"/>
        </w:rPr>
        <w:t>y</w:t>
      </w:r>
      <w:r w:rsidRPr="00CD3CC2">
        <w:rPr>
          <w:bCs/>
          <w:iCs/>
          <w:spacing w:val="-6"/>
        </w:rPr>
        <w:t xml:space="preserve"> się w dni</w:t>
      </w:r>
      <w:r w:rsidR="00016EB6">
        <w:rPr>
          <w:bCs/>
          <w:iCs/>
          <w:spacing w:val="-6"/>
        </w:rPr>
        <w:t>ach:</w:t>
      </w:r>
      <w:r w:rsidRPr="00CD3CC2">
        <w:rPr>
          <w:bCs/>
          <w:iCs/>
          <w:spacing w:val="-6"/>
        </w:rPr>
        <w:t xml:space="preserve"> 16 maja 2019r.</w:t>
      </w:r>
      <w:r w:rsidR="00016EB6">
        <w:rPr>
          <w:bCs/>
          <w:iCs/>
          <w:spacing w:val="-6"/>
        </w:rPr>
        <w:t xml:space="preserve"> i 5 września 2019r.</w:t>
      </w:r>
    </w:p>
    <w:p w:rsidR="000C018D" w:rsidRDefault="000C018D" w:rsidP="000C018D">
      <w:pPr>
        <w:ind w:right="-2160"/>
        <w:rPr>
          <w:b/>
        </w:rPr>
      </w:pPr>
    </w:p>
    <w:p w:rsidR="007A7396" w:rsidRPr="000C018D" w:rsidRDefault="007A7396" w:rsidP="000C018D">
      <w:pPr>
        <w:ind w:right="-2160"/>
        <w:rPr>
          <w:b/>
        </w:rPr>
      </w:pPr>
    </w:p>
    <w:p w:rsidR="000C018D" w:rsidRDefault="00016EB6" w:rsidP="005372AA">
      <w:pPr>
        <w:ind w:left="-426" w:right="-2160"/>
        <w:rPr>
          <w:b/>
        </w:rPr>
      </w:pPr>
      <w:r>
        <w:rPr>
          <w:b/>
          <w:spacing w:val="-6"/>
        </w:rPr>
        <w:lastRenderedPageBreak/>
        <w:t>2</w:t>
      </w:r>
      <w:r w:rsidR="00CD3CC2" w:rsidRPr="00CD3CC2">
        <w:rPr>
          <w:b/>
          <w:spacing w:val="-6"/>
        </w:rPr>
        <w:t xml:space="preserve">. </w:t>
      </w:r>
      <w:r w:rsidR="00CD3CC2" w:rsidRPr="00CD3CC2">
        <w:rPr>
          <w:b/>
        </w:rPr>
        <w:t>przetarg na sprzedaż prawa własności n/w nieruchomości niezabudowanej:</w:t>
      </w:r>
    </w:p>
    <w:tbl>
      <w:tblPr>
        <w:tblStyle w:val="Tabela-Siatka"/>
        <w:tblW w:w="9418" w:type="dxa"/>
        <w:tblInd w:w="-492" w:type="dxa"/>
        <w:tblLook w:val="04A0" w:firstRow="1" w:lastRow="0" w:firstColumn="1" w:lastColumn="0" w:noHBand="0" w:noVBand="1"/>
      </w:tblPr>
      <w:tblGrid>
        <w:gridCol w:w="1004"/>
        <w:gridCol w:w="6239"/>
        <w:gridCol w:w="1139"/>
        <w:gridCol w:w="1036"/>
      </w:tblGrid>
      <w:tr w:rsidR="007A7396" w:rsidRPr="00852941" w:rsidTr="007A739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CE7E15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:rsidR="007A7396" w:rsidRDefault="007A7396" w:rsidP="00CE7E15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CE7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CE7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7A7396" w:rsidRDefault="007A7396" w:rsidP="00CE7E15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A7396" w:rsidRDefault="007A7396" w:rsidP="00CE7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Pr="00852941" w:rsidRDefault="007A7396" w:rsidP="00CE7E15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Wadium</w:t>
            </w:r>
          </w:p>
          <w:p w:rsidR="007A7396" w:rsidRPr="00852941" w:rsidRDefault="007A7396" w:rsidP="00CE7E15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zł</w:t>
            </w:r>
          </w:p>
        </w:tc>
      </w:tr>
      <w:tr w:rsidR="007A7396" w:rsidRPr="00852941" w:rsidTr="007A739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7A7396">
            <w:pPr>
              <w:tabs>
                <w:tab w:val="left" w:pos="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51/18, 52/18, 53/18,</w:t>
            </w:r>
          </w:p>
          <w:p w:rsidR="007A7396" w:rsidRDefault="007A7396" w:rsidP="007A7396">
            <w:pPr>
              <w:tabs>
                <w:tab w:val="left" w:pos="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54/18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5372AA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Chojnice, ul. Pietruszkowa. </w:t>
            </w:r>
            <w:r>
              <w:rPr>
                <w:sz w:val="22"/>
                <w:szCs w:val="22"/>
              </w:rPr>
              <w:t xml:space="preserve">Działki nr: 1250/3, 1250/4, 1250/5, zapisane w KW SL1C/00004125/4 i działka o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1250/2 zapisana w KW SL1C/00004126/1 o łącznej pow. 669 m². Teren zieleni. Przy granicy działki nr 1250/3 przebiega podziemna sieć telekomunikacyjna. Na działce 1250/4 wyprowadzono wylot kolektora deszczowego ø1200 mm. Działki objęte są umowami dzierżawy.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5372AA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6" w:rsidRDefault="007A7396" w:rsidP="005372A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</w:tbl>
    <w:p w:rsidR="007A7396" w:rsidRDefault="00016EB6" w:rsidP="007A7396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>Drugi p</w:t>
      </w:r>
      <w:r w:rsidR="005372AA">
        <w:rPr>
          <w:b/>
          <w:i/>
          <w:spacing w:val="-6"/>
        </w:rPr>
        <w:t xml:space="preserve">rzetarg ustny nieograniczony odbędzie się w dniu </w:t>
      </w:r>
      <w:r w:rsidR="007A7396">
        <w:rPr>
          <w:b/>
          <w:i/>
          <w:spacing w:val="-6"/>
        </w:rPr>
        <w:t>22 października</w:t>
      </w:r>
      <w:r w:rsidR="005372AA">
        <w:rPr>
          <w:b/>
          <w:i/>
          <w:spacing w:val="-6"/>
        </w:rPr>
        <w:t xml:space="preserve"> 2019r. o godz. 10:</w:t>
      </w:r>
      <w:r w:rsidR="007A7396">
        <w:rPr>
          <w:b/>
          <w:i/>
          <w:spacing w:val="-6"/>
        </w:rPr>
        <w:t>3</w:t>
      </w:r>
      <w:r w:rsidR="005372AA">
        <w:rPr>
          <w:b/>
          <w:i/>
          <w:spacing w:val="-6"/>
        </w:rPr>
        <w:t xml:space="preserve">0 w </w:t>
      </w:r>
      <w:r w:rsidR="007A7396">
        <w:rPr>
          <w:b/>
          <w:i/>
          <w:spacing w:val="-6"/>
        </w:rPr>
        <w:t>s</w:t>
      </w:r>
      <w:r w:rsidR="005372AA">
        <w:rPr>
          <w:b/>
          <w:i/>
          <w:spacing w:val="-6"/>
        </w:rPr>
        <w:t>ali</w:t>
      </w:r>
    </w:p>
    <w:p w:rsidR="005372AA" w:rsidRDefault="005372AA" w:rsidP="007A7396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>nr 408 Urzędu</w:t>
      </w:r>
      <w:r w:rsidR="00016EB6">
        <w:rPr>
          <w:b/>
          <w:i/>
          <w:spacing w:val="-6"/>
        </w:rPr>
        <w:t xml:space="preserve"> </w:t>
      </w:r>
      <w:r>
        <w:rPr>
          <w:b/>
          <w:i/>
          <w:spacing w:val="-6"/>
        </w:rPr>
        <w:t>Miejskiego w Chojnicach.</w:t>
      </w:r>
    </w:p>
    <w:p w:rsidR="00016EB6" w:rsidRDefault="00016EB6" w:rsidP="00016EB6">
      <w:pPr>
        <w:ind w:left="-510" w:right="-1191"/>
        <w:rPr>
          <w:bCs/>
          <w:iCs/>
          <w:spacing w:val="-6"/>
        </w:rPr>
      </w:pPr>
      <w:r w:rsidRPr="00CD3CC2">
        <w:rPr>
          <w:bCs/>
          <w:iCs/>
          <w:spacing w:val="-6"/>
        </w:rPr>
        <w:t>Poprzedni przetarg odbył się w dni</w:t>
      </w:r>
      <w:r>
        <w:rPr>
          <w:bCs/>
          <w:iCs/>
          <w:spacing w:val="-6"/>
        </w:rPr>
        <w:t>u</w:t>
      </w:r>
      <w:r w:rsidRPr="00CD3CC2">
        <w:rPr>
          <w:bCs/>
          <w:iCs/>
          <w:spacing w:val="-6"/>
        </w:rPr>
        <w:t xml:space="preserve"> </w:t>
      </w:r>
      <w:r>
        <w:rPr>
          <w:bCs/>
          <w:iCs/>
          <w:spacing w:val="-6"/>
        </w:rPr>
        <w:t>5 września 2019r.</w:t>
      </w:r>
    </w:p>
    <w:p w:rsidR="00FD7EB6" w:rsidRDefault="00FD7EB6" w:rsidP="00FD7EB6">
      <w:pPr>
        <w:tabs>
          <w:tab w:val="left" w:pos="900"/>
        </w:tabs>
        <w:ind w:right="-180"/>
        <w:jc w:val="both"/>
        <w:rPr>
          <w:sz w:val="22"/>
          <w:szCs w:val="22"/>
        </w:rPr>
      </w:pPr>
    </w:p>
    <w:p w:rsidR="00C35F58" w:rsidRPr="00CB7260" w:rsidRDefault="00FD7EB6" w:rsidP="00CB7260">
      <w:pPr>
        <w:ind w:left="-426"/>
        <w:jc w:val="both"/>
        <w:rPr>
          <w:b/>
        </w:rPr>
      </w:pPr>
      <w:r>
        <w:rPr>
          <w:b/>
        </w:rPr>
        <w:t>Wadia na przetargi należ</w:t>
      </w:r>
      <w:r w:rsidR="00576B90">
        <w:rPr>
          <w:b/>
        </w:rPr>
        <w:t xml:space="preserve">y wpłacić do dnia </w:t>
      </w:r>
      <w:r w:rsidR="00E4390A">
        <w:rPr>
          <w:b/>
        </w:rPr>
        <w:t>17 października</w:t>
      </w:r>
      <w:r w:rsidR="00576B90">
        <w:rPr>
          <w:b/>
        </w:rPr>
        <w:t xml:space="preserve"> 2019</w:t>
      </w:r>
      <w:r>
        <w:rPr>
          <w:b/>
        </w:rPr>
        <w:t>r. na konto Urzędu Miejskiego</w:t>
      </w:r>
      <w:r w:rsidR="00E4390A">
        <w:rPr>
          <w:b/>
        </w:rPr>
        <w:t xml:space="preserve"> </w:t>
      </w:r>
      <w:r>
        <w:rPr>
          <w:b/>
        </w:rPr>
        <w:t xml:space="preserve">w Chojnicach </w:t>
      </w:r>
      <w:r w:rsidR="00CB7260">
        <w:rPr>
          <w:b/>
          <w:sz w:val="22"/>
          <w:szCs w:val="22"/>
        </w:rPr>
        <w:t>w Banku PKO BP S.A. nr 23 1020 2791 0000 7202 0294 2191</w:t>
      </w:r>
      <w:r>
        <w:rPr>
          <w:b/>
        </w:rPr>
        <w:t>, w tytule wpisując:</w:t>
      </w:r>
      <w:r w:rsidR="00E4390A">
        <w:rPr>
          <w:b/>
        </w:rPr>
        <w:t xml:space="preserve"> </w:t>
      </w:r>
      <w:r>
        <w:rPr>
          <w:b/>
        </w:rPr>
        <w:t>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8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7A7396" w:rsidRDefault="007A7396" w:rsidP="005372AA">
      <w:pPr>
        <w:ind w:left="-426"/>
        <w:jc w:val="both"/>
      </w:pPr>
    </w:p>
    <w:p w:rsidR="00C35F58" w:rsidRPr="007A7396" w:rsidRDefault="00C35F58" w:rsidP="00C35F58">
      <w:pPr>
        <w:ind w:left="-426"/>
        <w:jc w:val="both"/>
        <w:rPr>
          <w:sz w:val="20"/>
          <w:szCs w:val="20"/>
        </w:rPr>
      </w:pPr>
      <w:r w:rsidRPr="007A7396">
        <w:rPr>
          <w:sz w:val="20"/>
          <w:szCs w:val="20"/>
        </w:rPr>
        <w:t>Wywieszono w dniu:…………..</w:t>
      </w:r>
    </w:p>
    <w:p w:rsidR="00C35F58" w:rsidRPr="007A7396" w:rsidRDefault="00C35F58" w:rsidP="00C35F58">
      <w:pPr>
        <w:ind w:left="-426"/>
        <w:jc w:val="both"/>
        <w:rPr>
          <w:sz w:val="20"/>
          <w:szCs w:val="20"/>
        </w:rPr>
      </w:pPr>
      <w:r w:rsidRPr="007A7396">
        <w:rPr>
          <w:sz w:val="20"/>
          <w:szCs w:val="20"/>
        </w:rPr>
        <w:t>Zdjęto w dniu:………………..</w:t>
      </w:r>
    </w:p>
    <w:p w:rsidR="00C35F58" w:rsidRPr="007A7396" w:rsidRDefault="00C35F58" w:rsidP="00C35F58">
      <w:pPr>
        <w:ind w:left="-426"/>
        <w:jc w:val="both"/>
        <w:rPr>
          <w:sz w:val="20"/>
          <w:szCs w:val="20"/>
        </w:rPr>
      </w:pPr>
      <w:r w:rsidRPr="007A7396">
        <w:rPr>
          <w:sz w:val="20"/>
          <w:szCs w:val="20"/>
        </w:rPr>
        <w:t>MS</w:t>
      </w:r>
    </w:p>
    <w:sectPr w:rsidR="00C35F58" w:rsidRPr="007A7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1C" w:rsidRDefault="003A581C" w:rsidP="00CD3CC2">
      <w:r>
        <w:separator/>
      </w:r>
    </w:p>
  </w:endnote>
  <w:endnote w:type="continuationSeparator" w:id="0">
    <w:p w:rsidR="003A581C" w:rsidRDefault="003A581C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021134"/>
      <w:docPartObj>
        <w:docPartGallery w:val="Page Numbers (Bottom of Page)"/>
        <w:docPartUnique/>
      </w:docPartObj>
    </w:sdtPr>
    <w:sdtEndPr/>
    <w:sdtContent>
      <w:p w:rsidR="005372AA" w:rsidRDefault="005372A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72AA" w:rsidRDefault="0053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1C" w:rsidRDefault="003A581C" w:rsidP="00CD3CC2">
      <w:r>
        <w:separator/>
      </w:r>
    </w:p>
  </w:footnote>
  <w:footnote w:type="continuationSeparator" w:id="0">
    <w:p w:rsidR="003A581C" w:rsidRDefault="003A581C" w:rsidP="00C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356"/>
    <w:multiLevelType w:val="hybridMultilevel"/>
    <w:tmpl w:val="746C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4F5D"/>
    <w:multiLevelType w:val="hybridMultilevel"/>
    <w:tmpl w:val="2A0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E23"/>
    <w:multiLevelType w:val="hybridMultilevel"/>
    <w:tmpl w:val="97B2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16EB6"/>
    <w:rsid w:val="000A4444"/>
    <w:rsid w:val="000C018D"/>
    <w:rsid w:val="00165909"/>
    <w:rsid w:val="002134DA"/>
    <w:rsid w:val="002614F9"/>
    <w:rsid w:val="00266100"/>
    <w:rsid w:val="002C3629"/>
    <w:rsid w:val="002E5F74"/>
    <w:rsid w:val="003657F5"/>
    <w:rsid w:val="003855B4"/>
    <w:rsid w:val="00395FA8"/>
    <w:rsid w:val="003A581C"/>
    <w:rsid w:val="004E1BCF"/>
    <w:rsid w:val="00521738"/>
    <w:rsid w:val="00525668"/>
    <w:rsid w:val="005372AA"/>
    <w:rsid w:val="00552476"/>
    <w:rsid w:val="00576B90"/>
    <w:rsid w:val="005F5136"/>
    <w:rsid w:val="006115F4"/>
    <w:rsid w:val="006F302F"/>
    <w:rsid w:val="007A7396"/>
    <w:rsid w:val="007C6360"/>
    <w:rsid w:val="00852941"/>
    <w:rsid w:val="00894A9F"/>
    <w:rsid w:val="008C49A6"/>
    <w:rsid w:val="0093167A"/>
    <w:rsid w:val="009538A6"/>
    <w:rsid w:val="00967A5D"/>
    <w:rsid w:val="00972826"/>
    <w:rsid w:val="009750D1"/>
    <w:rsid w:val="00993FF3"/>
    <w:rsid w:val="009D7FA1"/>
    <w:rsid w:val="009F2D76"/>
    <w:rsid w:val="00A959BB"/>
    <w:rsid w:val="00B11AEA"/>
    <w:rsid w:val="00B766DA"/>
    <w:rsid w:val="00BA09A0"/>
    <w:rsid w:val="00C35F58"/>
    <w:rsid w:val="00C8719D"/>
    <w:rsid w:val="00CB6998"/>
    <w:rsid w:val="00CB7260"/>
    <w:rsid w:val="00CD3CC2"/>
    <w:rsid w:val="00DE0EEB"/>
    <w:rsid w:val="00E32708"/>
    <w:rsid w:val="00E4390A"/>
    <w:rsid w:val="00FB6B7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2B91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5D74-BC97-47D6-A1BC-34142B9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27</cp:revision>
  <cp:lastPrinted>2019-09-17T08:49:00Z</cp:lastPrinted>
  <dcterms:created xsi:type="dcterms:W3CDTF">2019-04-08T09:50:00Z</dcterms:created>
  <dcterms:modified xsi:type="dcterms:W3CDTF">2019-09-17T08:50:00Z</dcterms:modified>
</cp:coreProperties>
</file>