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21B6D1" w14:textId="77777777" w:rsidR="005B1E29" w:rsidRDefault="005B1E29" w:rsidP="005B1E29">
      <w:pPr>
        <w:spacing w:after="0" w:line="276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Załącznik do uchwały Nr ……..</w:t>
      </w:r>
    </w:p>
    <w:p w14:paraId="126F6617" w14:textId="77777777" w:rsidR="005B1E29" w:rsidRDefault="005B1E29" w:rsidP="005B1E29">
      <w:pPr>
        <w:spacing w:after="0" w:line="276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Rady Miejskiej w Chojnicach</w:t>
      </w:r>
    </w:p>
    <w:p w14:paraId="56AC4510" w14:textId="77777777" w:rsidR="005B1E29" w:rsidRDefault="005B1E29" w:rsidP="005B1E29">
      <w:pPr>
        <w:spacing w:after="0" w:line="276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 dnia ……………..</w:t>
      </w:r>
    </w:p>
    <w:p w14:paraId="29E2664F" w14:textId="77777777" w:rsidR="005B1E29" w:rsidRDefault="005B1E29" w:rsidP="005B1E29">
      <w:pPr>
        <w:spacing w:after="0" w:line="276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6D7BA2F6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Regulamin korzystania z cmentarza komunalnego przy ulicy Kościerskiej w Chojnicach</w:t>
      </w:r>
    </w:p>
    <w:p w14:paraId="3B27B566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D66D19C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1.</w:t>
      </w:r>
    </w:p>
    <w:p w14:paraId="6C84396B" w14:textId="77777777" w:rsidR="005B1E29" w:rsidRDefault="005B1E29" w:rsidP="005B1E2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Właścicielem cmentarza komunalnego w Chojnicach, zwanego dalej cmentarzem jest Gmina Miejska Chojnice. </w:t>
      </w:r>
    </w:p>
    <w:p w14:paraId="279B9F81" w14:textId="77777777" w:rsidR="005B1E29" w:rsidRDefault="005B1E29" w:rsidP="005B1E2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Nadzór nad funkcjonowaniem cmentarza sprawuje Burmistrz Miasta Chojnice.</w:t>
      </w:r>
    </w:p>
    <w:p w14:paraId="1842E56B" w14:textId="77777777" w:rsidR="005B1E29" w:rsidRDefault="005B1E29" w:rsidP="005B1E2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Cmentarzem zarządza wybrany Administrator na podstawie zawartej z Gminą Miejską Chojnice umowy o </w:t>
      </w:r>
      <w:r>
        <w:rPr>
          <w:rFonts w:ascii="Times New Roman" w:eastAsia="Times New Roman" w:hAnsi="Times New Roman" w:cs="Times New Roman"/>
          <w:sz w:val="24"/>
          <w:szCs w:val="24"/>
        </w:rPr>
        <w:t>administrowanie i utrzymanie cmentarza.</w:t>
      </w:r>
    </w:p>
    <w:p w14:paraId="5967ED45" w14:textId="77777777" w:rsidR="005B1E29" w:rsidRDefault="005B1E29" w:rsidP="005B1E2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Administrator cmentarza w imieniu Gminy Miejskiej Chojnice, sprawuje nadzór nad prawidłowym użytkowaniem cmentarza komunalnego i jego wyposażenia. </w:t>
      </w:r>
    </w:p>
    <w:p w14:paraId="03066123" w14:textId="77777777" w:rsidR="005B1E29" w:rsidRDefault="005B1E29" w:rsidP="005B1E2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Informacja o nazwie, siedzibie, numerze telefonu oraz godzinach pracy Administratora, Administrator umieszcza na cmentarnej tablicy ogłoszeń.</w:t>
      </w:r>
    </w:p>
    <w:p w14:paraId="26C932DD" w14:textId="77777777" w:rsidR="005B1E29" w:rsidRDefault="005B1E29" w:rsidP="005B1E29">
      <w:pPr>
        <w:pStyle w:val="Akapitzlist"/>
        <w:numPr>
          <w:ilvl w:val="0"/>
          <w:numId w:val="1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Skargę na działalność Administratora, dotyczącą naruszenia niniejszego Regulaminu oraz innych aktów prawnych dotyczących cmentarzy komunalnych, należy składać do Burmistrza Miasta Chojnice. </w:t>
      </w:r>
    </w:p>
    <w:p w14:paraId="0FB11624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AB22FF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2.</w:t>
      </w:r>
    </w:p>
    <w:p w14:paraId="1B6A41CB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Cmentarz jest miejscem pochówku osób zmarłych bez względu na ich narodowość, wyznanie, światopogląd czy pochodzenie społeczne. </w:t>
      </w:r>
    </w:p>
    <w:p w14:paraId="566AC237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99E08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3.</w:t>
      </w:r>
    </w:p>
    <w:p w14:paraId="7E2081E1" w14:textId="77777777" w:rsidR="005B1E29" w:rsidRDefault="005B1E29" w:rsidP="005B1E29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 xml:space="preserve">Cmentarz jest czynny: </w:t>
      </w:r>
    </w:p>
    <w:p w14:paraId="402380EF" w14:textId="77777777" w:rsidR="005B1E29" w:rsidRDefault="005B1E29" w:rsidP="005B1E29">
      <w:pPr>
        <w:spacing w:after="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w okresie od 1 kwietnia do 30 września w godzinach od 6:00 do 22:00,</w:t>
      </w:r>
    </w:p>
    <w:p w14:paraId="2D1635C1" w14:textId="77777777" w:rsidR="005B1E29" w:rsidRDefault="005B1E29" w:rsidP="005B1E29">
      <w:pPr>
        <w:spacing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w okresie od 1 października do 31 marca w godzinach od 8:00 do 20:00, za wyjątkiem 29 października – 2 listopada,</w:t>
      </w:r>
    </w:p>
    <w:p w14:paraId="4818FA4A" w14:textId="77777777" w:rsidR="005B1E29" w:rsidRDefault="005B1E29" w:rsidP="005B1E29">
      <w:pPr>
        <w:spacing w:after="0" w:line="276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w dniach 29 października – 2 listopada w godzinach od 6:00 do 21:00.</w:t>
      </w:r>
    </w:p>
    <w:p w14:paraId="0146C62C" w14:textId="3B5111DE" w:rsidR="005B1E29" w:rsidRDefault="005B1E29" w:rsidP="005B1E29">
      <w:p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0D3274">
        <w:rPr>
          <w:rFonts w:ascii="Times New Roman" w:hAnsi="Times New Roman" w:cs="Times New Roman"/>
          <w:sz w:val="24"/>
          <w:szCs w:val="24"/>
        </w:rPr>
        <w:tab/>
        <w:t xml:space="preserve">Ceremonie pogrzebowe odbywają się od poniedziałku do soboty  w godzinach od 8.00 do 15.00. Możliwość pochówku poza wskazanymi dniami istnieje tylko w przypadkach </w:t>
      </w:r>
      <w:r>
        <w:rPr>
          <w:rFonts w:ascii="Times New Roman" w:hAnsi="Times New Roman" w:cs="Times New Roman"/>
          <w:sz w:val="24"/>
          <w:szCs w:val="24"/>
        </w:rPr>
        <w:t xml:space="preserve">określonych ustawą o cmentarzach i chowaniu zmarłych po uzgodnieniu z Administratorem. W szczególnie uzasadnionych przypadkach, po porozumieniu z Administratorem, pochówek może nastąpić w innych godzinach. </w:t>
      </w:r>
    </w:p>
    <w:p w14:paraId="132D3EEF" w14:textId="77777777" w:rsidR="005B1E29" w:rsidRDefault="005B1E29" w:rsidP="005B1E29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Przebywanie na cmentarzu poza godzinami określonymi w ust. 1 jest zabronione. </w:t>
      </w:r>
    </w:p>
    <w:p w14:paraId="49D40C19" w14:textId="77777777" w:rsidR="005B1E29" w:rsidRDefault="005B1E29" w:rsidP="005B1E29">
      <w:p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W przypadku wystąpienia warunków mogących stwarzać zagrożenie dla osób przebywających na terenie cmentarza, Administrator upoważniony jest do jego czasowego zamknięcia w całości lub części (do momentu usunięcia zagrożenia). Na zamkniętej części Administrator dokonuje stosownego oznakowania.</w:t>
      </w:r>
    </w:p>
    <w:p w14:paraId="66E1060A" w14:textId="77777777" w:rsidR="005B1E29" w:rsidRDefault="005B1E29" w:rsidP="005B1E29">
      <w:p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Na terenie cmentarza, w okresie od </w:t>
      </w:r>
      <w:r w:rsidRPr="000D3274">
        <w:rPr>
          <w:rFonts w:ascii="Times New Roman" w:hAnsi="Times New Roman" w:cs="Times New Roman"/>
          <w:sz w:val="24"/>
          <w:szCs w:val="24"/>
        </w:rPr>
        <w:t>1 kwietnia do 3 listopada</w:t>
      </w:r>
      <w:r>
        <w:rPr>
          <w:rFonts w:ascii="Times New Roman" w:hAnsi="Times New Roman" w:cs="Times New Roman"/>
          <w:sz w:val="24"/>
          <w:szCs w:val="24"/>
        </w:rPr>
        <w:t>, zapewnia się dostęp do wody z przeznaczeniem do celów użytkowych.</w:t>
      </w:r>
    </w:p>
    <w:p w14:paraId="61B1A5D1" w14:textId="77777777" w:rsidR="005B1E29" w:rsidRDefault="005B1E29" w:rsidP="005B1E29">
      <w:p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77332A40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4.</w:t>
      </w:r>
    </w:p>
    <w:p w14:paraId="00E8C59A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terenie cmentarza urządza się pochówki w: </w:t>
      </w:r>
    </w:p>
    <w:p w14:paraId="7CF14B3B" w14:textId="77777777" w:rsidR="005B1E29" w:rsidRDefault="005B1E29" w:rsidP="005B1E2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grobach ziemnych;</w:t>
      </w:r>
    </w:p>
    <w:p w14:paraId="4FE00FAB" w14:textId="77777777" w:rsidR="005B1E29" w:rsidRDefault="005B1E29" w:rsidP="005B1E2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grobach murowanych;</w:t>
      </w:r>
    </w:p>
    <w:p w14:paraId="61C5F474" w14:textId="77777777" w:rsidR="005B1E29" w:rsidRDefault="005B1E29" w:rsidP="005B1E29">
      <w:pPr>
        <w:pStyle w:val="Akapitzlist"/>
        <w:numPr>
          <w:ilvl w:val="0"/>
          <w:numId w:val="3"/>
        </w:num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kolumbariach. </w:t>
      </w:r>
    </w:p>
    <w:p w14:paraId="023FDE1C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Usytuowanie grobu musi być zgodne z planem zagospodarowania cmentarza, </w:t>
      </w:r>
      <w:r>
        <w:rPr>
          <w:rFonts w:ascii="Times New Roman" w:hAnsi="Times New Roman" w:cs="Times New Roman"/>
          <w:sz w:val="24"/>
          <w:szCs w:val="24"/>
        </w:rPr>
        <w:br/>
        <w:t xml:space="preserve">z zachowaniem wymiarów i odstępów zgodnych z aktualnie obowiązującymi przepisami </w:t>
      </w:r>
      <w:r>
        <w:rPr>
          <w:rFonts w:ascii="Times New Roman" w:hAnsi="Times New Roman" w:cs="Times New Roman"/>
          <w:sz w:val="24"/>
          <w:szCs w:val="24"/>
        </w:rPr>
        <w:br/>
        <w:t>w tym zakresie.</w:t>
      </w:r>
    </w:p>
    <w:p w14:paraId="67389516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Pochówek osób zmarłych odbywa się zgodnie z kolejnością miejsc.</w:t>
      </w:r>
      <w:r>
        <w:rPr>
          <w:rFonts w:ascii="Times New Roman" w:hAnsi="Times New Roman"/>
        </w:rPr>
        <w:t xml:space="preserve"> </w:t>
      </w:r>
    </w:p>
    <w:p w14:paraId="00BC60B0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Na cmentarzu pochówki są możliwe na wyznaczonych nowych miejscach grzebalnych, w formie </w:t>
      </w:r>
      <w:proofErr w:type="spellStart"/>
      <w:r>
        <w:rPr>
          <w:rFonts w:ascii="Times New Roman" w:hAnsi="Times New Roman" w:cs="Times New Roman"/>
          <w:sz w:val="24"/>
          <w:szCs w:val="24"/>
        </w:rPr>
        <w:t>dochowań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 grobów istniejących oraz w miejscach po grobach zlikwidowanych.</w:t>
      </w:r>
    </w:p>
    <w:p w14:paraId="55D5F56F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Udostępnianie istniejących miejsc grzebalnych i miejsc dostępnych w wyniku wygaśnięcia prawa do grobu i jego likwidacji następuje zgodnie ze wskazaniami Administratora.</w:t>
      </w:r>
    </w:p>
    <w:p w14:paraId="0C3597B1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Wykonanie czynności pogrzebowych wymaga zgłoszenia do Administratora co najmniej na 1 dzień przed terminem pochówku.</w:t>
      </w:r>
    </w:p>
    <w:p w14:paraId="7F09239C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Do przeprowadzenia ceremonii pogrzebowych uprawnione są podmioty gospodarcze, prowadzące działalność w zakresie usług pogrzebowych i pokrewnych, które się tego podejmą na wniosek lub za zgodą osoby uprawnionej do pochowania osoby zmarłej. </w:t>
      </w:r>
    </w:p>
    <w:p w14:paraId="1CA80E5C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 ma prawo kontroli przedsiębiorcy w zakresie posiadania przez niego dokumentu uwierzytelniającego prowadzenie w tym zakresie działalności. </w:t>
      </w:r>
    </w:p>
    <w:p w14:paraId="763BAE78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Administrator odmawia dokonania pochówku na cmentarzu, prowadzonego przez podmiot który nie posiada uprawnień do prowadzenia w tym zakresie działalności, zgłaszając ten fakt stosownym służbom oraz Burmistrzowi Miasta Chojnice. Administrator przed przyjęciem zwłok do pochowania, dokonuje również sprawdzenia warunków formalnych w oparciu o art. 8 ust. 1 ustawy o cmentarzach i chowaniu zmarłych. </w:t>
      </w:r>
    </w:p>
    <w:p w14:paraId="6AA123A2" w14:textId="77777777" w:rsidR="005B1E29" w:rsidRDefault="005B1E29" w:rsidP="005B1E29">
      <w:pPr>
        <w:pStyle w:val="Akapitzlist"/>
        <w:numPr>
          <w:ilvl w:val="0"/>
          <w:numId w:val="2"/>
        </w:numPr>
        <w:spacing w:after="0" w:line="276" w:lineRule="auto"/>
        <w:ind w:left="397" w:hanging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Wszelkie prace ziemne, kamieniarskie, budowlane i renowacyjne wykonywane na terenie cmentarza przez podmioty gospodarcze, jak i osoby fizyczne, winny być prowadzone zgodnie z uzgodnieniami z Administratorem i po dokonaniu stosownych opłat. </w:t>
      </w:r>
    </w:p>
    <w:p w14:paraId="42E0E960" w14:textId="77777777" w:rsidR="005B1E29" w:rsidRDefault="005B1E29" w:rsidP="005B1E29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14:paraId="4965D474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5.</w:t>
      </w:r>
    </w:p>
    <w:p w14:paraId="6294320B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Korzystanie z cmentarza jest odpłatne.</w:t>
      </w:r>
    </w:p>
    <w:p w14:paraId="6A50A9E8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Na cmentarzu obowiązują stawki opłat ustalone przez Burmistrza Miasta Chojnice.</w:t>
      </w:r>
    </w:p>
    <w:p w14:paraId="33932849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Do poboru opłat upoważniony jest Administrator.</w:t>
      </w:r>
    </w:p>
    <w:p w14:paraId="2F7D4DCA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O wysokości opłat zarządca każdorazowo informuje osoby zainteresowane. </w:t>
      </w:r>
    </w:p>
    <w:p w14:paraId="751E0CFB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Niniejszy Regulamin oraz Zarządzenie Burmistrza Miasta Chojnice w sprawie wysokości opłat publikowane są również na stronie internetowej Miasta Chojnice. Ponadto Administrator umieszcza na tablicy ogłoszeń cmentarza przedmiotowe akty prawne.</w:t>
      </w:r>
    </w:p>
    <w:p w14:paraId="1CE4E7C8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cs="Times New Roman"/>
          <w:sz w:val="24"/>
          <w:szCs w:val="24"/>
        </w:rPr>
      </w:pPr>
    </w:p>
    <w:p w14:paraId="149C9B08" w14:textId="77777777" w:rsidR="005B1E29" w:rsidRDefault="005B1E29" w:rsidP="005B1E29">
      <w:pPr>
        <w:spacing w:after="0" w:line="276" w:lineRule="auto"/>
        <w:ind w:left="283" w:hanging="283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§ 6.</w:t>
      </w:r>
    </w:p>
    <w:p w14:paraId="56F43E4C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Opłaty za miejsce pod grób, za miejsca zarezerwowane oraz za przedłużenie okresu użytkowania grobu i za miejsce zarezerwowane pobiera się na okres 20 lat.</w:t>
      </w:r>
    </w:p>
    <w:p w14:paraId="7306D2E1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 xml:space="preserve">Na sześć miesięcy przed upływem terminu ważności na jaki zostało udostępnione miejsce pod pochówek lub miejsce rezerwowe, ale nie później niż w dniu upłynięcia tego terminu, osoba zainteresowana winna zgłosić zamiar przedłużenia terminu ważności i wnieść stosowną z tego tytułu opłatę. </w:t>
      </w:r>
    </w:p>
    <w:p w14:paraId="67D509CE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sz w:val="24"/>
          <w:szCs w:val="24"/>
        </w:rPr>
        <w:tab/>
        <w:t>W przypadku nie opłacenia przedłużenia ważności grobu w określonym terminie, grób może ulec likwidacji.</w:t>
      </w:r>
    </w:p>
    <w:p w14:paraId="72E61EA4" w14:textId="4B5EC9CB" w:rsidR="005B1E29" w:rsidRPr="00AB2BFD" w:rsidRDefault="005B1E29" w:rsidP="00AB2BFD">
      <w:pPr>
        <w:spacing w:after="0" w:line="276" w:lineRule="auto"/>
        <w:ind w:left="283" w:hanging="283"/>
        <w:jc w:val="both"/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Grób może być użyty do ponownego chowania po upływie lat 20</w:t>
      </w:r>
      <w:r w:rsidR="00FC4D5F" w:rsidRPr="00FC4D5F">
        <w:rPr>
          <w:rFonts w:ascii="Times New Roman" w:hAnsi="Times New Roman" w:cs="Times New Roman"/>
          <w:color w:val="0066B3"/>
          <w:sz w:val="24"/>
          <w:szCs w:val="24"/>
        </w:rPr>
        <w:t xml:space="preserve"> </w:t>
      </w:r>
      <w:r w:rsidR="00FC4D5F" w:rsidRPr="000D3274">
        <w:rPr>
          <w:rFonts w:ascii="Times New Roman" w:hAnsi="Times New Roman" w:cs="Times New Roman"/>
          <w:sz w:val="24"/>
          <w:szCs w:val="24"/>
        </w:rPr>
        <w:t>(dotyczy grobów ziemnych pojedynczych oraz grobów murowanych przeznaczonych do pomieszczenia zwłok jednej osoby).</w:t>
      </w:r>
    </w:p>
    <w:p w14:paraId="01326E9F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Ponowne użycie grobu do chowania, po upływie okresu, o którym mowa w ust. 4, nie może nastąpić, jeżeli jakakolwiek osoba zgłosi na piśmie zastrzeżenia przeciw temu i uiści opłatę przewidzianą w cenniku usług i opłat cmentarnych. Zastrzeżenie to i uiszczenie opłaty ma skutek na dalsze 20 lat oraz może być odnowione.</w:t>
      </w:r>
    </w:p>
    <w:p w14:paraId="06CA72C0" w14:textId="77777777" w:rsidR="005B1E29" w:rsidRPr="000D3274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 w:rsidRPr="000D3274">
        <w:rPr>
          <w:rFonts w:ascii="Times New Roman" w:hAnsi="Times New Roman" w:cs="Times New Roman"/>
          <w:sz w:val="24"/>
          <w:szCs w:val="24"/>
        </w:rPr>
        <w:tab/>
        <w:t>Nie mają zastosowania regulacje zawarte w ust. 4-5 w stosunku do chowania zwłok w grobach murowanych przeznaczonych do pomieszczenia zwłok więcej jak jednej osoby, a także do chowania urn zawierających szczątki ludzkie powstałe w wyniku spopielenia.</w:t>
      </w:r>
    </w:p>
    <w:p w14:paraId="1FA0F0F1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Administrator</w:t>
      </w:r>
      <w:r>
        <w:rPr>
          <w:rFonts w:ascii="Times New Roman" w:hAnsi="Times New Roman" w:cs="Times New Roman"/>
          <w:sz w:val="24"/>
          <w:szCs w:val="24"/>
        </w:rPr>
        <w:t xml:space="preserve"> nie ma obowiązku szukania osób do uregulowania opłaty. Obowiązek przedłużenia użytkowania grobu  lub rezerwacji miejsca spoczywa na opiekunie grobu.</w:t>
      </w:r>
    </w:p>
    <w:p w14:paraId="7C480D93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Osobie, która mimo upływu terminu 20 lat oraz terminu określonego w art. 7 ustawy o cmentarzach i chowaniu zmarłych nie zgłosiła zastrzeżenia i nie wniosła opłaty, nie przysługuje roszczenie o przywrócenie posiadania miejsca, oddanego przez Administratora na grób kogoś innego pomimo tego, iż grób utrzymywany jest w należytym porządku.</w:t>
      </w:r>
    </w:p>
    <w:p w14:paraId="733DB58D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>Jeżeli przed upływem okresu o którym mowa w ust. 8, osoba opiekująca się grobem nie wniesie stosownej opłaty, Administrator ma prawo zlikwidować grób i użyć go do pochowania innej osoby.</w:t>
      </w:r>
    </w:p>
    <w:p w14:paraId="216ACF18" w14:textId="7B8CDC02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 xml:space="preserve">Likwidacja grobu poprzedzona jest wcześniejszą informacją na grobie i tablicy informacyjnej na </w:t>
      </w:r>
      <w:r w:rsidR="008C1628" w:rsidRPr="00AB2BFD">
        <w:rPr>
          <w:rFonts w:ascii="Times New Roman" w:hAnsi="Times New Roman" w:cs="Times New Roman"/>
          <w:sz w:val="24"/>
          <w:szCs w:val="24"/>
        </w:rPr>
        <w:t>3</w:t>
      </w:r>
      <w:r w:rsidRPr="00AB2BFD">
        <w:rPr>
          <w:rFonts w:ascii="Times New Roman" w:hAnsi="Times New Roman" w:cs="Times New Roman"/>
          <w:sz w:val="24"/>
          <w:szCs w:val="24"/>
        </w:rPr>
        <w:t xml:space="preserve"> miesięcy </w:t>
      </w:r>
      <w:r>
        <w:rPr>
          <w:rFonts w:ascii="Times New Roman" w:hAnsi="Times New Roman" w:cs="Times New Roman"/>
          <w:sz w:val="24"/>
          <w:szCs w:val="24"/>
        </w:rPr>
        <w:t>przed zamierzoną likwidacją grobu. Informację należy wywieszać przed uroczystością Wszystkich Świętych - 1 listopada - likwidacja grobu może nastąpić dopiero po tej uroczystości.</w:t>
      </w:r>
    </w:p>
    <w:p w14:paraId="1997A2B7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 xml:space="preserve">Z czynności związanych z likwidacją grobu </w:t>
      </w:r>
      <w:r>
        <w:rPr>
          <w:rFonts w:ascii="Times New Roman" w:hAnsi="Times New Roman" w:cs="Times New Roman"/>
          <w:color w:val="000000"/>
          <w:sz w:val="24"/>
          <w:szCs w:val="24"/>
        </w:rPr>
        <w:t>Administrator sporządza protokół.</w:t>
      </w:r>
    </w:p>
    <w:p w14:paraId="6949F589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12.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Szczątki zwłok wydobyte przy likwidacji grobu będą chowane w tym samym miejscu, w którym zostały znalezione.</w:t>
      </w:r>
    </w:p>
    <w:p w14:paraId="555D654E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13.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Informacje o zmarłych, których groby zostały zlikwidowane, będą umieszczane na wyznaczonym przez Administratora miejscu.</w:t>
      </w:r>
    </w:p>
    <w:p w14:paraId="7B0447AF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14.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Miejsce pod grób po ekshumacji związanej z przeniesieniem zwłok, przechodzi do dyspozycji Administratora. Dysponentowi grobu, na jego wniosek, zostanie zwrócona procentowa część wniesionej przez niego opłaty, pomniejszonej o należność za każdy rozpoczęty rok kalendarzowy użytkowania grobu.</w:t>
      </w:r>
    </w:p>
    <w:p w14:paraId="6E3F096B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15.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Nie jest dozwolone bez zgody zarządcy cmentarza murowanie ścian w grobie ziemnym a tym samym przekształcenie grobu ziemnego na grób murowany.</w:t>
      </w:r>
    </w:p>
    <w:p w14:paraId="03595007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cs="Times New Roman"/>
          <w:sz w:val="24"/>
          <w:szCs w:val="24"/>
        </w:rPr>
      </w:pPr>
    </w:p>
    <w:p w14:paraId="145FBD4A" w14:textId="77777777" w:rsidR="005B1E29" w:rsidRDefault="005B1E29" w:rsidP="005B1E29">
      <w:pPr>
        <w:spacing w:after="0" w:line="276" w:lineRule="auto"/>
        <w:ind w:left="454" w:hanging="454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§ 7.</w:t>
      </w:r>
    </w:p>
    <w:p w14:paraId="37ED81D2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  <w:t>Utrzymanie porządku i czystości na grobach, miejscach zarezerwowanych i przestrzeni przyległych między grobami oraz miejscami zarezerwowanymi jest obowiązkiem ich dysponenta.</w:t>
      </w:r>
    </w:p>
    <w:p w14:paraId="2D9A2923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Odpady powstałe przy porządkowaniu grobów, miejsc zarezerwowanych należy umieszczać w pojemnikach do zbiórki odpadów zlokalizowanych na terenie cmentarza.</w:t>
      </w:r>
    </w:p>
    <w:p w14:paraId="0E28E102" w14:textId="36777939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3.</w:t>
      </w:r>
      <w:r>
        <w:rPr>
          <w:rFonts w:ascii="Times New Roman" w:hAnsi="Times New Roman" w:cs="Times New Roman"/>
          <w:sz w:val="24"/>
          <w:szCs w:val="24"/>
        </w:rPr>
        <w:tab/>
        <w:t>Dopuszcza się zagospodarowanie otoczenia grobów poprzez utwardzenie materiałem sypkim (grys,</w:t>
      </w:r>
      <w:r w:rsidR="00FC4D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żwir, tłuczeń kamienny) lub materiałem typu </w:t>
      </w:r>
      <w:r w:rsidR="00955800">
        <w:rPr>
          <w:rFonts w:ascii="Times New Roman" w:hAnsi="Times New Roman" w:cs="Times New Roman"/>
          <w:sz w:val="24"/>
          <w:szCs w:val="24"/>
        </w:rPr>
        <w:t>płytki,</w:t>
      </w:r>
      <w:r>
        <w:rPr>
          <w:rFonts w:ascii="Times New Roman" w:hAnsi="Times New Roman" w:cs="Times New Roman"/>
          <w:sz w:val="24"/>
          <w:szCs w:val="24"/>
        </w:rPr>
        <w:t xml:space="preserve">  kostka brukowa, w sposób nie powodujący zmiany poziomu zagospodarowywanej powierzchni.</w:t>
      </w:r>
    </w:p>
    <w:p w14:paraId="514CD388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Materiał użyty do zagospodarowania i utwardzenia otoczenia grobu nie może rażąco kolidować z rodzajem i kolorystyką z istniejącym zagospodarowaniem kwatery grzebalnej.</w:t>
      </w:r>
    </w:p>
    <w:p w14:paraId="0B5BDF07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 xml:space="preserve">Zabrania się ustawiania ławek, kratek, płotków oraz innych akcentów ozdobnych, jak również </w:t>
      </w:r>
      <w:proofErr w:type="spellStart"/>
      <w:r>
        <w:rPr>
          <w:rFonts w:ascii="Times New Roman" w:hAnsi="Times New Roman" w:cs="Times New Roman"/>
          <w:sz w:val="24"/>
          <w:szCs w:val="24"/>
        </w:rPr>
        <w:t>nasadzeń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drzew i krzewów, stanowiących przeszkodę w użyciu miejsca </w:t>
      </w:r>
      <w:r>
        <w:rPr>
          <w:rFonts w:ascii="Times New Roman" w:hAnsi="Times New Roman" w:cs="Times New Roman"/>
          <w:color w:val="000000"/>
          <w:sz w:val="24"/>
          <w:szCs w:val="24"/>
        </w:rPr>
        <w:t>grzebalnego i poruszaniu się w ciągach komunikacyjnych.</w:t>
      </w:r>
    </w:p>
    <w:p w14:paraId="5E87C21E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</w:t>
      </w:r>
      <w:r>
        <w:rPr>
          <w:rFonts w:ascii="Times New Roman" w:hAnsi="Times New Roman" w:cs="Times New Roman"/>
          <w:color w:val="000000"/>
          <w:sz w:val="24"/>
          <w:szCs w:val="24"/>
        </w:rPr>
        <w:tab/>
        <w:t>W razie stwierdzenia samowolnego zagospodarowania terenu wokół grobu, w szczególności w sposób ograniczający lub utrudniający sprawowanie opieki nad sąsiednimi grobami oraz dostęp do sąsiednich kwater, bądź zakłócający komunikacje wewnątrz cmentarza, dysponent grobu zobowiązany jest do usunięcia stwierdzonych nieprawidłowości w terminie wyznaczonym przez Administratora pod rygorem usunięcia tych elementów. W razie nie usunięcia elementów w czasie wskazanym przez Administratora, elementy te zostaną usunięte przez Administratora na koszt dysponenta grobu.</w:t>
      </w:r>
    </w:p>
    <w:p w14:paraId="192EEA0B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Wszystkie urządzenia i nasadzenia, w sytuacji o której mowa w ust. 5, mogą zostać przez Zarządcę zdemontowane, bez uprzedniego powiadomienia dysponenta grobu.</w:t>
      </w:r>
    </w:p>
    <w:p w14:paraId="37D5661D" w14:textId="77777777" w:rsidR="005B1E29" w:rsidRDefault="005B1E29" w:rsidP="005B1E29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14:paraId="10BB3045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§ 8.</w:t>
      </w:r>
    </w:p>
    <w:p w14:paraId="78377059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Utrzymywanie w należytym stanie wolnych kwater grzebalnych, alejek i ścieżek, drzewostanu, ogrodzenia cmentarza, punktów czerpalnych wody, innych elementów cmentarza oraz systematyczne wywożenie odpadów należy do obowiązków Administratora.</w:t>
      </w:r>
    </w:p>
    <w:p w14:paraId="01DE09C3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ab/>
        <w:t>Administrator cmentarza przechowuje i uaktualnia dokumentację związaną z osobami pochowanymi na cmentarzu oraz prowadzi ewidencję grobów zgodnie z obowiązującymi w tym zakresie przepisami prawa.</w:t>
      </w:r>
    </w:p>
    <w:p w14:paraId="3E292208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ab/>
        <w:t xml:space="preserve">Administrator prowadzi papierową i komputerową księgę osób pochowanych na cmentarzu, księgę grobów i miejsc zarezerwowanych oraz alfabetyczny spis osób pochowanych na cmentarzu. </w:t>
      </w:r>
    </w:p>
    <w:p w14:paraId="4B0B5C7B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ab/>
        <w:t>Zgłaszanie wszelkich spraw dotyczących grobów i cmentarza odbywa się wyłącznie w siedzibie Administratora.</w:t>
      </w:r>
    </w:p>
    <w:p w14:paraId="0DE7C7C8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  <w:sz w:val="24"/>
          <w:szCs w:val="24"/>
        </w:rPr>
      </w:pPr>
    </w:p>
    <w:p w14:paraId="0FE8091E" w14:textId="77777777" w:rsidR="005B1E29" w:rsidRDefault="005B1E29" w:rsidP="005B1E29">
      <w:pPr>
        <w:spacing w:after="0" w:line="276" w:lineRule="auto"/>
        <w:ind w:left="283" w:hanging="28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9.</w:t>
      </w:r>
    </w:p>
    <w:p w14:paraId="53B285FC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Na terenie cmentarza zabrania się: </w:t>
      </w:r>
    </w:p>
    <w:p w14:paraId="02CAF655" w14:textId="77777777" w:rsidR="005B1E29" w:rsidRDefault="005B1E29" w:rsidP="005B1E29">
      <w:pPr>
        <w:spacing w:after="0" w:line="276" w:lineRule="auto"/>
        <w:ind w:firstLine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zakłócania ciszy, porządku, powagi miejsca i szacunku należnego zmarłym,</w:t>
      </w:r>
    </w:p>
    <w:p w14:paraId="3F58CFEE" w14:textId="77777777" w:rsidR="005B1E29" w:rsidRDefault="005B1E29" w:rsidP="005B1E29">
      <w:pPr>
        <w:spacing w:after="0" w:line="276" w:lineRule="auto"/>
        <w:ind w:firstLine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pozostawiania bez opieki dzieci w wieku przedszkolnym,</w:t>
      </w:r>
    </w:p>
    <w:p w14:paraId="4D2DA804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zaśmiecania terenu, w tym wysypywanie odpadów poza pojemniki do tego przeznaczone,</w:t>
      </w:r>
    </w:p>
    <w:p w14:paraId="6B938807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ab/>
        <w:t>niszczenie zieleni, nagrobków i urządzeń cmentarnych,</w:t>
      </w:r>
    </w:p>
    <w:p w14:paraId="15D667EF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ab/>
        <w:t>ustawiania ławek, płotków, budowy schodków itp. utrudniające komunikację i ruch pieszych,</w:t>
      </w:r>
    </w:p>
    <w:p w14:paraId="5D5E0B2C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6)</w:t>
      </w:r>
      <w:r>
        <w:rPr>
          <w:rFonts w:ascii="Times New Roman" w:hAnsi="Times New Roman" w:cs="Times New Roman"/>
          <w:sz w:val="24"/>
          <w:szCs w:val="24"/>
        </w:rPr>
        <w:tab/>
        <w:t>zabudowy grobu wykraczającej poza powierzchnię wykupioną pod grób,</w:t>
      </w:r>
    </w:p>
    <w:p w14:paraId="7BDF7E88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7)</w:t>
      </w:r>
      <w:r>
        <w:rPr>
          <w:rFonts w:ascii="Times New Roman" w:hAnsi="Times New Roman" w:cs="Times New Roman"/>
          <w:sz w:val="24"/>
          <w:szCs w:val="24"/>
        </w:rPr>
        <w:tab/>
        <w:t>przebywania na cmentarzu poza godzinami ustalonymi niniejszym Regulaminem,</w:t>
      </w:r>
    </w:p>
    <w:p w14:paraId="480628A8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8)</w:t>
      </w:r>
      <w:r>
        <w:rPr>
          <w:rFonts w:ascii="Times New Roman" w:hAnsi="Times New Roman" w:cs="Times New Roman"/>
          <w:sz w:val="24"/>
          <w:szCs w:val="24"/>
        </w:rPr>
        <w:tab/>
        <w:t>prowadzenia działalności handlowej,</w:t>
      </w:r>
    </w:p>
    <w:p w14:paraId="2F529B9C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>
        <w:rPr>
          <w:rFonts w:ascii="Times New Roman" w:hAnsi="Times New Roman" w:cs="Times New Roman"/>
          <w:sz w:val="24"/>
          <w:szCs w:val="24"/>
        </w:rPr>
        <w:tab/>
        <w:t>umieszczania reklam,</w:t>
      </w:r>
    </w:p>
    <w:p w14:paraId="0F287CB4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10)</w:t>
      </w:r>
      <w:r>
        <w:rPr>
          <w:rFonts w:ascii="Times New Roman" w:hAnsi="Times New Roman" w:cs="Times New Roman"/>
          <w:sz w:val="24"/>
          <w:szCs w:val="24"/>
        </w:rPr>
        <w:tab/>
        <w:t>sadzenia drzew i krzewów bez zgody Administratora,</w:t>
      </w:r>
    </w:p>
    <w:p w14:paraId="1F44AE61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11)</w:t>
      </w:r>
      <w:r>
        <w:rPr>
          <w:rFonts w:ascii="Times New Roman" w:hAnsi="Times New Roman" w:cs="Times New Roman"/>
          <w:sz w:val="24"/>
          <w:szCs w:val="24"/>
        </w:rPr>
        <w:tab/>
        <w:t>wprowadzania zwierząt z wyjątkiem psów asystujących osobom niepełnosprawnym,</w:t>
      </w:r>
    </w:p>
    <w:p w14:paraId="28E2806D" w14:textId="77777777" w:rsidR="005B1E29" w:rsidRDefault="005B1E29" w:rsidP="005B1E29">
      <w:pPr>
        <w:spacing w:after="0" w:line="276" w:lineRule="auto"/>
        <w:ind w:left="680" w:hanging="397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12)</w:t>
      </w:r>
      <w:r>
        <w:rPr>
          <w:rFonts w:ascii="Times New Roman" w:hAnsi="Times New Roman" w:cs="Times New Roman"/>
          <w:sz w:val="24"/>
          <w:szCs w:val="24"/>
        </w:rPr>
        <w:tab/>
        <w:t xml:space="preserve">wjazdu na cmentarz pojazdami mechanicznymi (za wyjątkiem pojazdów związanych z funkcjonowaniem cmentarza i przeprowadzaniem pogrzebów, Policji, Pogotowia Ratunkowego, Prokuratury, Straży Pożarnej, Straży Miejskiej i Inspekcji Sanitarnej). </w:t>
      </w:r>
    </w:p>
    <w:p w14:paraId="1465B07D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Wjazd innych pojazdów poza wymienionymi w ust. 1 pkt 12 może odbyć się tylko za zgodą Administratora, jeżeli wiąże się on z pracami wykonywanymi na rzecz cmentarza.</w:t>
      </w:r>
    </w:p>
    <w:p w14:paraId="1C306B8D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>Poruszający się po cmentarzu pojazdami, zobowiązani są do zachowania szczególnej ostrożności. Pojazdy te muszą być sprawne technicznie i mogą poruszać się wyłącznie po ciągach komunikacyjnych do tego przeznaczonych.</w:t>
      </w:r>
    </w:p>
    <w:p w14:paraId="089AC649" w14:textId="77777777" w:rsidR="005B1E29" w:rsidRDefault="005B1E29" w:rsidP="005B1E29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14:paraId="34B58BA1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§ 10.</w:t>
      </w:r>
    </w:p>
    <w:p w14:paraId="33BA604D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1. Na wykonywanie na terenie cmentarza prac ziemnych, kamieniarskich, brukarskich i budowlanych należy uzyskać  zgodę Administratora, za wyjątkiem wykonywania napisów lub umieszczania elementów ozdobnych na nagrobkach.</w:t>
      </w:r>
    </w:p>
    <w:p w14:paraId="100D4863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  <w:t>Uzyskania zgody wymaga w szczególności:</w:t>
      </w:r>
    </w:p>
    <w:p w14:paraId="689EAC58" w14:textId="77777777" w:rsidR="005B1E29" w:rsidRDefault="005B1E29" w:rsidP="005B1E29">
      <w:pPr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1)</w:t>
      </w:r>
      <w:r>
        <w:rPr>
          <w:rFonts w:ascii="Times New Roman" w:hAnsi="Times New Roman" w:cs="Times New Roman"/>
          <w:sz w:val="24"/>
          <w:szCs w:val="24"/>
        </w:rPr>
        <w:tab/>
        <w:t>wjazd pojazdów mechanicznych innych niż określone w § 9 ust. 1 pkt 12,</w:t>
      </w:r>
    </w:p>
    <w:p w14:paraId="2A469685" w14:textId="77777777" w:rsidR="005B1E29" w:rsidRDefault="005B1E29" w:rsidP="005B1E29">
      <w:pPr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2)</w:t>
      </w:r>
      <w:r>
        <w:rPr>
          <w:rFonts w:ascii="Times New Roman" w:hAnsi="Times New Roman" w:cs="Times New Roman"/>
          <w:sz w:val="24"/>
          <w:szCs w:val="24"/>
        </w:rPr>
        <w:tab/>
        <w:t>ustawianie nagrobków, pomników, usuwanie lub prostowanie jego elementów,</w:t>
      </w:r>
    </w:p>
    <w:p w14:paraId="71092B07" w14:textId="77777777" w:rsidR="005B1E29" w:rsidRDefault="005B1E29" w:rsidP="005B1E29">
      <w:pPr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>
        <w:rPr>
          <w:rFonts w:ascii="Times New Roman" w:hAnsi="Times New Roman" w:cs="Times New Roman"/>
          <w:sz w:val="24"/>
          <w:szCs w:val="24"/>
        </w:rPr>
        <w:tab/>
        <w:t>sadzenie lub wycinanie drzew i krzewów,</w:t>
      </w:r>
    </w:p>
    <w:p w14:paraId="07C4AD06" w14:textId="77777777" w:rsidR="005B1E29" w:rsidRDefault="005B1E29" w:rsidP="005B1E29">
      <w:pPr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4)</w:t>
      </w:r>
      <w:r>
        <w:rPr>
          <w:rFonts w:ascii="Times New Roman" w:hAnsi="Times New Roman" w:cs="Times New Roman"/>
          <w:sz w:val="24"/>
          <w:szCs w:val="24"/>
        </w:rPr>
        <w:tab/>
        <w:t>stawianie ławek i kwietników,</w:t>
      </w:r>
    </w:p>
    <w:p w14:paraId="1F2E6DDD" w14:textId="77777777" w:rsidR="005B1E29" w:rsidRDefault="005B1E29" w:rsidP="005B1E29">
      <w:pPr>
        <w:spacing w:after="0" w:line="276" w:lineRule="auto"/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5)</w:t>
      </w:r>
      <w:r>
        <w:rPr>
          <w:rFonts w:ascii="Times New Roman" w:hAnsi="Times New Roman" w:cs="Times New Roman"/>
          <w:sz w:val="24"/>
          <w:szCs w:val="24"/>
        </w:rPr>
        <w:tab/>
        <w:t>wykonywanie chodników lub utwardzanie w inny sposób przejść przy grobach lub między grobami.</w:t>
      </w:r>
    </w:p>
    <w:p w14:paraId="533970FB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Prace ziemne, kamieniarskie, </w:t>
      </w:r>
      <w:bookmarkStart w:id="0" w:name="page29R_mcid6"/>
      <w:bookmarkEnd w:id="0"/>
      <w:r>
        <w:rPr>
          <w:rFonts w:ascii="Times New Roman" w:hAnsi="Times New Roman" w:cs="Times New Roman"/>
          <w:sz w:val="24"/>
          <w:szCs w:val="24"/>
        </w:rPr>
        <w:t>brukarskie i budowlane wolno prowadzić wyłącznie w dniach i godzinach urzędowania Administratora, po uiszczeniu stosowanych opłat i uzyskania zezwolenia, a ich wykonywanie nie może zakłócać spokoju i powagi miejsca oraz kolidować z trwającymi ceremoniami pogrzebowymi.</w:t>
      </w:r>
    </w:p>
    <w:p w14:paraId="5DB021C7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>Wykonawca przed przystąpieniem do robót składa u Administratora pisemne zgłoszenie robót na grób lub miejsce grzebalne. W zgłoszeniu tym określa zakres wykonywanych prac. Uzyskane zezwolenie wydaje się na jeden ściśle określony grób. W przypadku wykonywania prac jednocześnie przy kilku grobach, wymagane jest uzyskanie odrębnych zezwoleń na każdy z nich. Zezwolenie na wykonanie prac ziemnych, kamieniarskich i budowlanych zachowuje ważność 21 dni. Zgłoszenie robót stanowi załącznik do niniejszego Regulaminu.</w:t>
      </w:r>
    </w:p>
    <w:p w14:paraId="490CABE7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Wykonawca przy wykonywaniu robót zobowiązany jest zapewnić najwyższy stopień czystości, porządku i estetyki terenu swoich robót, a prace prowadzić zgodnie z obowiązującymi przepisami prawa budowlanego, sanitarnymi i bhp, a także odpowiada on za wyrządzone szkody w mieniu znajdującym się na terenie cmentarza.</w:t>
      </w:r>
    </w:p>
    <w:p w14:paraId="062BAA3E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r>
        <w:rPr>
          <w:rFonts w:ascii="Times New Roman" w:hAnsi="Times New Roman" w:cs="Times New Roman"/>
          <w:sz w:val="24"/>
          <w:szCs w:val="24"/>
        </w:rPr>
        <w:tab/>
        <w:t>W przypadku odbywania się ceremonii pogrzebowej w sąsiedztwie robót, wykonawca zobowiązany jest do przerwania prac na czas jej trwania.</w:t>
      </w:r>
    </w:p>
    <w:p w14:paraId="542EC086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>Zauważone uszkodzenia w sąsiedztwie terenu robót należy zgłaszać Administratorowi przed przystąpieniem do robót.</w:t>
      </w:r>
    </w:p>
    <w:p w14:paraId="209CB0C5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8.</w:t>
      </w:r>
      <w:r>
        <w:rPr>
          <w:rFonts w:ascii="Times New Roman" w:hAnsi="Times New Roman" w:cs="Times New Roman"/>
          <w:sz w:val="24"/>
          <w:szCs w:val="24"/>
        </w:rPr>
        <w:tab/>
        <w:t>Zabrania się wykonywania jakichkolwiek robót na miejscach grzebalnych, które nie są opłacone.</w:t>
      </w:r>
    </w:p>
    <w:p w14:paraId="3636321C" w14:textId="77777777" w:rsidR="005B1E29" w:rsidRDefault="005B1E29" w:rsidP="005B1E29">
      <w:pPr>
        <w:spacing w:after="0" w:line="276" w:lineRule="auto"/>
        <w:ind w:left="283" w:hanging="283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9.</w:t>
      </w:r>
      <w:r>
        <w:rPr>
          <w:rFonts w:ascii="Times New Roman" w:hAnsi="Times New Roman" w:cs="Times New Roman"/>
          <w:sz w:val="24"/>
          <w:szCs w:val="24"/>
        </w:rPr>
        <w:tab/>
        <w:t>Zabrania się wwożenia na teren cmentarza materiałów i sprzętów furtkami przeznaczonymi dla ruchu pieszych.</w:t>
      </w:r>
    </w:p>
    <w:p w14:paraId="582D2D05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>Prace na cmentarzu należy wykonywać zgodnie z zezwoleniem, które określa ich zakres.</w:t>
      </w:r>
    </w:p>
    <w:p w14:paraId="5824F248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>Wykonawcom prac zabrania się zastawiania dróg i przejść pojazdami, pojemnikami, materiałami budowlanymi i sprzętem oraz pozostawiać niesprzątniętego terenu po wykonanych robotach. Materiały sypkie wolno składować wyłącznie na wyłożonych foliach budowlanych np. plandekach. Przygotowanie zapraw murarskich może odbywać się wyłącznie w specjalnych pojemnikach np. kastrach.</w:t>
      </w:r>
    </w:p>
    <w:p w14:paraId="1C6F895A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>Pozostałe po pracach materiały należy wywieźć z terenu cmentarza.</w:t>
      </w:r>
    </w:p>
    <w:p w14:paraId="7DF50953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  <w:t>Po zakończeniu robót wykonawca zobowiązany jest do niezwłocznego uporządkowania terenu, wywozu materiałów, gruzu pozostałych po robotach i wszelkich nieczystości powstałych w związku z wykonywanymi pracami oraz naprawienia wszelkich szkód, powstałych w wyniku prac.</w:t>
      </w:r>
    </w:p>
    <w:p w14:paraId="3C73A7DE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  <w:t>Zabrania się wrzucania odpadów budowlanych, ziemi i gruzu do pojemników i kontenerów na odpady ustawionych na terenie cmentarza. Pojemniki na odpady oraz punkty czerpalne wody służą wyłącznie osobom korzystającym z cmentarza.</w:t>
      </w:r>
    </w:p>
    <w:p w14:paraId="3BFBCD16" w14:textId="77777777" w:rsidR="005B1E29" w:rsidRDefault="005B1E29" w:rsidP="005B1E29">
      <w:pPr>
        <w:spacing w:after="0" w:line="276" w:lineRule="auto"/>
        <w:ind w:left="454" w:hanging="454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ab/>
        <w:t xml:space="preserve">Wykonawca każdorazowo zgłasza Administratorowi przystąpienie do wykonania prac i ich zakończenie. </w:t>
      </w:r>
    </w:p>
    <w:p w14:paraId="45F78BE0" w14:textId="77777777" w:rsidR="005B1E29" w:rsidRDefault="005B1E29" w:rsidP="005B1E29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14:paraId="44BDE3C5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§ 11. </w:t>
      </w:r>
    </w:p>
    <w:p w14:paraId="43D7DCC6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Ubezpieczenie grobu i jego elementów architektonicznych od kradzieży i uszkodzeń spowodowanych przez osoby trzecie oraz czynniki atmosferyczne, w tym za szkody powstałe na skutek złamania gałęzi drzew lub powalenia drzewa na miejsce pochówku, należy do dysponenta grobu. </w:t>
      </w:r>
    </w:p>
    <w:p w14:paraId="4B3D7A76" w14:textId="77777777" w:rsidR="005B1E29" w:rsidRDefault="005B1E29" w:rsidP="005B1E29">
      <w:pPr>
        <w:spacing w:after="0" w:line="276" w:lineRule="auto"/>
        <w:jc w:val="both"/>
        <w:rPr>
          <w:rFonts w:cs="Times New Roman"/>
          <w:color w:val="FF0000"/>
          <w:sz w:val="24"/>
          <w:szCs w:val="24"/>
        </w:rPr>
      </w:pPr>
    </w:p>
    <w:p w14:paraId="108FD53D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§ 12. </w:t>
      </w:r>
    </w:p>
    <w:p w14:paraId="78F44CDD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Przypadki kradzieży i uszkodzenia nagrobków lub ich elementów, a także kwiatów i zniczy ustawionych na mogiłach bądź nagrobkach należy zgłaszać do odpowiednich organów. </w:t>
      </w:r>
    </w:p>
    <w:p w14:paraId="4F35B3F8" w14:textId="77777777" w:rsidR="005B1E29" w:rsidRDefault="005B1E29" w:rsidP="005B1E29">
      <w:pPr>
        <w:spacing w:after="0" w:line="276" w:lineRule="auto"/>
        <w:jc w:val="both"/>
        <w:rPr>
          <w:rFonts w:cs="Times New Roman"/>
          <w:sz w:val="24"/>
          <w:szCs w:val="24"/>
        </w:rPr>
      </w:pPr>
    </w:p>
    <w:p w14:paraId="5A460A55" w14:textId="77777777" w:rsidR="005B1E29" w:rsidRDefault="005B1E29" w:rsidP="005B1E29">
      <w:pPr>
        <w:spacing w:after="0" w:line="276" w:lineRule="auto"/>
        <w:jc w:val="center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>§ 13.</w:t>
      </w:r>
    </w:p>
    <w:p w14:paraId="4C074588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Kopanie grobów oraz otwieranie grobów murowanych może odbywać się wyłącznie w dniu planowanego pogrzebu lub ekshumacji, w godzinach porannych. W uzasadnionych przypadkach możliwe jest wykopanie grobu dzień wcześniej wraz z oznakowaniem i zabezpieczeniem w sposób gwarantujący bezpieczeństwo osobom przebywającym na cmentarzu. </w:t>
      </w:r>
    </w:p>
    <w:p w14:paraId="4E034666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B0A8A5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42A9DF" w14:textId="77777777" w:rsidR="005B1E29" w:rsidRDefault="005B1E29" w:rsidP="005B1E2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57DAC" w14:textId="77777777" w:rsidR="00187274" w:rsidRDefault="00187274"/>
    <w:sectPr w:rsidR="001872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616F36"/>
    <w:multiLevelType w:val="multilevel"/>
    <w:tmpl w:val="8E54B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8E3A73"/>
    <w:multiLevelType w:val="multilevel"/>
    <w:tmpl w:val="28BE4E3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C86C11"/>
    <w:multiLevelType w:val="multilevel"/>
    <w:tmpl w:val="192063AC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E29"/>
    <w:rsid w:val="000D3274"/>
    <w:rsid w:val="00187274"/>
    <w:rsid w:val="0035705D"/>
    <w:rsid w:val="005B1E29"/>
    <w:rsid w:val="008C1628"/>
    <w:rsid w:val="00955800"/>
    <w:rsid w:val="00AB2BFD"/>
    <w:rsid w:val="00FC4D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817A4C"/>
  <w15:chartTrackingRefBased/>
  <w15:docId w15:val="{99F89011-AAEB-4AA3-8AD2-142E56A5F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B1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B1E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350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2225</Words>
  <Characters>13356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Zielinska</dc:creator>
  <cp:keywords/>
  <dc:description/>
  <cp:lastModifiedBy>Beata Zielinska</cp:lastModifiedBy>
  <cp:revision>11</cp:revision>
  <cp:lastPrinted>2022-02-16T10:45:00Z</cp:lastPrinted>
  <dcterms:created xsi:type="dcterms:W3CDTF">2022-02-15T08:40:00Z</dcterms:created>
  <dcterms:modified xsi:type="dcterms:W3CDTF">2022-02-16T10:46:00Z</dcterms:modified>
</cp:coreProperties>
</file>