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DDD" w:rsidRPr="00826DDD" w:rsidRDefault="00826DDD" w:rsidP="00826DDD">
      <w:pPr>
        <w:spacing w:after="0" w:line="240" w:lineRule="auto"/>
        <w:jc w:val="both"/>
        <w:rPr>
          <w:rFonts w:ascii="Times New Roman" w:eastAsia="Calibri" w:hAnsi="Times New Roman" w:cs="Times New Roman"/>
          <w:iCs/>
          <w:sz w:val="24"/>
          <w:szCs w:val="24"/>
          <w:lang w:eastAsia="pl-PL"/>
        </w:rPr>
      </w:pPr>
      <w:bookmarkStart w:id="0" w:name="_Hlk51058235"/>
      <w:r w:rsidRPr="00826DDD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-projekt-</w:t>
      </w:r>
    </w:p>
    <w:p w:rsidR="00826DDD" w:rsidRPr="003564CE" w:rsidRDefault="005250FE" w:rsidP="00826DDD">
      <w:pPr>
        <w:jc w:val="center"/>
        <w:rPr>
          <w:rFonts w:ascii="Times New Roman" w:eastAsia="Times New Roman" w:hAnsi="Times New Roman" w:cs="Times New Roman"/>
          <w:b/>
          <w:bCs/>
          <w:caps/>
          <w:spacing w:val="22"/>
          <w:sz w:val="24"/>
          <w:szCs w:val="24"/>
          <w:lang w:eastAsia="pl-PL"/>
        </w:rPr>
      </w:pPr>
      <w:bookmarkStart w:id="1" w:name="_Hlk53470812"/>
      <w:bookmarkEnd w:id="0"/>
      <w:r>
        <w:rPr>
          <w:rFonts w:ascii="Times New Roman" w:eastAsia="Times New Roman" w:hAnsi="Times New Roman" w:cs="Times New Roman"/>
          <w:b/>
          <w:bCs/>
          <w:caps/>
          <w:spacing w:val="22"/>
          <w:sz w:val="24"/>
          <w:szCs w:val="24"/>
          <w:lang w:eastAsia="pl-PL"/>
        </w:rPr>
        <w:t>Uchwała Nr …../.../24</w:t>
      </w:r>
      <w:r w:rsidR="00826DDD" w:rsidRPr="00826DDD">
        <w:rPr>
          <w:rFonts w:ascii="Times New Roman" w:eastAsia="Times New Roman" w:hAnsi="Times New Roman" w:cs="Times New Roman"/>
          <w:b/>
          <w:bCs/>
          <w:caps/>
          <w:spacing w:val="22"/>
          <w:sz w:val="24"/>
          <w:szCs w:val="24"/>
          <w:lang w:eastAsia="pl-PL"/>
        </w:rPr>
        <w:br/>
        <w:t xml:space="preserve">Rady </w:t>
      </w:r>
      <w:r w:rsidR="00826DDD" w:rsidRPr="003564CE">
        <w:rPr>
          <w:rFonts w:ascii="Times New Roman" w:eastAsia="Times New Roman" w:hAnsi="Times New Roman" w:cs="Times New Roman"/>
          <w:b/>
          <w:bCs/>
          <w:caps/>
          <w:spacing w:val="22"/>
          <w:sz w:val="24"/>
          <w:szCs w:val="24"/>
          <w:lang w:eastAsia="pl-PL"/>
        </w:rPr>
        <w:t>Miejskiej W Chojnicach</w:t>
      </w:r>
    </w:p>
    <w:p w:rsidR="00826DDD" w:rsidRPr="00826DDD" w:rsidRDefault="00166FDD" w:rsidP="00826DDD">
      <w:pPr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pl-PL"/>
        </w:rPr>
      </w:pPr>
      <w:r w:rsidRPr="003564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r w:rsidRPr="00313C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</w:t>
      </w:r>
      <w:r w:rsidR="008D36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…. </w:t>
      </w:r>
      <w:r w:rsidR="005250FE" w:rsidRPr="00313C7E">
        <w:rPr>
          <w:rFonts w:ascii="Times New Roman" w:eastAsia="Times New Roman" w:hAnsi="Times New Roman" w:cs="Times New Roman"/>
          <w:sz w:val="24"/>
          <w:szCs w:val="24"/>
          <w:lang w:eastAsia="pl-PL"/>
        </w:rPr>
        <w:t>listopada 2024</w:t>
      </w:r>
      <w:r w:rsidR="00826DDD" w:rsidRPr="00313C7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</w:t>
      </w:r>
    </w:p>
    <w:bookmarkEnd w:id="1"/>
    <w:p w:rsidR="00826DDD" w:rsidRPr="00826DDD" w:rsidRDefault="00826DDD" w:rsidP="00826DDD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sprawie przyjęcia programu współpracy</w:t>
      </w:r>
      <w:r w:rsidR="005250F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Gminy Miejskiej Chojnice w 2025</w:t>
      </w:r>
      <w:r w:rsidRPr="00826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roku </w:t>
      </w:r>
      <w:r w:rsidRPr="00826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z organizacjami pozarządowymi i podmiotami, o których mowa w art. 3 ust. 3 ustawy </w:t>
      </w:r>
      <w:r w:rsidRPr="00826DD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z dnia 24 kwietnia 2003 r. o działalności pożytku publicznego i o wolontariacie.</w:t>
      </w:r>
    </w:p>
    <w:p w:rsidR="00826DDD" w:rsidRPr="00826DDD" w:rsidRDefault="00826DDD" w:rsidP="00826DDD">
      <w:pPr>
        <w:spacing w:before="240" w:after="24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 18 ust. 2 pkt 15 ustawy z dnia 8 marca 1990 r. o samorządzie gminnym </w:t>
      </w:r>
      <w:r w:rsidRPr="00E56A47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proofErr w:type="spellStart"/>
      <w:r w:rsidR="00E56A47" w:rsidRPr="00E56A4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56A47" w:rsidRPr="00E56A47">
        <w:rPr>
          <w:rFonts w:ascii="Times New Roman" w:hAnsi="Times New Roman" w:cs="Times New Roman"/>
          <w:sz w:val="24"/>
          <w:szCs w:val="24"/>
        </w:rPr>
        <w:t>. Dz. U. z 2024 r. poz. 1465</w:t>
      </w:r>
      <w:r w:rsidRPr="00E56A47">
        <w:rPr>
          <w:rFonts w:ascii="Times New Roman" w:eastAsia="Times New Roman" w:hAnsi="Times New Roman" w:cs="Times New Roman"/>
          <w:sz w:val="24"/>
          <w:szCs w:val="24"/>
          <w:lang w:eastAsia="pl-PL"/>
        </w:rPr>
        <w:t>) i art.</w:t>
      </w:r>
      <w:r w:rsidRPr="001213F4">
        <w:rPr>
          <w:rFonts w:ascii="Times New Roman" w:eastAsia="Times New Roman" w:hAnsi="Times New Roman" w:cs="Times New Roman"/>
          <w:sz w:val="24"/>
          <w:szCs w:val="24"/>
          <w:lang w:eastAsia="pl-PL"/>
        </w:rPr>
        <w:t> 5a ust. 1 ustawy z dnia 24 kwietnia 2003r. o działalności pożytku publicznego i o wolontariacie (</w:t>
      </w:r>
      <w:proofErr w:type="spellStart"/>
      <w:r w:rsidR="001213F4" w:rsidRPr="001213F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1213F4" w:rsidRPr="001213F4">
        <w:rPr>
          <w:rFonts w:ascii="Times New Roman" w:hAnsi="Times New Roman" w:cs="Times New Roman"/>
          <w:sz w:val="24"/>
          <w:szCs w:val="24"/>
        </w:rPr>
        <w:t>. Dz. U. z 2024 r. poz. 1491</w:t>
      </w:r>
      <w:r w:rsidRPr="001213F4">
        <w:rPr>
          <w:rFonts w:ascii="Times New Roman" w:eastAsia="Times New Roman" w:hAnsi="Times New Roman" w:cs="Times New Roman"/>
          <w:sz w:val="24"/>
          <w:szCs w:val="24"/>
          <w:lang w:eastAsia="pl-PL"/>
        </w:rPr>
        <w:t>), uchwala</w:t>
      </w:r>
      <w:r w:rsidRPr="00867B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się, co następuje:</w:t>
      </w:r>
    </w:p>
    <w:p w:rsidR="00826DDD" w:rsidRPr="00826DDD" w:rsidRDefault="00826DDD" w:rsidP="00826DDD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1.</w:t>
      </w:r>
      <w:r w:rsidRPr="00826D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>Przyjmuje się program współpracy</w:t>
      </w:r>
      <w:r w:rsidR="00867BF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Gminy Miejskiej Chojnice w 2025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roku 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organizacjami pozarządowymi i podmiotami, o których mowa w art. 3 ust. 3 ustawy z dnia 24 kwietnia 2003 r. o działalności pożytku publicznego i o wolontariacie w brzmieniu załącznika do niniejszej uchwały.</w:t>
      </w:r>
    </w:p>
    <w:p w:rsidR="00826DDD" w:rsidRPr="00826DDD" w:rsidRDefault="00826DDD" w:rsidP="00826DDD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2.</w:t>
      </w:r>
      <w:r w:rsidRPr="00826D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>Wykonanie uchwały powierza się Burmistrzowi Miasta Chojnice.</w:t>
      </w:r>
    </w:p>
    <w:p w:rsidR="00826DDD" w:rsidRPr="00826DDD" w:rsidRDefault="00826DDD" w:rsidP="00826DDD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3.</w:t>
      </w:r>
      <w:r w:rsidRPr="00826D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podlega ogłoszeniu na tablicy ogłoszeń Urzędu Miejskiego w Chojnicach, na stronie internetowej miasta oraz w Biuletynie Informacji Publicznej.</w:t>
      </w:r>
    </w:p>
    <w:p w:rsidR="00826DDD" w:rsidRPr="00826DDD" w:rsidRDefault="00826DDD" w:rsidP="00826DDD">
      <w:pPr>
        <w:tabs>
          <w:tab w:val="left" w:pos="510"/>
          <w:tab w:val="num" w:pos="784"/>
        </w:tabs>
        <w:spacing w:before="180" w:after="120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§ 4.</w:t>
      </w:r>
      <w:r w:rsidRPr="00826DD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wchodzi w życie z dniem podjęcia.</w:t>
      </w:r>
    </w:p>
    <w:p w:rsidR="00826DDD" w:rsidRPr="00826DDD" w:rsidRDefault="00826DDD" w:rsidP="00826DDD">
      <w:pPr>
        <w:spacing w:before="480" w:after="600"/>
        <w:ind w:left="4252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 w:rsidRPr="00826DD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Rady Miejskiej</w:t>
      </w:r>
    </w:p>
    <w:p w:rsidR="00826DDD" w:rsidRPr="00826DDD" w:rsidRDefault="00867BF6" w:rsidP="00826DDD">
      <w:pPr>
        <w:spacing w:after="240"/>
        <w:ind w:left="4252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Maciej Polasik</w:t>
      </w:r>
    </w:p>
    <w:p w:rsidR="00826DDD" w:rsidRPr="00826DDD" w:rsidRDefault="00826DDD" w:rsidP="00826DD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6DDD" w:rsidRPr="00826DDD" w:rsidRDefault="00826DDD" w:rsidP="00826DDD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826DDD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>Uzasadnienie</w:t>
      </w:r>
    </w:p>
    <w:p w:rsidR="00826DDD" w:rsidRPr="00826DDD" w:rsidRDefault="00826DDD" w:rsidP="00826DDD">
      <w:pPr>
        <w:spacing w:before="120"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Program współpracy z organizacjami pozarządowymi, osobami prawnymi </w:t>
      </w: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br/>
        <w:t>i jednostkami organizacyjnymi działającymi na podstawie przepisów o stosunku Państwa do Kościoła katolickiego, jak również do innych Kościołów i związków wyznaniowych oraz stowarzyszeń jednostek samorządu terytorialnego, stanowi uszczegółowienie przedmiotu współpracy z Gm</w:t>
      </w:r>
      <w:r w:rsidR="00867BF6">
        <w:rPr>
          <w:rFonts w:ascii="Times New Roman" w:eastAsia="Calibri" w:hAnsi="Times New Roman" w:cs="Times New Roman"/>
          <w:sz w:val="24"/>
          <w:szCs w:val="24"/>
          <w:lang w:eastAsia="pl-PL"/>
        </w:rPr>
        <w:t>iną Miejską Chojnice w roku 2025</w:t>
      </w: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:rsidR="00826DDD" w:rsidRPr="00826DDD" w:rsidRDefault="00826DDD" w:rsidP="00826D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826DDD">
        <w:rPr>
          <w:rFonts w:ascii="Times New Roman" w:eastAsia="Calibri" w:hAnsi="Times New Roman" w:cs="Times New Roman"/>
          <w:sz w:val="24"/>
          <w:szCs w:val="24"/>
          <w:lang w:eastAsia="pl-PL"/>
        </w:rPr>
        <w:t>Przedmiotowa uchwała to również realizacja zasad partnerstwa i jawności w zakresie wykonywania zadań publicznych oraz podstawa dla władz Miasta do dysponowania środkami publicznymi.</w:t>
      </w:r>
    </w:p>
    <w:p w:rsidR="00826DDD" w:rsidRDefault="00826DDD" w:rsidP="00826D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826DDD">
        <w:rPr>
          <w:rFonts w:ascii="Times New Roman" w:eastAsia="Calibri" w:hAnsi="Times New Roman" w:cs="Times New Roman"/>
          <w:sz w:val="24"/>
          <w:szCs w:val="20"/>
          <w:lang w:eastAsia="pl-PL"/>
        </w:rPr>
        <w:t>Zgodnie z art. 5 a ust.1 ustawy z dnia 24 kwietnia 2003 r. o działalności pożytku publicznego i o wolontariacie, organ stanowiący jednostki samorządu terytorialnego uchwala, po konsultacjach z organizacjami pozarządowymi oraz podmiotami wymienionymi w art. 3 ust. 3 ww. ustawy – roczny program współpracy Gminy Miejskiej Chojnice z organizacjami pozarządowymi oraz podmiotami, o których mowa w art. 3 ust. 3 ustawy z dnia 24 kwietnia 2003 r. o działalności pożytku publiczneg</w:t>
      </w:r>
      <w:r w:rsidR="00867BF6">
        <w:rPr>
          <w:rFonts w:ascii="Times New Roman" w:eastAsia="Calibri" w:hAnsi="Times New Roman" w:cs="Times New Roman"/>
          <w:sz w:val="24"/>
          <w:szCs w:val="20"/>
          <w:lang w:eastAsia="pl-PL"/>
        </w:rPr>
        <w:t>o i o wolontariacie, na rok 2025</w:t>
      </w:r>
      <w:r w:rsidRPr="00826DDD">
        <w:rPr>
          <w:rFonts w:ascii="Times New Roman" w:eastAsia="Calibri" w:hAnsi="Times New Roman" w:cs="Times New Roman"/>
          <w:sz w:val="24"/>
          <w:szCs w:val="20"/>
          <w:lang w:eastAsia="pl-PL"/>
        </w:rPr>
        <w:t>.</w:t>
      </w:r>
    </w:p>
    <w:p w:rsidR="001213F4" w:rsidRPr="00826DDD" w:rsidRDefault="001213F4" w:rsidP="00826D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</w:p>
    <w:p w:rsidR="00826DDD" w:rsidRPr="00826DDD" w:rsidRDefault="00826DDD" w:rsidP="00826DDD">
      <w:pPr>
        <w:spacing w:before="240" w:after="0" w:line="240" w:lineRule="auto"/>
        <w:rPr>
          <w:rFonts w:ascii="Times New Roman" w:eastAsia="Calibri" w:hAnsi="Times New Roman" w:cs="Times New Roman"/>
          <w:b/>
          <w:bCs/>
          <w:i/>
          <w:iCs/>
          <w:sz w:val="24"/>
          <w:szCs w:val="20"/>
          <w:u w:val="single"/>
          <w:lang w:eastAsia="pl-PL"/>
        </w:rPr>
      </w:pPr>
      <w:r w:rsidRPr="00826DDD">
        <w:rPr>
          <w:rFonts w:ascii="Times New Roman" w:eastAsia="Calibri" w:hAnsi="Times New Roman" w:cs="Times New Roman"/>
          <w:b/>
          <w:bCs/>
          <w:i/>
          <w:iCs/>
          <w:sz w:val="24"/>
          <w:szCs w:val="20"/>
          <w:u w:val="single"/>
          <w:lang w:eastAsia="pl-PL"/>
        </w:rPr>
        <w:lastRenderedPageBreak/>
        <w:t>Opinia prawna</w:t>
      </w:r>
    </w:p>
    <w:p w:rsidR="00826DDD" w:rsidRPr="00826DDD" w:rsidRDefault="00826DDD" w:rsidP="00826DDD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4"/>
          <w:szCs w:val="20"/>
          <w:lang w:eastAsia="pl-PL"/>
        </w:rPr>
      </w:pPr>
      <w:r w:rsidRPr="00826DDD">
        <w:rPr>
          <w:rFonts w:ascii="Times New Roman" w:eastAsia="Calibri" w:hAnsi="Times New Roman" w:cs="Times New Roman"/>
          <w:sz w:val="24"/>
          <w:szCs w:val="20"/>
          <w:lang w:eastAsia="pl-PL"/>
        </w:rPr>
        <w:t>Uchwała odpowiada przepisom prawa, stanowi realizację obowiązków Rady Miejskiej w zakresie uchwalenia rocznego programu współpracy z organizacjami pozarządowymi. Podjęcie uchwały jest obligatoryjne.</w:t>
      </w:r>
    </w:p>
    <w:p w:rsidR="00826DDD" w:rsidRPr="00826DDD" w:rsidRDefault="00826DDD" w:rsidP="00826DD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:rsidR="00826DDD" w:rsidRPr="00826DDD" w:rsidRDefault="00826DDD" w:rsidP="00826DDD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826DDD" w:rsidRPr="00826DDD" w:rsidSect="00F439F6">
          <w:endnotePr>
            <w:numFmt w:val="decimal"/>
          </w:endnotePr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826DDD" w:rsidRPr="00826DDD" w:rsidRDefault="00826DDD" w:rsidP="00166FDD">
      <w:pPr>
        <w:spacing w:before="240" w:after="180"/>
        <w:ind w:left="467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26DDD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Załącznik do </w:t>
      </w:r>
      <w:r w:rsidR="00867BF6">
        <w:rPr>
          <w:rFonts w:ascii="Times New Roman" w:eastAsia="Times New Roman" w:hAnsi="Times New Roman" w:cs="Times New Roman"/>
          <w:sz w:val="20"/>
          <w:szCs w:val="20"/>
          <w:lang w:eastAsia="pl-PL"/>
        </w:rPr>
        <w:t>Uchwały Nr …./…/24</w:t>
      </w:r>
      <w:r w:rsidRPr="00826DDD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Rady Miejskiej w Cho</w:t>
      </w:r>
      <w:r w:rsidR="007A3B13">
        <w:rPr>
          <w:rFonts w:ascii="Times New Roman" w:eastAsia="Times New Roman" w:hAnsi="Times New Roman" w:cs="Times New Roman"/>
          <w:sz w:val="20"/>
          <w:szCs w:val="20"/>
          <w:lang w:eastAsia="pl-PL"/>
        </w:rPr>
        <w:t>jnicach z dni</w:t>
      </w:r>
      <w:r w:rsidR="007A3B13" w:rsidRPr="00313C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 </w:t>
      </w:r>
      <w:r w:rsidR="004F0223">
        <w:rPr>
          <w:rFonts w:ascii="Times New Roman" w:eastAsia="Times New Roman" w:hAnsi="Times New Roman" w:cs="Times New Roman"/>
          <w:sz w:val="20"/>
          <w:szCs w:val="20"/>
          <w:lang w:eastAsia="pl-PL"/>
        </w:rPr>
        <w:t>…</w:t>
      </w:r>
      <w:bookmarkStart w:id="2" w:name="_GoBack"/>
      <w:bookmarkEnd w:id="2"/>
      <w:r w:rsidR="00867BF6" w:rsidRPr="00313C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listopada 2024</w:t>
      </w:r>
      <w:r w:rsidR="00166FDD" w:rsidRPr="00313C7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313C7E">
        <w:rPr>
          <w:rFonts w:ascii="Times New Roman" w:eastAsia="Times New Roman" w:hAnsi="Times New Roman" w:cs="Times New Roman"/>
          <w:sz w:val="20"/>
          <w:szCs w:val="20"/>
          <w:lang w:eastAsia="pl-PL"/>
        </w:rPr>
        <w:t>r</w:t>
      </w:r>
      <w:r w:rsidRPr="00826DDD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826DDD" w:rsidRPr="00826DDD" w:rsidRDefault="00826DDD" w:rsidP="00826DDD">
      <w:pPr>
        <w:spacing w:before="240" w:after="24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PROGRAM WSPÓŁPRACY GMINY MIEJSKIEJ CHOJNICE Z ORGANIZACJAMI 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br/>
        <w:t>POZARZĄDOWYMI ORAZ PODMIOTAMI WYMIENIONYMI W ART. 3 UST. 3 USTAWY O DZIAŁALNOŚCI POŻYTKU PUBLI</w:t>
      </w:r>
      <w:r w:rsidR="00867BF6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CZNEGO I O WOLONTARIACIE NA 2025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 ROK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1.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Postanowienia ogólne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realizowana jest w oparciu o roczny program uchwalany przez Radę Miejską w Chojnicach i realizowana jest m.in. poprzez zlecanie realizacji zadań gminy w formie powierzania wykonania zadania wraz z udzieleniem dotacji na jego sfinansowanie lub wspierania realizacji zadania wraz z udzieleniem dotacji na dofinansowanie jego realizacji. Program obejmuje współpracę Gminy Miejskiej Chojnice z organizacjami działającymi na rzecz Gminy Miejskiej Chojnice i jej mieszkańców.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Ilekroć w niniejszym programie jest mowa o: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ustawie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– należy </w:t>
      </w:r>
      <w:r w:rsidRPr="00346C03">
        <w:rPr>
          <w:rFonts w:ascii="Times New Roman" w:eastAsia="Times New Roman" w:hAnsi="Times New Roman" w:cs="Times New Roman"/>
          <w:lang w:eastAsia="pl-PL"/>
        </w:rPr>
        <w:t>przez to rozumieć ustawę z dnia 24 kwietnia 2003r. o działalności pożytku publicznego i o wolontariacie (</w:t>
      </w:r>
      <w:proofErr w:type="spellStart"/>
      <w:r w:rsidR="00346C03" w:rsidRPr="00346C03">
        <w:rPr>
          <w:rFonts w:ascii="Times New Roman" w:hAnsi="Times New Roman" w:cs="Times New Roman"/>
        </w:rPr>
        <w:t>t</w:t>
      </w:r>
      <w:r w:rsidR="00346C03">
        <w:rPr>
          <w:rFonts w:ascii="Times New Roman" w:hAnsi="Times New Roman" w:cs="Times New Roman"/>
        </w:rPr>
        <w:t>.j</w:t>
      </w:r>
      <w:proofErr w:type="spellEnd"/>
      <w:r w:rsidR="00346C03">
        <w:rPr>
          <w:rFonts w:ascii="Times New Roman" w:hAnsi="Times New Roman" w:cs="Times New Roman"/>
        </w:rPr>
        <w:t>. Dz. U. z 2024 r. poz. 609 z późn.zm.</w:t>
      </w:r>
      <w:r w:rsidRPr="00346C03">
        <w:rPr>
          <w:rFonts w:ascii="Times New Roman" w:eastAsia="Times New Roman" w:hAnsi="Times New Roman" w:cs="Times New Roman"/>
          <w:lang w:eastAsia="pl-PL"/>
        </w:rPr>
        <w:t>);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2)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działalności pożytku publicznego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działalność społecznie użyteczną, prowadzoną przez organizacje pozarządowe w sferze zadań publicznych określonych w ustawie o działalności pożytku publicznego i o wolontariacie;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3)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organizacjach pozarządowych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rozumie się przez to niebędące jednostkami sektora finansów publicznych w rozumieniu ustawy z dnia 27 sierpnia 2009 r. o finansach publicznych lub przedsiębiorstwami, instytutami badawczymi, bankami i spółkami prawa handlowego będącymi państwowymi lub samorządowymi osobami prawnymi, niedziałające na osiągnięcie zysku, osoby prawne lub jednostki organizacyjne nieposiadające osobowości prawnej, którym odrębna ustawa przyznaje zdolność prawną, w tym fundacje i stowarzyszenia z zastrzeżeniem ust. 4 ustawy;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4)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środkach publicznych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środki publiczne, o których mowa w ustawie o finansach publicznych, przeznaczonych na wydatki publiczne w rozumieniu tej ustawy;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5)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dotacji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rozumieć przez to dotację w rozumieniu ustawy z dnia 27 sierpnia 2</w:t>
      </w:r>
      <w:r w:rsidR="00346C03">
        <w:rPr>
          <w:rFonts w:ascii="Times New Roman" w:eastAsia="Times New Roman" w:hAnsi="Times New Roman" w:cs="Times New Roman"/>
          <w:szCs w:val="24"/>
          <w:lang w:eastAsia="pl-PL"/>
        </w:rPr>
        <w:t xml:space="preserve">009r. o finansach </w:t>
      </w:r>
      <w:r w:rsidR="00346C03" w:rsidRPr="00346C03">
        <w:rPr>
          <w:rFonts w:ascii="Times New Roman" w:eastAsia="Times New Roman" w:hAnsi="Times New Roman" w:cs="Times New Roman"/>
          <w:lang w:eastAsia="pl-PL"/>
        </w:rPr>
        <w:t>publicznych (</w:t>
      </w:r>
      <w:proofErr w:type="spellStart"/>
      <w:r w:rsidR="00346C03" w:rsidRPr="00346C03">
        <w:rPr>
          <w:rFonts w:ascii="Times New Roman" w:hAnsi="Times New Roman" w:cs="Times New Roman"/>
        </w:rPr>
        <w:t>t.j</w:t>
      </w:r>
      <w:proofErr w:type="spellEnd"/>
      <w:r w:rsidR="00346C03" w:rsidRPr="00346C03">
        <w:rPr>
          <w:rFonts w:ascii="Times New Roman" w:hAnsi="Times New Roman" w:cs="Times New Roman"/>
        </w:rPr>
        <w:t>. Dz. U. z 2023 r. poz. 1270 z późn. zm.</w:t>
      </w:r>
      <w:r w:rsidRPr="00346C03">
        <w:rPr>
          <w:rFonts w:ascii="Times New Roman" w:eastAsia="Times New Roman" w:hAnsi="Times New Roman" w:cs="Times New Roman"/>
          <w:lang w:eastAsia="pl-PL"/>
        </w:rPr>
        <w:t>);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6)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otwartym konkursie ofert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konkurs na dotacje z budżetu Gminy Miejskiej Chojnice na realizację zadań publicznych Gminy Miejskiej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7)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komisji konkursowej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Komisję Konkursową, powołaną przez Burmistrza Miasta Chojnice w celu zaopiniowania ofert;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8)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sferze zadań publicznych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zadania, o których mowa w art. 4 ustawy o działalności pożytku publicznego i o wolontariacie;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9)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gmina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rozumie się przez to Gmina Miejska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10)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zadaniach gminy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zadania publiczne, należące do zakresu działania Gminy Miejskiej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11) </w:t>
      </w:r>
      <w:r w:rsidRPr="00826DDD">
        <w:rPr>
          <w:rFonts w:ascii="Times New Roman" w:eastAsia="Times New Roman" w:hAnsi="Times New Roman" w:cs="Times New Roman"/>
          <w:b/>
          <w:bCs/>
          <w:i/>
          <w:iCs/>
          <w:szCs w:val="24"/>
          <w:lang w:eastAsia="pl-PL"/>
        </w:rPr>
        <w:t xml:space="preserve">gminie i samorządzie gminnym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należy przez to rozumieć zarówno organy samorządowe jak i jednostki organizacyjne Gminy Miejskiej Chojnice, realizujące określone zadania publiczne, należące do zadań gminy- samorządu gminnego.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lastRenderedPageBreak/>
        <w:t>Rozdział 2.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Główne cele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2.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Głównym celem programu współpracy samorządu Gminy Miejskiej Chojnice z organizacjami pozarządowymi oraz podmiotami wymienionymi w art. 3 ust. 3 ustawy jest kształtowanie ładu społecznego w środowisku lokalnym, poprzez budowanie partnerstwa między administracją publiczną i organizacjami pozarządowymi działającymi na obszarze gminy poprzez wspieranie tych organizacji w realizacji ważnych celów społecznych oraz stwarzanie warunków dla powstawania różnorodnych inicjatyw i struktur działających na rzecz lokalnej społeczności a także integrowanie różnych podmiotów polityki lokalnej obejmującej swym zasięgiem sferę zadań publicznych.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Szczegółowe cele programu: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poprawa jakości życia i pełniejsze zaspokajanie potrzeb społecznych mieszkańców Gminy Miejskiej Chojnice;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większa efektywność wydatkowania środków publicznych;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zwiększanie ilości i jakości usług świadczonych na rzecz mieszkańców;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stałej partnerskiej współpracy samorządu z organizacjami pozarządowymi;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udział zainteresowanych podmiotów przy tworzeniu programu współpracy.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3.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Zasady i formy współpracy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3.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gminy z organizacjami pozarządowymi oraz podmiotami wymienionymi w art. 3 ust. 3 ustawy odbywa się na następujących zasadach: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pomocniczości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oznacza to, że Gmina Miejska Chojnice powierza organizacjom realizację zadań własnych, a organizacje zapewniają ich wykonanie w sposób ekonomiczny, profesjonalny i terminowy;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suwerenności stron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oznacza to, że stosunki pomiędzy Gminą Miejską Chojnice a organizacjami kształtowane będą z poszanowaniem wzajemnej autonomii i niezależności w swojej działalności statutowej;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partnerstwa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oznacza dobrowolną współpracę równoprawnych partnerów na warunkach określanych stosowną umową lub porozumieniem;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efektywności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– polega na dążeniu do osiągnięcia możliwie najlepszych efektów w realizacji zadań publicznych;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 xml:space="preserve">uczciwej konkurencji i jawności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zakłada kształtowanie przejrzystych zasad współpracy opartych na równych, jawnych kryteriach wspierania organizacji pozarządowych.</w:t>
      </w:r>
    </w:p>
    <w:p w:rsidR="00826DDD" w:rsidRPr="00826DDD" w:rsidRDefault="00826DDD" w:rsidP="00826DDD">
      <w:pPr>
        <w:tabs>
          <w:tab w:val="left" w:pos="567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Zarówno Gmina jak i organizacje pozarządowe oraz inne podmioty wymienione w art. 3 ust. 3 ustawy w trakcie udzielania dotacji oraz wydatkowania przyznanych środków publicznych działają zgodnie z prawem i dobrymi obyczajami.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4.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gminy z organizacjami pozarządowymi oraz podmiotami wymienionymi w art. 3 ust. 3 ustawy może mieć charakter finansowy i pozafinansowy: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1)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finansowa polega na zlecaniu realizacji zadań publicznych poprzez: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a)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powierzanie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wykonywania zadań publicznych wraz z udzieleniem dotacji na finansowanie ich realizacji,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b) </w:t>
      </w: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wspieranie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wykonywania zadań publicznych, wraz z udzieleniem dotacji na dofinansowanie ich realizacji;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2)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współpraca pozafinansowa polega na: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a) wzajemnym informowaniu się o planowanych kierunkach działalności,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b) konsultowaniu z organizacjami pozarządowymi oraz podmiotami wymienionymi w art. 3 ust. 3 ustawy projektów aktów normatywnych w dziedzinach dotyczących działalności statutowej tych organizacji,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c) konsultowaniu projektów aktów normatywnych dotyczących sfery zadań publicznych, o której mowa w art. 4 ustawy, z radami działalności pożytku publicznego, w przypadku ich utworzenia,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d) tworzeniu wspólnych zespołów o charakterze doradczym i inicjatywnym, złożonych z przedstawicieli organizacji pozarządowych, podmiotów wymienionych w art. 3 ust. 3 ustawy oraz przedstawicieli właściwych organów administracji publicznej,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652" w:hanging="2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e) udzielaniu organizacjom wsparcia poprzez nieodpłatne użyczenie sprzętu czy udostępnienie sali (w budynku Urzędu Miejskiego lub jednostek podległych), na doraźne potrzeby organizacji.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4.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Zakres przedmiotowy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5.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Zakres przedmiotowy programu określa art. 4 ustawy, który wyznacza zakres sfery zadań pożytku publicznego i obejmuje praktycznie wszystkie istotne przedmioty realnego i potencjalnego wspólnego zainteresowania samorządu terytorialnego i organizacji pozarządowych oraz podmiotów działających w sferze pożytku publicznego.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5.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Priorytetowe zadania publiczne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6.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Uznaje się, że do zadań priorytetowyc</w:t>
      </w:r>
      <w:r w:rsidR="00346C03">
        <w:rPr>
          <w:rFonts w:ascii="Times New Roman" w:eastAsia="Times New Roman" w:hAnsi="Times New Roman" w:cs="Times New Roman"/>
          <w:szCs w:val="24"/>
          <w:lang w:eastAsia="pl-PL"/>
        </w:rPr>
        <w:t>h, które będą realizowane w 2025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 r. przez adresatów programu należą zadania w zakresie: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kultury, sztuki, ochrony dóbr kultury i dziedzictwa narodowego;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wspierania i upowszechniania kultury fizycznej;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działalności na rzecz dzieci i młodzieży, w tym wypoczynku dzieci i młodzieży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ochrony i promocji zdrowia, w tym działalności leczniczej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działalności na rzecz integracji europejskiej oraz rozwijania kontaktów i współpracy między społeczeństwami;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6) przeciwdziałania uzależnieniom i patologiom społecznym;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7) ekologii;</w:t>
      </w:r>
    </w:p>
    <w:p w:rsidR="00826DDD" w:rsidRPr="00826DDD" w:rsidRDefault="00582E62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8) ochrony zwierząt</w:t>
      </w:r>
      <w:r w:rsidR="00826DDD" w:rsidRPr="00826DD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9) pomocy społecznej, w tym pomocy rodzinom i osobom w trudnej sytuacji życiowej oraz wyrównywania szans tych rodzin i osób.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Burmistrz Miasta może, na wniosek podmiotu Programu, rozszerzyć listę zadań re</w:t>
      </w:r>
      <w:r w:rsidR="00A737BC">
        <w:rPr>
          <w:rFonts w:ascii="Times New Roman" w:eastAsia="Times New Roman" w:hAnsi="Times New Roman" w:cs="Times New Roman"/>
          <w:szCs w:val="24"/>
          <w:lang w:eastAsia="pl-PL"/>
        </w:rPr>
        <w:t>alizowanych w 2025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roku po zasięgnięciu opinii komisji Rady Miejskiej właściwej dla dziedziny zadania.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lastRenderedPageBreak/>
        <w:t>Rozdział 6.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Okres realizacji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7.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Gmina Miejska Chojnice realizuje zadania publiczne we współpracy z organizacjami pozarządowymi i podmiotami wymienionymi w art. 3 ust. 3 ustawy na podstawie rocznego programu współpracy i działania t</w:t>
      </w:r>
      <w:r w:rsidR="00A737BC">
        <w:rPr>
          <w:rFonts w:ascii="Times New Roman" w:eastAsia="Times New Roman" w:hAnsi="Times New Roman" w:cs="Times New Roman"/>
          <w:szCs w:val="24"/>
          <w:lang w:eastAsia="pl-PL"/>
        </w:rPr>
        <w:t>e obejmują rok kalendarzowy 2025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7.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Sposób realizacji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8.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Przeprowadzanie otwartych konkursów ofert odbywa się wg procedur określonych w ustawie.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Gmina Miejska Chojnice może, na wniosek organizacji pozarządowej lub podmiotów wymienionych w art. 3 ust. 3 ustawy, zlecić realizację zadania publicznego z pominięciem otwartego konkursu ofert. Szczegółowe warunki oraz tryb przyznawania dotacji określa art. 19a ustawy.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8.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Wysokość środków przeznaczanych na realizację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9.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Wysokość środków finansowych przewidzianych na realizację zadań publicznych zleconych organizacjom pozarządowym i innym uprawnionym podmiotom, o których mow</w:t>
      </w:r>
      <w:r w:rsidR="004F0DBB">
        <w:rPr>
          <w:rFonts w:ascii="Times New Roman" w:eastAsia="Times New Roman" w:hAnsi="Times New Roman" w:cs="Times New Roman"/>
          <w:szCs w:val="24"/>
          <w:lang w:eastAsia="pl-PL"/>
        </w:rPr>
        <w:t>a w art. 3 ust. 3 ustawy na 2025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rok, w zakresie:</w:t>
      </w:r>
    </w:p>
    <w:p w:rsidR="00826DDD" w:rsidRPr="00826DDD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1) kultury, sztuki, ochrony dóbr kultury i dziedzictwa narodowego wynosi </w:t>
      </w:r>
      <w:r w:rsidR="00E5668B" w:rsidRPr="006954B8">
        <w:rPr>
          <w:rFonts w:ascii="Times New Roman" w:eastAsia="Times New Roman" w:hAnsi="Times New Roman" w:cs="Times New Roman"/>
          <w:szCs w:val="24"/>
          <w:lang w:eastAsia="pl-PL"/>
        </w:rPr>
        <w:t>155</w:t>
      </w:r>
      <w:r w:rsidRPr="006954B8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826DDD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2) wspierania i upowszechniania kultury fizycznej </w:t>
      </w:r>
      <w:r w:rsidRPr="006954B8">
        <w:rPr>
          <w:rFonts w:ascii="Times New Roman" w:eastAsia="Times New Roman" w:hAnsi="Times New Roman" w:cs="Times New Roman"/>
          <w:szCs w:val="24"/>
          <w:lang w:eastAsia="pl-PL"/>
        </w:rPr>
        <w:t xml:space="preserve">wynosi </w:t>
      </w:r>
      <w:r w:rsidR="00E5668B" w:rsidRPr="006954B8">
        <w:rPr>
          <w:rFonts w:ascii="Times New Roman" w:eastAsia="Times New Roman" w:hAnsi="Times New Roman" w:cs="Times New Roman"/>
          <w:szCs w:val="24"/>
          <w:lang w:eastAsia="pl-PL"/>
        </w:rPr>
        <w:t>650</w:t>
      </w:r>
      <w:r w:rsidRPr="006954B8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826DDD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3) działalności na rzecz dzieci i młodzieży, w tym wypoczynku dzieci i młodzieży </w:t>
      </w:r>
      <w:r w:rsidR="00E5668B" w:rsidRPr="001503DE">
        <w:rPr>
          <w:rFonts w:ascii="Times New Roman" w:eastAsia="Times New Roman" w:hAnsi="Times New Roman" w:cs="Times New Roman"/>
          <w:szCs w:val="24"/>
          <w:lang w:eastAsia="pl-PL"/>
        </w:rPr>
        <w:t>wynosi 7.0</w:t>
      </w:r>
      <w:r w:rsidRPr="001503DE">
        <w:rPr>
          <w:rFonts w:ascii="Times New Roman" w:eastAsia="Times New Roman" w:hAnsi="Times New Roman" w:cs="Times New Roman"/>
          <w:szCs w:val="24"/>
          <w:lang w:eastAsia="pl-PL"/>
        </w:rPr>
        <w:t>00 zł;</w:t>
      </w:r>
    </w:p>
    <w:p w:rsidR="00826DDD" w:rsidRPr="00826DDD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ochrony i promocji zdrowia, w tym działalności leczniczej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8B074D">
        <w:rPr>
          <w:rFonts w:ascii="Times New Roman" w:eastAsia="Times New Roman" w:hAnsi="Times New Roman" w:cs="Times New Roman"/>
          <w:szCs w:val="24"/>
          <w:lang w:eastAsia="pl-PL"/>
        </w:rPr>
        <w:t xml:space="preserve">wynosi </w:t>
      </w:r>
      <w:r w:rsidR="00E5668B" w:rsidRPr="008B074D">
        <w:rPr>
          <w:rFonts w:ascii="Times New Roman" w:eastAsia="Times New Roman" w:hAnsi="Times New Roman" w:cs="Times New Roman"/>
          <w:szCs w:val="24"/>
          <w:lang w:eastAsia="pl-PL"/>
        </w:rPr>
        <w:t>2.5</w:t>
      </w:r>
      <w:r w:rsidRPr="008B074D">
        <w:rPr>
          <w:rFonts w:ascii="Times New Roman" w:eastAsia="Times New Roman" w:hAnsi="Times New Roman" w:cs="Times New Roman"/>
          <w:szCs w:val="24"/>
          <w:lang w:eastAsia="pl-PL"/>
        </w:rPr>
        <w:t>00 zł;</w:t>
      </w:r>
    </w:p>
    <w:p w:rsidR="00826DDD" w:rsidRPr="00826DDD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5) działalność na rzecz integracji europejskiej oraz rozwijania kontaktów i współpracy między społeczeństwami </w:t>
      </w:r>
      <w:r w:rsidRPr="008B074D">
        <w:rPr>
          <w:rFonts w:ascii="Times New Roman" w:eastAsia="Times New Roman" w:hAnsi="Times New Roman" w:cs="Times New Roman"/>
          <w:szCs w:val="24"/>
          <w:lang w:eastAsia="pl-PL"/>
        </w:rPr>
        <w:t xml:space="preserve">wynosi </w:t>
      </w:r>
      <w:r w:rsidR="00E5668B" w:rsidRPr="008B074D">
        <w:rPr>
          <w:rFonts w:ascii="Times New Roman" w:eastAsia="Times New Roman" w:hAnsi="Times New Roman" w:cs="Times New Roman"/>
          <w:szCs w:val="24"/>
          <w:lang w:eastAsia="pl-PL"/>
        </w:rPr>
        <w:t>4.00</w:t>
      </w:r>
      <w:r w:rsidRPr="008B074D">
        <w:rPr>
          <w:rFonts w:ascii="Times New Roman" w:eastAsia="Times New Roman" w:hAnsi="Times New Roman" w:cs="Times New Roman"/>
          <w:szCs w:val="24"/>
          <w:lang w:eastAsia="pl-PL"/>
        </w:rPr>
        <w:t>0 zł;</w:t>
      </w:r>
    </w:p>
    <w:p w:rsidR="00826DDD" w:rsidRPr="00826DDD" w:rsidRDefault="00826DDD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6) przeciwdziałania uzależnieniom i patologiom społecznym wynosi </w:t>
      </w:r>
      <w:r w:rsidR="00E5668B" w:rsidRPr="008B074D">
        <w:rPr>
          <w:rFonts w:ascii="Times New Roman" w:eastAsia="Times New Roman" w:hAnsi="Times New Roman" w:cs="Times New Roman"/>
          <w:szCs w:val="24"/>
          <w:lang w:eastAsia="pl-PL"/>
        </w:rPr>
        <w:t>25</w:t>
      </w:r>
      <w:r w:rsidRPr="008B074D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7) ekologii </w:t>
      </w:r>
      <w:r w:rsidRPr="006954B8">
        <w:rPr>
          <w:rFonts w:ascii="Times New Roman" w:eastAsia="Times New Roman" w:hAnsi="Times New Roman" w:cs="Times New Roman"/>
          <w:szCs w:val="24"/>
          <w:lang w:eastAsia="pl-PL"/>
        </w:rPr>
        <w:t xml:space="preserve">wynosi </w:t>
      </w:r>
      <w:r w:rsidR="00E5668B" w:rsidRPr="006954B8">
        <w:rPr>
          <w:rFonts w:ascii="Times New Roman" w:eastAsia="Times New Roman" w:hAnsi="Times New Roman" w:cs="Times New Roman"/>
          <w:szCs w:val="24"/>
          <w:lang w:eastAsia="pl-PL"/>
        </w:rPr>
        <w:t>3.5</w:t>
      </w:r>
      <w:r w:rsidRPr="006954B8">
        <w:rPr>
          <w:rFonts w:ascii="Times New Roman" w:eastAsia="Times New Roman" w:hAnsi="Times New Roman" w:cs="Times New Roman"/>
          <w:szCs w:val="24"/>
          <w:lang w:eastAsia="pl-PL"/>
        </w:rPr>
        <w:t>00 zł;</w:t>
      </w:r>
    </w:p>
    <w:p w:rsidR="00826DDD" w:rsidRPr="00826DDD" w:rsidRDefault="00F12832" w:rsidP="00826DDD">
      <w:pPr>
        <w:tabs>
          <w:tab w:val="left" w:pos="476"/>
          <w:tab w:val="left" w:pos="7016"/>
        </w:tabs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szCs w:val="24"/>
          <w:lang w:eastAsia="pl-PL"/>
        </w:rPr>
        <w:t>8) ochrony zwierząt</w:t>
      </w:r>
      <w:r w:rsidR="00826DDD"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wynosi </w:t>
      </w:r>
      <w:r w:rsidR="00E5668B" w:rsidRPr="001503DE">
        <w:rPr>
          <w:rFonts w:ascii="Times New Roman" w:eastAsia="Times New Roman" w:hAnsi="Times New Roman" w:cs="Times New Roman"/>
          <w:szCs w:val="24"/>
          <w:lang w:eastAsia="pl-PL"/>
        </w:rPr>
        <w:t>95</w:t>
      </w:r>
      <w:r w:rsidR="00313C7E" w:rsidRPr="001503DE">
        <w:rPr>
          <w:rFonts w:ascii="Times New Roman" w:eastAsia="Times New Roman" w:hAnsi="Times New Roman" w:cs="Times New Roman"/>
          <w:szCs w:val="24"/>
          <w:lang w:eastAsia="pl-PL"/>
        </w:rPr>
        <w:t>0</w:t>
      </w:r>
      <w:r w:rsidR="00826DDD" w:rsidRPr="001503DE">
        <w:rPr>
          <w:rFonts w:ascii="Times New Roman" w:eastAsia="Times New Roman" w:hAnsi="Times New Roman" w:cs="Times New Roman"/>
          <w:szCs w:val="24"/>
          <w:lang w:eastAsia="pl-PL"/>
        </w:rPr>
        <w:t>.000 zł;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9) pomocy społecznej, w tym pomocy rodzinom i osobom w trudnej sytuacji życiowej oraz wyrównywania szans tych rodzin i </w:t>
      </w:r>
      <w:r w:rsidRPr="00313C7E">
        <w:rPr>
          <w:rFonts w:ascii="Times New Roman" w:eastAsia="Times New Roman" w:hAnsi="Times New Roman" w:cs="Times New Roman"/>
          <w:lang w:eastAsia="pl-PL"/>
        </w:rPr>
        <w:t xml:space="preserve">osób </w:t>
      </w:r>
      <w:r w:rsidRPr="008B074D">
        <w:rPr>
          <w:rFonts w:ascii="Times New Roman" w:eastAsia="Times New Roman" w:hAnsi="Times New Roman" w:cs="Times New Roman"/>
          <w:lang w:eastAsia="pl-PL"/>
        </w:rPr>
        <w:t xml:space="preserve">wynosi </w:t>
      </w:r>
      <w:r w:rsidR="00313C7E" w:rsidRPr="008B074D">
        <w:rPr>
          <w:rFonts w:ascii="Times New Roman" w:eastAsia="Cambria" w:hAnsi="Times New Roman" w:cs="Times New Roman"/>
          <w:lang w:eastAsia="pl-PL"/>
        </w:rPr>
        <w:t>2.968.336</w:t>
      </w:r>
      <w:r w:rsidRPr="008B074D">
        <w:rPr>
          <w:rFonts w:ascii="Times New Roman" w:eastAsia="Times New Roman" w:hAnsi="Times New Roman" w:cs="Times New Roman"/>
          <w:lang w:eastAsia="pl-PL"/>
        </w:rPr>
        <w:t xml:space="preserve"> zł</w:t>
      </w:r>
      <w:r w:rsidRPr="008B074D">
        <w:rPr>
          <w:rFonts w:ascii="Times New Roman" w:eastAsia="Times New Roman" w:hAnsi="Times New Roman" w:cs="Times New Roman"/>
          <w:color w:val="FF0000"/>
          <w:lang w:eastAsia="pl-PL"/>
        </w:rPr>
        <w:t>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Wysokość środków na poszczególne zadania w końcowym pr</w:t>
      </w:r>
      <w:r w:rsidR="000A69B7">
        <w:rPr>
          <w:rFonts w:ascii="Times New Roman" w:eastAsia="Times New Roman" w:hAnsi="Times New Roman" w:cs="Times New Roman"/>
          <w:szCs w:val="24"/>
          <w:lang w:eastAsia="pl-PL"/>
        </w:rPr>
        <w:t>o</w:t>
      </w:r>
      <w:r w:rsidR="00570498">
        <w:rPr>
          <w:rFonts w:ascii="Times New Roman" w:eastAsia="Times New Roman" w:hAnsi="Times New Roman" w:cs="Times New Roman"/>
          <w:szCs w:val="24"/>
          <w:lang w:eastAsia="pl-PL"/>
        </w:rPr>
        <w:t xml:space="preserve">cesie prac nad budżetem na </w:t>
      </w:r>
      <w:r w:rsidR="00570498">
        <w:rPr>
          <w:rFonts w:ascii="Times New Roman" w:eastAsia="Times New Roman" w:hAnsi="Times New Roman" w:cs="Times New Roman"/>
          <w:szCs w:val="24"/>
          <w:lang w:eastAsia="pl-PL"/>
        </w:rPr>
        <w:br/>
        <w:t>2025</w:t>
      </w:r>
      <w:r w:rsidR="000A69B7">
        <w:rPr>
          <w:rFonts w:ascii="Times New Roman" w:eastAsia="Times New Roman" w:hAnsi="Times New Roman" w:cs="Times New Roman"/>
          <w:szCs w:val="24"/>
          <w:lang w:eastAsia="pl-PL"/>
        </w:rPr>
        <w:t xml:space="preserve">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r. może ulec podwyższeniu, w trybie i na zasadach określonych w ustawie o działalności pożytku publicznego i o wolontariacie.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9.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Ocena realizacji programu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10.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Burmistrz Miasta Chojnice dokonuje kontroli i oceny realizacji zadania wspieranego lub powierzanego organizacji pozarz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dowej lub podmiotowi wymienionemu w art. 3 ust. 3 ustawy na zasadach okre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lonych w ustawie.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2. Mierniki efektywno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ci programu oparte s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na informacji dotycz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cej jego realizacji w ci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gu ostatniego roku, a w szczególno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ci: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liczba i rodzaje otwartych konkursów ofert;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liczba ofert zło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ż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onych w otwartych konkursach ofert;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liczba umów zawartych na realizacj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ę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zadania publicznego;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wysoko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ść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kwot udzielonych dotacji;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liczba organizacji realizuj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cych zadania publiczne.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3. Burmistrz Miasta Chojnice składa Radzie Miejskiej w Chojnicach sprawozdanie z realizacji Programu, w terminie do dnia 31 maja nast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pnego roku.</w:t>
      </w: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10.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Informacja o sposobie tworzenia programu oraz o przebiegu konsultacji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11.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Program Współpracy tworzony jest w kilku etapach: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przygotowanie projektu Programu przez Wydział;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skierowanie projektu do Burmistrza Miasta, który akceptuje go i kieruje do konsultacji społecznych;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konsultacje odbywaj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si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, od momentu umieszczenia projektu W Biuletynie Informacji Publicznej, stronie internetowej miasta Chojnice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na min. 7 dni. W </w:t>
      </w:r>
      <w:bookmarkStart w:id="3" w:name="_Hlk523898027"/>
      <w:r w:rsidRPr="00826DDD">
        <w:rPr>
          <w:rFonts w:ascii="Times New Roman" w:eastAsia="Times New Roman" w:hAnsi="Times New Roman" w:cs="Times New Roman"/>
          <w:szCs w:val="24"/>
          <w:lang w:eastAsia="pl-PL"/>
        </w:rPr>
        <w:t>tym czasie mo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>ż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na zgłasza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ć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wnioski i uwagi również w Wydziale Sportu i Współpracy z Organizacjami Pozarządowymi</w:t>
      </w:r>
      <w:bookmarkEnd w:id="3"/>
      <w:r w:rsidRPr="00826DDD">
        <w:rPr>
          <w:rFonts w:ascii="Times New Roman" w:eastAsia="Times New Roman" w:hAnsi="Times New Roman" w:cs="Times New Roman"/>
          <w:szCs w:val="24"/>
          <w:lang w:eastAsia="pl-PL"/>
        </w:rPr>
        <w:t>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po naniesieniu poprawek Program zostaje skierowany pod obrady Rady Miejskiej w Chojnicach, który podejmuje stosown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uchwał</w:t>
      </w:r>
      <w:r w:rsidRPr="00826DDD">
        <w:rPr>
          <w:rFonts w:ascii="Times New Roman" w:eastAsia="TTE1C57838t00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Roczny program współpracy uchwalany jest do dnia 30 listopada roku poprzedzaj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cego okres jego obowi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zywania.</w:t>
      </w:r>
    </w:p>
    <w:p w:rsidR="00826DDD" w:rsidRPr="00826DDD" w:rsidRDefault="00826DDD" w:rsidP="00826DDD">
      <w:pPr>
        <w:spacing w:before="36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Rozdział 11.</w:t>
      </w:r>
    </w:p>
    <w:p w:rsidR="00826DDD" w:rsidRPr="00826DDD" w:rsidRDefault="00826DDD" w:rsidP="00826DDD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Tryb powoływania i zasady działania komisji konkursowych do opiniowania ofert w otwartych konkursach ofert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12.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Komisje konkursowe powoływane są w celu opiniowania złożonych ofert.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 W skład komisji konkursowej wchodzą przedstawiciele Burmistrza oraz osoby reprezentujące organizacje pozarządowe oraz inne podmioty wymienione w art. 3 ust. 3 ustawy z wyłączeniem osób reprezentujących organizacje pozarządowe lub podmioty wymienione w art. 3 ust. 3 ustawy biorące udział w konkursie, w liczbie, co najmniej dwóch dla każdej ze stron.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3. Z głosem doradczym w pracach Komisji mogą brać udział osoby posiadające specjalistyczną wiedzę w dziedzinie, w jakiej organizowany jest konkurs.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4. Członkowie komisji konkursowej przed rozpoczęciem działalności komisji składają oświadczenie, że nie są członkami organizacji pozarządowej, lub podmiotu wymienionego w art. 3 ust. 3 ustawy, którzy złożyli ofertę do ogłoszonego konkursu.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5. Burmistrz ogłaszając otwarty konkurs ofert ogłasza również nabór na członków komisji konkursowej z organizacji pozarządowych lub podmiotów wymienionych w art. 3 ust. 3 ustawy.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6. Kandydatem na członka komisji konkursowej może zostać każdy przedstawiciel organizacji pozarządowej pod warunkiem, że organizacja pozarządowa lub podmiot wymieniony w art. 3 ust. 3 ustawy, które reprezentuje nie będzie brać udziału w ogłoszonym konkursie.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7. Zgłoszeń do udziału w komisji przedstawiciele organizacji pozarządowych lub podmiotów wymienionych w art. 3 ust. 3 ustawy dokonują w formie pisemnej lub drogą elektroniczną na wskazany w naborze adres e-mailowy.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8. Wyboru przedstawicieli z organizacji pozarządowych lub podmiotów wymienionych w art. 3 ust. 3 ustawy do komisji dokonuje Burmistrz.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9. Jeżeli w odpowiedzi na nabór na członków komisji konkursowej nie wpłynie żadne zgłoszenie kandydata ze strony organizacji pozarządowej lub podmiotu wymienionego w art. 3 ust. 3 ustawy, Burmistrz proponuje udział w komisji wybranym przez siebie przedstawicielom organizacji.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10. Wydział realizuj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cy konkurs jest zobowi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zany do przekazania informacji o otwartym konkursie ofert oraz naborze na członków komisji konkursowych z organizacji pozarz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dowych i innych podmiotów wymienionych w art. 3. ust. 3 ustawy. Wydział zamieszcza te informacje w: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Biuletynie Informacji Publicznej;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na tablicy ogłosze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ń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Urz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ę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du;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na stronie internetowej Miasta: 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11. Burmistrz powołuje komisje konkursowe i wybiera przedstawicieli organizacji pozarządowych i innych podmiotów wymienionych w art. 3 ust. 3 ustawy spo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ród zgłoszonych wcze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ś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niej kandydatur kieruj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 si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ę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przy tym posiadan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przez nich specjalistyczn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wiedz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 w dziedzinie obejmuj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cej zakres zada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ń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publicznych, których dotyczy konkurs.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 xml:space="preserve">12. Do członków komisji </w:t>
      </w:r>
      <w:r w:rsidRPr="00826DDD">
        <w:rPr>
          <w:rFonts w:ascii="Times New Roman" w:eastAsia="Times New Roman" w:hAnsi="Times New Roman" w:cs="Times New Roman"/>
          <w:lang w:eastAsia="pl-PL"/>
        </w:rPr>
        <w:t>konkursowej biorących udział w opiniowaniu ofert stosuje się przepisy ustawy z dnia 14 czerwca 1960 r. – Kodeks po</w:t>
      </w:r>
      <w:r w:rsidR="004F0DBB">
        <w:rPr>
          <w:rFonts w:ascii="Times New Roman" w:eastAsia="Times New Roman" w:hAnsi="Times New Roman" w:cs="Times New Roman"/>
          <w:lang w:eastAsia="pl-PL"/>
        </w:rPr>
        <w:t xml:space="preserve">stępowania </w:t>
      </w:r>
      <w:r w:rsidR="004F0DBB" w:rsidRPr="004F0DBB">
        <w:rPr>
          <w:rFonts w:ascii="Times New Roman" w:eastAsia="Times New Roman" w:hAnsi="Times New Roman" w:cs="Times New Roman"/>
          <w:lang w:eastAsia="pl-PL"/>
        </w:rPr>
        <w:t>administracyjnego (</w:t>
      </w:r>
      <w:proofErr w:type="spellStart"/>
      <w:r w:rsidR="004F0DBB" w:rsidRPr="004F0DBB">
        <w:rPr>
          <w:rFonts w:ascii="Times New Roman" w:eastAsia="Times New Roman" w:hAnsi="Times New Roman" w:cs="Times New Roman"/>
          <w:lang w:eastAsia="pl-PL"/>
        </w:rPr>
        <w:t>t</w:t>
      </w:r>
      <w:r w:rsidR="004F0DBB" w:rsidRPr="004F0DBB">
        <w:rPr>
          <w:rFonts w:ascii="Times New Roman" w:hAnsi="Times New Roman" w:cs="Times New Roman"/>
        </w:rPr>
        <w:t>.j</w:t>
      </w:r>
      <w:proofErr w:type="spellEnd"/>
      <w:r w:rsidR="004F0DBB" w:rsidRPr="004F0DBB">
        <w:rPr>
          <w:rFonts w:ascii="Times New Roman" w:hAnsi="Times New Roman" w:cs="Times New Roman"/>
        </w:rPr>
        <w:t>. Dz. U. z 2024 r. poz. 572</w:t>
      </w:r>
      <w:r w:rsidRPr="004F0DBB">
        <w:rPr>
          <w:rFonts w:ascii="Times New Roman" w:eastAsia="Times New Roman" w:hAnsi="Times New Roman" w:cs="Times New Roman"/>
          <w:lang w:eastAsia="pl-PL"/>
        </w:rPr>
        <w:t>) dotyczące wyłączenia pracownika.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13. Przewodniczącym komisji konkursowej jest przedstawiciel gminy: zastępca burmistrza.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14. Obsługę administracyjno-biurową komisji konkursowych prowadzą pracownicy wydziału.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15. Komisja konkursowa dokumentuje swoją pracę w formie pisemnej zgodnie z ogłoszonymi warunkami konkursu.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16. Komisja konkursowa przy rozpatrywaniu ofert dokonuje następujących czynności: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zapoznaje się z ofertami, które zostały złożone;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ocenia złożone oferty pod względem formalnym (m.in. poprawne wypełnienie oferty, komplet załączników, termin złożenia oferty);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odrzuca oferty nie spełniające formalnych warunków konkursu lub zgłoszone po wyznaczonym terminie;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ocenia możliwość realizacji zadania publicznego przez organizację pozarządową lub podmioty wymienione w art. 3 ust. 3 ustawy;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ocenia przedstawioną kalkulację kosztów realizacji zadania publicznego, w tym w odniesieniu do zakresu rzeczowego zadania;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6) ocenia proponowaną jakość wykonania zadania i kwalifikacje osób, przy udziale których organizacja pozarządowa lub podmiot wymieniony w art. 3 ust. 3 ustawy będą realizować zadanie publiczne;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7) uwzględnia planowany przez organizację pozarządową lub podmiot wymieniony w art. 3 ust. 3 ustawy udział środków finansowych własnych lub środków pochodzących z innych źródeł na realizację zadania publicznego;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lastRenderedPageBreak/>
        <w:t>8) uwzględnia planowany przez organizację pozarządową lub podmiot wymieniony w art. 3 ust. 3 ustawy, wkład rzeczowy, osobowy, w tym świadczenia wolontariuszy i pracę społeczną członków;</w:t>
      </w:r>
    </w:p>
    <w:p w:rsidR="00826DDD" w:rsidRPr="00826DDD" w:rsidRDefault="00826DDD" w:rsidP="00826DDD">
      <w:pPr>
        <w:autoSpaceDE w:val="0"/>
        <w:autoSpaceDN w:val="0"/>
        <w:adjustRightInd w:val="0"/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9) uwzględnia analizę i ocenę realizacji zleconych zadań publicznych w przypadku organizacji pozarządowej lub podmiot wymieniony w art. 3 ust. 3 ustawy, które w latach poprzednich realizowały zlecone zadania publiczne, biorąc pod uwagę rzetelność i terminowość oraz sposób rozliczenia otrzymanych na ten cel środków;</w:t>
      </w:r>
    </w:p>
    <w:p w:rsidR="00826DDD" w:rsidRPr="00826DDD" w:rsidRDefault="00826DDD" w:rsidP="00826DDD">
      <w:pPr>
        <w:spacing w:before="120" w:after="120"/>
        <w:ind w:left="426" w:hanging="34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10) po zapoznaniu się z merytoryczną treścią ofert, każdy członek komisji konkursowej dokonuje indywidualnie punktowej oceny na karcie, zgodnie ze wskaźnikami określonymi w ogłoszeniu konkursowym oraz proponuje wysokość dotacji.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17. Prace Komisji są prowadzone, jeżeli w jej posiedzeniu bierze udział co najmniej połowa składu. Z czynności dokonywanych na każdym Z posiedzeń Komisji sporządza się protokół, a po zakończeniu posiedzeń opiniująco – oceniających oferty sporządza się protokół końcowy zawierający: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1) oznaczenie miejsca i czasu konkursu;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2) imiona i nazwiska członków komisji konkursowej;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3) liczbę zgłoszonych ofert;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4) wskazanie ofert odpowiadających warunkom konkursu;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5) wskazanie ofert nie odpowiadających warunkom konkursu lub zgłoszonych po terminie;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6) propozycję rozstrzygnięcia konkursu wraz z proponowaną wysokością dotacji;</w:t>
      </w:r>
    </w:p>
    <w:p w:rsidR="00826DDD" w:rsidRPr="00826DDD" w:rsidRDefault="00826DDD" w:rsidP="00826DDD">
      <w:pPr>
        <w:spacing w:before="120" w:after="120"/>
        <w:ind w:left="426" w:hanging="238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7) podpisy członków komisji.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18. Komisja wypracowuje stanowisko, po zebraniu indywidualnych opinii wobec wszystkich ofert i przedstawia je w formie listy ocenionych projektów z przypisan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im ocen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punktow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ą i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proponowan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propozycj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ą 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przyznania dotacji.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19. 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Ostatecznego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wyboru najkorzystniejszych ofert wraz z decyzją o wysokości kwoty przyznanej dotacji dokonuje Burmistrz Miasta Chojnice.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20. 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Udział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W pracach komisji konkursowej jest nieodpłatny i nie przysługuje zwrot kosztów podróży. W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przypadku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, kiedy organizacje otrzymały dotację W wysokości niższej niż wnioskowana, konieczne jest dokonanie uzgodnień, których celem jest doprecyzowanie warunków i zakresu realizacji zadania.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Informacje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o złożonych ofertach, przyznanych dotacjach oraz o ofertach niespełniających wymogów formalnych, jak również o odmowie lub udzieleniu dotacji na realizację zadań, są podawane do publicznej wiadomości w formie wykazu umieszczonego w Biuletynie Informacji Publicznej, na tablicy ogłoszeń Urzędu oraz na stronie internetowej Urzędu Miejskiego.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22. 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Komisja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ulega rozwiązaniu z dniem zatwierdzenia przez Burmistrza Miasta wyników konkursu. Decyzje Komisji podejmowane są zwykłą większością głosów obecnych na posiedzeniu członków, w głosowaniu jawnym.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23. 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Komisja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konkursowa jest organem opiniodawczo-doradczym w zakresie opiniowania wniosków o uzyskanie środków finansowych. Jej decyzja nie jest zatem wiążąca dla organu ogłaszającego konkurs. Decyzję o ostatecznym wyborze oferty i udzieleniu dotacji na realizację zadania publicznego dokonuje Burmistrz Miasta Chojnice w formie Zarządzenia. Jest ona ostateczna </w:t>
      </w:r>
      <w:r w:rsidR="004F0DBB">
        <w:rPr>
          <w:rFonts w:ascii="Times New Roman" w:eastAsia="TimesNewRoman" w:hAnsi="Times New Roman" w:cs="Times New Roman"/>
          <w:szCs w:val="24"/>
          <w:lang w:eastAsia="pl-PL"/>
        </w:rPr>
        <w:br/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>i nie podlega zaskarżeniu.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  <w:r w:rsidRPr="00826DDD">
        <w:rPr>
          <w:rFonts w:ascii="Times New Roman" w:eastAsia="TimesNewRoman" w:hAnsi="Times New Roman" w:cs="Times New Roman"/>
          <w:szCs w:val="24"/>
          <w:lang w:eastAsia="pl-PL"/>
        </w:rPr>
        <w:t>24. 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Ostateczny</w:t>
      </w:r>
      <w:r w:rsidRPr="00826DDD">
        <w:rPr>
          <w:rFonts w:ascii="Times New Roman" w:eastAsia="TimesNewRoman" w:hAnsi="Times New Roman" w:cs="Times New Roman"/>
          <w:szCs w:val="24"/>
          <w:lang w:eastAsia="pl-PL"/>
        </w:rPr>
        <w:t xml:space="preserve"> tryb pracy Komisji Konkursowych określa regulamin zatwierdzany przez Burmistrza w momencie ogłoszenia konkursu.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NewRoman" w:hAnsi="Times New Roman" w:cs="Times New Roman"/>
          <w:szCs w:val="24"/>
          <w:lang w:eastAsia="pl-PL"/>
        </w:rPr>
      </w:pPr>
    </w:p>
    <w:p w:rsidR="00826DDD" w:rsidRPr="00826DDD" w:rsidRDefault="00826DDD" w:rsidP="00826DDD">
      <w:pPr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lastRenderedPageBreak/>
        <w:t>Rozdział 12.</w:t>
      </w:r>
    </w:p>
    <w:p w:rsidR="00826DDD" w:rsidRPr="00826DDD" w:rsidRDefault="00826DDD" w:rsidP="00826DDD">
      <w:pPr>
        <w:spacing w:after="240"/>
        <w:jc w:val="center"/>
        <w:rPr>
          <w:rFonts w:ascii="Times New Roman" w:eastAsia="Times New Roman" w:hAnsi="Times New Roman" w:cs="Times New Roman"/>
          <w:b/>
          <w:bCs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Postanowienia końcowe</w:t>
      </w:r>
    </w:p>
    <w:p w:rsidR="00826DDD" w:rsidRPr="00826DDD" w:rsidRDefault="00826DDD" w:rsidP="00826DDD">
      <w:pPr>
        <w:tabs>
          <w:tab w:val="left" w:pos="924"/>
        </w:tabs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b/>
          <w:bCs/>
          <w:szCs w:val="24"/>
          <w:lang w:eastAsia="pl-PL"/>
        </w:rPr>
        <w:t>§ 13.</w:t>
      </w:r>
      <w:r w:rsidRPr="00826DDD">
        <w:rPr>
          <w:rFonts w:ascii="Times New Roman" w:eastAsia="Times New Roman" w:hAnsi="Times New Roman" w:cs="Times New Roman"/>
          <w:bCs/>
          <w:szCs w:val="24"/>
          <w:lang w:eastAsia="pl-PL"/>
        </w:rPr>
        <w:t>1. 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Program ma charakter otwarty. Zakłada możliwość uwzględniania nowych form współpracy oraz ogłaszania konkursów na zadania nieokreślone w niniejszym programie.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2. Uchwalony program współpracy podaje się do publicznej wiadomości przez zamieszczenie go na stronie internetowej Urzędu Miejskiego, w Biuletynie Informacji Publicznej oraz na tablicy ogłoszeń w Urzędzie Miejskim w Chojnicach.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3. Dla zachowania zasady jawności i konkurencyjności do publicznej wiadomości w podobny sposób podaje się też wszystkie informacje dotyczące bieżącej współpracy gminy z organizacjami pozarządowymi i innymi podmiotami.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4. Program współpracy obejmuje organizacje pozarządowe oraz inne podmioty, o których mowa w art. 3 ust. 3 ustawy prowadzące swoją działalność na terenie gminy miejskiej Chojnice lub na rzecz jej mieszkańców i spełniają wymogi określone w ustawie.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5. Zmiany w „Programie” mogą być dokonywane w trybie uchwały Rady Miejskiej.</w:t>
      </w:r>
    </w:p>
    <w:p w:rsidR="00826DDD" w:rsidRPr="00826DDD" w:rsidRDefault="00826DDD" w:rsidP="00826DDD">
      <w:pPr>
        <w:autoSpaceDE w:val="0"/>
        <w:autoSpaceDN w:val="0"/>
        <w:adjustRightInd w:val="0"/>
        <w:spacing w:before="180" w:after="120"/>
        <w:ind w:firstLine="426"/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6. W sprawach nie uregulowanych w niniejszym Programie zastosowanie mają przepisy ustawy o działalności pożytku publicznego i o wolontariacie, ustawy Kodeks Cywilny, ustawy o finansach publicznych oraz ustawy Prawo zamówień publicznych.</w:t>
      </w:r>
    </w:p>
    <w:p w:rsidR="00826DDD" w:rsidRPr="00826DDD" w:rsidRDefault="00826DDD" w:rsidP="00826DDD">
      <w:pPr>
        <w:spacing w:before="480" w:after="600"/>
        <w:ind w:left="42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 w:rsidRPr="00826DDD">
        <w:rPr>
          <w:rFonts w:ascii="Times New Roman" w:eastAsia="Times New Roman" w:hAnsi="Times New Roman" w:cs="Times New Roman"/>
          <w:szCs w:val="24"/>
          <w:lang w:eastAsia="pl-PL"/>
        </w:rPr>
        <w:t>Przewodniczący</w:t>
      </w:r>
      <w:r w:rsidRPr="00826DDD">
        <w:rPr>
          <w:rFonts w:ascii="Times New Roman" w:eastAsia="Times New Roman" w:hAnsi="Times New Roman" w:cs="Times New Roman"/>
          <w:szCs w:val="24"/>
          <w:lang w:eastAsia="pl-PL"/>
        </w:rPr>
        <w:br/>
        <w:t>Rady Miejskiej</w:t>
      </w:r>
    </w:p>
    <w:p w:rsidR="00826DDD" w:rsidRPr="00826DDD" w:rsidRDefault="004F0DBB" w:rsidP="00826DDD">
      <w:pPr>
        <w:ind w:left="4252"/>
        <w:jc w:val="center"/>
        <w:rPr>
          <w:rFonts w:ascii="Times New Roman" w:eastAsia="Times New Roman" w:hAnsi="Times New Roman" w:cs="Times New Roman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szCs w:val="24"/>
          <w:lang w:eastAsia="pl-PL"/>
        </w:rPr>
        <w:t>Maciej Polasik</w:t>
      </w:r>
    </w:p>
    <w:p w:rsidR="006972F9" w:rsidRPr="006972F9" w:rsidRDefault="006972F9">
      <w:pPr>
        <w:rPr>
          <w:rFonts w:ascii="Times New Roman" w:hAnsi="Times New Roman" w:cs="Times New Roman"/>
        </w:rPr>
      </w:pPr>
    </w:p>
    <w:sectPr w:rsidR="006972F9" w:rsidRPr="006972F9" w:rsidSect="00FB3DCD">
      <w:endnotePr>
        <w:numFmt w:val="decimal"/>
      </w:endnotePr>
      <w:pgSz w:w="11906" w:h="16838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TE1C57838t00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DD"/>
    <w:rsid w:val="00024A25"/>
    <w:rsid w:val="000A69B7"/>
    <w:rsid w:val="001213F4"/>
    <w:rsid w:val="001503DE"/>
    <w:rsid w:val="00166FDD"/>
    <w:rsid w:val="00313C7E"/>
    <w:rsid w:val="00346C03"/>
    <w:rsid w:val="003564CE"/>
    <w:rsid w:val="00452092"/>
    <w:rsid w:val="004F0223"/>
    <w:rsid w:val="004F0DBB"/>
    <w:rsid w:val="005250FE"/>
    <w:rsid w:val="00570498"/>
    <w:rsid w:val="00582E62"/>
    <w:rsid w:val="006954B8"/>
    <w:rsid w:val="006972F9"/>
    <w:rsid w:val="007446BA"/>
    <w:rsid w:val="007A3B13"/>
    <w:rsid w:val="00826DDD"/>
    <w:rsid w:val="00867BF6"/>
    <w:rsid w:val="008B074D"/>
    <w:rsid w:val="008D36CE"/>
    <w:rsid w:val="00987F5A"/>
    <w:rsid w:val="009924FD"/>
    <w:rsid w:val="00A737BC"/>
    <w:rsid w:val="00AE5C36"/>
    <w:rsid w:val="00BB0B1C"/>
    <w:rsid w:val="00BD1CCB"/>
    <w:rsid w:val="00E2492B"/>
    <w:rsid w:val="00E5668B"/>
    <w:rsid w:val="00E56A47"/>
    <w:rsid w:val="00E93531"/>
    <w:rsid w:val="00F12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DBAC24-F9D8-4AE7-9D59-2F03FD458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10</Pages>
  <Words>3231</Words>
  <Characters>19392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Grzegorz</cp:lastModifiedBy>
  <cp:revision>29</cp:revision>
  <dcterms:created xsi:type="dcterms:W3CDTF">2021-11-02T10:16:00Z</dcterms:created>
  <dcterms:modified xsi:type="dcterms:W3CDTF">2024-10-22T06:17:00Z</dcterms:modified>
</cp:coreProperties>
</file>