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AA43B9" w14:textId="768D45C4" w:rsidR="006D31D8" w:rsidRDefault="004A6C16" w:rsidP="004A6C16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Klauzula informacyjna</w:t>
      </w:r>
    </w:p>
    <w:p w14:paraId="24BA5B34" w14:textId="35E76FB7" w:rsidR="00D04B83" w:rsidRPr="004A6C16" w:rsidRDefault="00D04B83" w:rsidP="004A6C16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Zwrot podatku akcyzowego zawartego w cenie oleju napędowego</w:t>
      </w:r>
    </w:p>
    <w:p w14:paraId="3FB5BD77" w14:textId="77777777" w:rsidR="006D31D8" w:rsidRDefault="006D31D8">
      <w:pP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</w:pPr>
    </w:p>
    <w:p w14:paraId="0620992F" w14:textId="1F405E5B" w:rsidR="00EC6F70" w:rsidRDefault="006D31D8"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informuję:</w:t>
      </w:r>
      <w:r>
        <w:rPr>
          <w:rFonts w:ascii="Helvetica" w:hAnsi="Helvetica" w:cs="Helvetica"/>
          <w:color w:val="333333"/>
          <w:sz w:val="23"/>
          <w:szCs w:val="23"/>
        </w:rPr>
        <w:br/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1) Administratorem Pani/Pana danych osobowych jest Burmistrz Miasta </w:t>
      </w:r>
      <w:r w:rsidR="004A6C16"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Chojnice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.</w:t>
      </w:r>
      <w:r>
        <w:rPr>
          <w:rFonts w:ascii="Helvetica" w:hAnsi="Helvetica" w:cs="Helvetica"/>
          <w:color w:val="333333"/>
          <w:sz w:val="23"/>
          <w:szCs w:val="23"/>
        </w:rPr>
        <w:br/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Adres i dane kontaktowe administratora danych: Urząd Miasta w </w:t>
      </w:r>
      <w:r w:rsidR="004A6C16"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Chojnicach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, ul. </w:t>
      </w:r>
      <w:r w:rsidR="004A6C16"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Stary Rynek 1 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, </w:t>
      </w:r>
      <w:r w:rsidR="004A6C16"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89-600 Chojnice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, tel. </w:t>
      </w:r>
      <w:r w:rsidR="004A6C16"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52 397 18 00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, </w:t>
      </w:r>
      <w:r>
        <w:rPr>
          <w:rFonts w:ascii="Helvetica" w:hAnsi="Helvetica" w:cs="Helvetica"/>
          <w:color w:val="333333"/>
          <w:sz w:val="23"/>
          <w:szCs w:val="23"/>
        </w:rPr>
        <w:br/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2) Burmistrz Miasta </w:t>
      </w:r>
      <w:r w:rsidR="004A6C16"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Chojnice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 wyznaczył inspektora ochrony danych, z którym może się Pani/Pan kontaktować we wszystkich sprawach dotyczących przetwarzania danych osobowych oraz korzystania z praw związanych z przetwarzaniem danych, które pozostają w jego zakresie działania. Dane kontaktowe inspektora ochrony danych: iod@miasto</w:t>
      </w:r>
      <w:r w:rsidR="004A6C16"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chojnice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.pl, tel. </w:t>
      </w:r>
      <w:r w:rsidR="004A6C16"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52 397 18 00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 w. </w:t>
      </w:r>
      <w:r w:rsidR="004A6C16"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49 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lub pisemnie na adres siedziby administratora.</w:t>
      </w:r>
      <w:r>
        <w:rPr>
          <w:rFonts w:ascii="Helvetica" w:hAnsi="Helvetica" w:cs="Helvetica"/>
          <w:color w:val="333333"/>
          <w:sz w:val="23"/>
          <w:szCs w:val="23"/>
        </w:rPr>
        <w:br/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3) Pani/Pana dane osobowe będą przetwarzane w celu naliczenia i zwrotu podatku akcyzowego zawartego w cenie oleju napędowego wykorzystywanego do produkcji rolnej. Podstawa prawna: art. 5 ust. 1 ustawy z dnia 10 marca 2006 r. o zwrocie podatku akcyzowego zawartego w cenie oleju napędowego wykorzystywanego do produkcji rolnej, art. 6 ust 1. lit. c) Rozporządzenia Parlamentu Europejskiego i Rady (UE) 2016/679 z dnia 27 kwietnia 2016 r. w sprawie ochrony osób fizycznych w związku z przetwarzaniem danych osobowych i w sprawie swobodnego przepływu takich danych oraz uchylenia dyrektywy 95/46/WE. </w:t>
      </w:r>
      <w:r>
        <w:rPr>
          <w:rFonts w:ascii="Helvetica" w:hAnsi="Helvetica" w:cs="Helvetica"/>
          <w:color w:val="333333"/>
          <w:sz w:val="23"/>
          <w:szCs w:val="23"/>
        </w:rPr>
        <w:br/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4) Pani/Pana dane będą przetwarzane wyłącznie w celach dla których zostały zebrane.  </w:t>
      </w:r>
      <w:r>
        <w:rPr>
          <w:rFonts w:ascii="Helvetica" w:hAnsi="Helvetica" w:cs="Helvetica"/>
          <w:color w:val="333333"/>
          <w:sz w:val="23"/>
          <w:szCs w:val="23"/>
        </w:rPr>
        <w:br/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5) Dane osobowe będą przechowywane przez okres 10 lat, zgodnie z klasyfikacją wynikającą z jednolitego rzeczowego wykazu akt organów gminy i związków międzygminnych oraz urzędów obsługujących te organy i związki (Rozporządzenie Prezesa Rady Ministrów z dnia 18 stycznia 2011 r.).</w:t>
      </w:r>
      <w:r>
        <w:rPr>
          <w:rFonts w:ascii="Helvetica" w:hAnsi="Helvetica" w:cs="Helvetica"/>
          <w:color w:val="333333"/>
          <w:sz w:val="23"/>
          <w:szCs w:val="23"/>
        </w:rPr>
        <w:br/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6) Posiada Pani/Pan prawo dostępu do swoich danych osobowych, prawo do ich sprostowania, usunięcia danych, ograniczenia przetwarzania, przenoszenia danych, prawo do wniesienia sprzeciwu wobec przetwarzania danych. </w:t>
      </w:r>
      <w:r>
        <w:rPr>
          <w:rFonts w:ascii="Helvetica" w:hAnsi="Helvetica" w:cs="Helvetica"/>
          <w:color w:val="333333"/>
          <w:sz w:val="23"/>
          <w:szCs w:val="23"/>
        </w:rPr>
        <w:br/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7) Przysługuje Pani/Panu prawo wniesienia skargi do organu nadzorczego: Prezesa Urzędu Ochrony Danych Osobowych, adres: ul. Stawki 2, 00-193 Warszawa, tel.: 22 531 03 00, www.uodo.gov.pl</w:t>
      </w:r>
      <w:r>
        <w:rPr>
          <w:rFonts w:ascii="Helvetica" w:hAnsi="Helvetica" w:cs="Helvetica"/>
          <w:color w:val="333333"/>
          <w:sz w:val="23"/>
          <w:szCs w:val="23"/>
        </w:rPr>
        <w:br/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8) Podanie Pani/Pana danych  osobowych  jest  wymogiem ustawowym, niezbędnym do wypełnienia obowiązku prawnego ciążącego na administratorze.  Niepodanie danych osobowych będzie skutkować pozostawieniem wniosku bez rozpoznania.   </w:t>
      </w:r>
      <w:r>
        <w:rPr>
          <w:rFonts w:ascii="Helvetica" w:hAnsi="Helvetica" w:cs="Helvetica"/>
          <w:color w:val="333333"/>
          <w:sz w:val="23"/>
          <w:szCs w:val="23"/>
        </w:rPr>
        <w:br/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9) Pani/Pana dane nie będą przekazywane do państw trzecich i udostępniane organizacjom międzynarodowym.</w:t>
      </w:r>
      <w:r>
        <w:rPr>
          <w:rFonts w:ascii="Helvetica" w:hAnsi="Helvetica" w:cs="Helvetica"/>
          <w:color w:val="333333"/>
          <w:sz w:val="23"/>
          <w:szCs w:val="23"/>
        </w:rPr>
        <w:br/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10) Przy  przetwarzaniu Pani/Pana danych osobowych nie będzie użyte zautomatyzowane podejmowanie decyzji, ani profilowanie. </w:t>
      </w:r>
    </w:p>
    <w:sectPr w:rsidR="00EC6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1D8"/>
    <w:rsid w:val="004A6C16"/>
    <w:rsid w:val="006D31D8"/>
    <w:rsid w:val="00D04B83"/>
    <w:rsid w:val="00EC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7119E"/>
  <w15:chartTrackingRefBased/>
  <w15:docId w15:val="{4DE58104-3701-4514-9427-4E9BBE591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408</Words>
  <Characters>2450</Characters>
  <Application>Microsoft Office Word</Application>
  <DocSecurity>0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Pecyna</dc:creator>
  <cp:keywords/>
  <dc:description/>
  <cp:lastModifiedBy>Adam Pecyna</cp:lastModifiedBy>
  <cp:revision>3</cp:revision>
  <dcterms:created xsi:type="dcterms:W3CDTF">2020-09-11T06:36:00Z</dcterms:created>
  <dcterms:modified xsi:type="dcterms:W3CDTF">2020-09-16T07:56:00Z</dcterms:modified>
</cp:coreProperties>
</file>