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77A59" w14:textId="75ED65EA" w:rsidR="00C905DB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KZ. 4123.10.2022                                                                                   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Chojnice</w:t>
      </w:r>
      <w:r w:rsidR="00C905DB"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,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20.10.2022</w:t>
      </w:r>
      <w:r w:rsidR="00C905DB"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r.</w:t>
      </w:r>
    </w:p>
    <w:p w14:paraId="2F6BC343" w14:textId="542EA18D" w:rsidR="007102FE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</w:p>
    <w:p w14:paraId="1BF8919D" w14:textId="77777777" w:rsidR="007102FE" w:rsidRPr="00C905DB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</w:p>
    <w:p w14:paraId="33817E3E" w14:textId="77777777" w:rsidR="00C905DB" w:rsidRPr="00C905DB" w:rsidRDefault="00C905DB" w:rsidP="00C905DB">
      <w:pPr>
        <w:shd w:val="clear" w:color="auto" w:fill="FFFFFF"/>
        <w:spacing w:after="100" w:afterAutospacing="1" w:line="240" w:lineRule="auto"/>
        <w:jc w:val="center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 w:rsidRPr="00C905DB">
        <w:rPr>
          <w:rFonts w:ascii="Ubuntu" w:eastAsia="Times New Roman" w:hAnsi="Ubuntu" w:cs="Times New Roman"/>
          <w:b/>
          <w:bCs/>
          <w:color w:val="222222"/>
          <w:sz w:val="24"/>
          <w:szCs w:val="24"/>
          <w:lang w:eastAsia="pl-PL"/>
        </w:rPr>
        <w:t>ZAWIADOMIENIE</w:t>
      </w:r>
    </w:p>
    <w:p w14:paraId="4CC5A0AE" w14:textId="77777777" w:rsidR="007102FE" w:rsidRPr="00B118E1" w:rsidRDefault="007102FE" w:rsidP="007102FE">
      <w:pPr>
        <w:jc w:val="both"/>
        <w:rPr>
          <w:rFonts w:ascii="Arial" w:hAnsi="Arial" w:cs="Arial"/>
          <w:sz w:val="24"/>
          <w:szCs w:val="24"/>
        </w:rPr>
      </w:pP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Dotyczy: </w:t>
      </w:r>
      <w:r w:rsidRPr="00B118E1">
        <w:rPr>
          <w:rFonts w:ascii="Arial" w:hAnsi="Arial" w:cs="Arial"/>
          <w:sz w:val="24"/>
          <w:szCs w:val="24"/>
        </w:rPr>
        <w:t xml:space="preserve">budynku gospodarczego w zespole poczty, położonego </w:t>
      </w:r>
      <w:r w:rsidRPr="00B118E1">
        <w:rPr>
          <w:rFonts w:ascii="Arial" w:hAnsi="Arial" w:cs="Arial"/>
          <w:sz w:val="24"/>
          <w:szCs w:val="24"/>
        </w:rPr>
        <w:br/>
        <w:t xml:space="preserve">na dz. ewid.1294/1 obr.0001, gm. m. Chojnice pow. chojnicki, zlokalizowanego przy ul. Szewskiej 3 w Chojnicach </w:t>
      </w:r>
    </w:p>
    <w:p w14:paraId="54B218F6" w14:textId="77777777" w:rsidR="007102FE" w:rsidRPr="00B118E1" w:rsidRDefault="007102FE" w:rsidP="007102FE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4F7488D5" w14:textId="77777777" w:rsidR="007102FE" w:rsidRDefault="007102FE" w:rsidP="007102FE">
      <w:pPr>
        <w:jc w:val="both"/>
        <w:rPr>
          <w:rFonts w:ascii="Arial" w:hAnsi="Arial" w:cs="Arial"/>
          <w:sz w:val="24"/>
          <w:szCs w:val="24"/>
        </w:rPr>
      </w:pP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Na podstawie 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art. 89 pkt 2, art. 91 ust. 4 pkt. 3 i art. 22 ust. 2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,4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ustawy z dnia 23 lipca 2003 r. o ochronie zabytków i opiece nad zabytkami (Dz.U. 2022 poz. 840) oraz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§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14.1. ,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 §15 ust. 1, 3, 4,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7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§16 Rozporządzenia Ministra Kultury i Dziedzictwa Narodowego z dnia 26 maja 2011 r. w sprawie prowadzenia rejestru zabytków, krajowej, wojewódzkiej i gminnej ewidencji zabytków oraz krajowego wykazu zabytków skradzionych lub wywiezionych za granicę niezgodnie z prawem (tekst jednolity Dz.U. z 2021r. poz. 56)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w nawiązaniu do pisma Pomorskiego Wojewódzkiego Konserwatora Zabytków z dnia 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14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10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.202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r. znak RD.51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33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30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.202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MG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, 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zawiadamia się o włączeniu do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 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gminnej ewidencji zabytków karty adresowej: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 </w:t>
      </w:r>
      <w:r w:rsidRPr="00B118E1">
        <w:rPr>
          <w:rFonts w:ascii="Arial" w:hAnsi="Arial" w:cs="Arial"/>
          <w:sz w:val="24"/>
          <w:szCs w:val="24"/>
        </w:rPr>
        <w:t>budynku gospodarczego w zespole poczty, położonego na dz. ewid.1294/1 obr.0001, gm. m. Chojnice pow. chojnicki, zlokalizowanego przy ul. Szewskiej 3 w Chojnicach</w:t>
      </w:r>
      <w:r>
        <w:rPr>
          <w:rFonts w:ascii="Arial" w:hAnsi="Arial" w:cs="Arial"/>
          <w:sz w:val="24"/>
          <w:szCs w:val="24"/>
        </w:rPr>
        <w:t>.</w:t>
      </w:r>
      <w:r w:rsidRPr="00B118E1">
        <w:rPr>
          <w:rFonts w:ascii="Arial" w:hAnsi="Arial" w:cs="Arial"/>
          <w:sz w:val="24"/>
          <w:szCs w:val="24"/>
        </w:rPr>
        <w:t xml:space="preserve"> </w:t>
      </w:r>
    </w:p>
    <w:p w14:paraId="49156B88" w14:textId="77777777" w:rsidR="00D928A3" w:rsidRDefault="00D928A3" w:rsidP="00C905DB">
      <w:pPr>
        <w:shd w:val="clear" w:color="auto" w:fill="FFFFFF"/>
        <w:spacing w:after="100" w:afterAutospacing="1" w:line="240" w:lineRule="auto"/>
        <w:jc w:val="both"/>
        <w:rPr>
          <w:rFonts w:ascii="Ubuntu" w:eastAsia="Times New Roman" w:hAnsi="Ubuntu" w:cs="Times New Roman"/>
          <w:b/>
          <w:bCs/>
          <w:color w:val="222222"/>
          <w:sz w:val="24"/>
          <w:szCs w:val="24"/>
          <w:lang w:eastAsia="pl-PL"/>
        </w:rPr>
      </w:pPr>
    </w:p>
    <w:p w14:paraId="0F555226" w14:textId="54DC1870" w:rsidR="00C905DB" w:rsidRPr="00C905DB" w:rsidRDefault="00C905DB" w:rsidP="00C905DB">
      <w:pPr>
        <w:shd w:val="clear" w:color="auto" w:fill="FFFFFF"/>
        <w:spacing w:after="100" w:afterAutospacing="1" w:line="240" w:lineRule="auto"/>
        <w:jc w:val="both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W wyniku włączenia ww. budynku do ewidencji zabytków, poszerzon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zostanie 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w tym zakresie gminn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ewidencj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zabytków</w:t>
      </w:r>
      <w:r w:rsidR="007102FE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miasta Chojnice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(art. 22 ust. 5 pkt 2 cyt. wyżej ustawy).</w:t>
      </w:r>
    </w:p>
    <w:p w14:paraId="5D712768" w14:textId="02BD90B6" w:rsidR="00D928A3" w:rsidRDefault="00D928A3" w:rsidP="00D928A3">
      <w:pPr>
        <w:ind w:left="6372" w:firstLine="708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Marlena Pawlak</w:t>
      </w:r>
    </w:p>
    <w:p w14:paraId="04497577" w14:textId="4D5F73F8" w:rsidR="00D928A3" w:rsidRDefault="00D928A3" w:rsidP="00D928A3">
      <w:pPr>
        <w:ind w:left="3540" w:firstLine="708"/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    Konserwator Zabytków Miasta Chojnice</w:t>
      </w:r>
    </w:p>
    <w:sectPr w:rsidR="00D9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D7746"/>
    <w:multiLevelType w:val="multilevel"/>
    <w:tmpl w:val="0D20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172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5DB"/>
    <w:rsid w:val="00536EDB"/>
    <w:rsid w:val="007102FE"/>
    <w:rsid w:val="0093598E"/>
    <w:rsid w:val="00C905DB"/>
    <w:rsid w:val="00D9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74C0"/>
  <w15:chartTrackingRefBased/>
  <w15:docId w15:val="{17279C35-185E-4248-B695-6E618826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21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33713">
          <w:marLeft w:val="0"/>
          <w:marRight w:val="0"/>
          <w:marTop w:val="105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Pawlak</dc:creator>
  <cp:keywords/>
  <dc:description/>
  <cp:lastModifiedBy>Marlena Pawlak</cp:lastModifiedBy>
  <cp:revision>3</cp:revision>
  <cp:lastPrinted>2022-10-20T10:25:00Z</cp:lastPrinted>
  <dcterms:created xsi:type="dcterms:W3CDTF">2022-10-20T10:25:00Z</dcterms:created>
  <dcterms:modified xsi:type="dcterms:W3CDTF">2022-10-21T08:45:00Z</dcterms:modified>
</cp:coreProperties>
</file>