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6DB" w:rsidRPr="006C26DB" w:rsidRDefault="006C26DB" w:rsidP="006C26D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26DB">
        <w:rPr>
          <w:rFonts w:ascii="Times New Roman" w:hAnsi="Times New Roman" w:cs="Times New Roman"/>
          <w:b/>
          <w:sz w:val="24"/>
          <w:szCs w:val="24"/>
        </w:rPr>
        <w:t xml:space="preserve">INFORMACJA </w:t>
      </w:r>
    </w:p>
    <w:p w:rsidR="00C74AD2" w:rsidRDefault="006C26DB" w:rsidP="00C74AD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26DB">
        <w:rPr>
          <w:rFonts w:ascii="Times New Roman" w:hAnsi="Times New Roman" w:cs="Times New Roman"/>
          <w:b/>
          <w:sz w:val="24"/>
          <w:szCs w:val="24"/>
        </w:rPr>
        <w:t xml:space="preserve">o przystąpieniu do wyborów ławników do sądów powszechnych </w:t>
      </w:r>
    </w:p>
    <w:p w:rsidR="006C26DB" w:rsidRPr="006C26DB" w:rsidRDefault="00C74AD2" w:rsidP="00C74AD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 kadencję od 202</w:t>
      </w:r>
      <w:r w:rsidR="00E37A10">
        <w:rPr>
          <w:rFonts w:ascii="Times New Roman" w:hAnsi="Times New Roman" w:cs="Times New Roman"/>
          <w:b/>
          <w:sz w:val="24"/>
          <w:szCs w:val="24"/>
        </w:rPr>
        <w:t>4</w:t>
      </w:r>
      <w:r w:rsidR="006C26DB" w:rsidRPr="006C26DB">
        <w:rPr>
          <w:rFonts w:ascii="Times New Roman" w:hAnsi="Times New Roman" w:cs="Times New Roman"/>
          <w:b/>
          <w:sz w:val="24"/>
          <w:szCs w:val="24"/>
        </w:rPr>
        <w:t xml:space="preserve"> r. do 20</w:t>
      </w:r>
      <w:r w:rsidR="00E37A10">
        <w:rPr>
          <w:rFonts w:ascii="Times New Roman" w:hAnsi="Times New Roman" w:cs="Times New Roman"/>
          <w:b/>
          <w:sz w:val="24"/>
          <w:szCs w:val="24"/>
        </w:rPr>
        <w:t>27</w:t>
      </w:r>
      <w:r w:rsidR="006C26DB" w:rsidRPr="006C26DB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6C26DB" w:rsidRDefault="006C26DB" w:rsidP="006C26DB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26DB">
        <w:rPr>
          <w:rFonts w:ascii="Times New Roman" w:hAnsi="Times New Roman" w:cs="Times New Roman"/>
          <w:sz w:val="24"/>
          <w:szCs w:val="24"/>
        </w:rPr>
        <w:t xml:space="preserve">Burmistrz Miasta Chojnice informuje, że Rada Miejska w Chojnicach przystępuje do wyboru </w:t>
      </w:r>
      <w:r w:rsidR="00B67F65">
        <w:rPr>
          <w:rFonts w:ascii="Times New Roman" w:hAnsi="Times New Roman" w:cs="Times New Roman"/>
          <w:b/>
          <w:sz w:val="24"/>
          <w:szCs w:val="24"/>
        </w:rPr>
        <w:t>6</w:t>
      </w:r>
      <w:r w:rsidRPr="00C74AD2">
        <w:rPr>
          <w:rFonts w:ascii="Times New Roman" w:hAnsi="Times New Roman" w:cs="Times New Roman"/>
          <w:b/>
          <w:sz w:val="24"/>
          <w:szCs w:val="24"/>
        </w:rPr>
        <w:t xml:space="preserve"> ławników</w:t>
      </w:r>
      <w:r w:rsidRPr="006C26DB">
        <w:rPr>
          <w:rFonts w:ascii="Times New Roman" w:hAnsi="Times New Roman" w:cs="Times New Roman"/>
          <w:sz w:val="24"/>
          <w:szCs w:val="24"/>
        </w:rPr>
        <w:t xml:space="preserve"> do orzekania w Sądzie Rejonowym </w:t>
      </w:r>
      <w:r w:rsidR="00C74AD2">
        <w:rPr>
          <w:rFonts w:ascii="Times New Roman" w:hAnsi="Times New Roman" w:cs="Times New Roman"/>
          <w:sz w:val="24"/>
          <w:szCs w:val="24"/>
        </w:rPr>
        <w:t xml:space="preserve">w Chojnicach na </w:t>
      </w:r>
      <w:r w:rsidR="00B67F65">
        <w:rPr>
          <w:rFonts w:ascii="Times New Roman" w:hAnsi="Times New Roman" w:cs="Times New Roman"/>
          <w:sz w:val="24"/>
          <w:szCs w:val="24"/>
        </w:rPr>
        <w:t>kadencję od 2024</w:t>
      </w:r>
      <w:r w:rsidRPr="006C26DB">
        <w:rPr>
          <w:rFonts w:ascii="Times New Roman" w:hAnsi="Times New Roman" w:cs="Times New Roman"/>
          <w:sz w:val="24"/>
          <w:szCs w:val="24"/>
        </w:rPr>
        <w:t xml:space="preserve"> r. do 20</w:t>
      </w:r>
      <w:r w:rsidR="00C74AD2">
        <w:rPr>
          <w:rFonts w:ascii="Times New Roman" w:hAnsi="Times New Roman" w:cs="Times New Roman"/>
          <w:sz w:val="24"/>
          <w:szCs w:val="24"/>
        </w:rPr>
        <w:t>2</w:t>
      </w:r>
      <w:r w:rsidR="00B67F65">
        <w:rPr>
          <w:rFonts w:ascii="Times New Roman" w:hAnsi="Times New Roman" w:cs="Times New Roman"/>
          <w:sz w:val="24"/>
          <w:szCs w:val="24"/>
        </w:rPr>
        <w:t>7</w:t>
      </w:r>
      <w:r w:rsidRPr="006C26DB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6C26DB" w:rsidRDefault="006C26DB" w:rsidP="006C26D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6DB">
        <w:rPr>
          <w:rFonts w:ascii="Times New Roman" w:hAnsi="Times New Roman" w:cs="Times New Roman"/>
          <w:sz w:val="24"/>
          <w:szCs w:val="24"/>
        </w:rPr>
        <w:t xml:space="preserve">Podstawa prawna: </w:t>
      </w:r>
    </w:p>
    <w:p w:rsidR="006C26DB" w:rsidRDefault="006C26DB" w:rsidP="006C26DB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C26DB">
        <w:rPr>
          <w:rFonts w:ascii="Times New Roman" w:hAnsi="Times New Roman" w:cs="Times New Roman"/>
          <w:sz w:val="24"/>
          <w:szCs w:val="24"/>
        </w:rPr>
        <w:t xml:space="preserve">ustawa z dnia 27 lipca 2001 r. - Prawo o ustroju sądów </w:t>
      </w:r>
      <w:r w:rsidR="00C74AD2">
        <w:rPr>
          <w:rFonts w:ascii="Times New Roman" w:hAnsi="Times New Roman" w:cs="Times New Roman"/>
          <w:sz w:val="24"/>
          <w:szCs w:val="24"/>
        </w:rPr>
        <w:t>powszechnych (</w:t>
      </w:r>
      <w:proofErr w:type="spellStart"/>
      <w:r w:rsidR="00C74AD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74AD2">
        <w:rPr>
          <w:rFonts w:ascii="Times New Roman" w:hAnsi="Times New Roman" w:cs="Times New Roman"/>
          <w:sz w:val="24"/>
          <w:szCs w:val="24"/>
        </w:rPr>
        <w:t>. Dz. U. z 20</w:t>
      </w:r>
      <w:r w:rsidR="00B67F65">
        <w:rPr>
          <w:rFonts w:ascii="Times New Roman" w:hAnsi="Times New Roman" w:cs="Times New Roman"/>
          <w:sz w:val="24"/>
          <w:szCs w:val="24"/>
        </w:rPr>
        <w:t>23</w:t>
      </w:r>
      <w:r w:rsidR="00C74AD2">
        <w:rPr>
          <w:rFonts w:ascii="Times New Roman" w:hAnsi="Times New Roman" w:cs="Times New Roman"/>
          <w:sz w:val="24"/>
          <w:szCs w:val="24"/>
        </w:rPr>
        <w:t xml:space="preserve"> </w:t>
      </w:r>
      <w:r w:rsidR="009D10EC">
        <w:rPr>
          <w:rFonts w:ascii="Times New Roman" w:hAnsi="Times New Roman" w:cs="Times New Roman"/>
          <w:sz w:val="24"/>
          <w:szCs w:val="24"/>
        </w:rPr>
        <w:t>r.</w:t>
      </w:r>
      <w:r w:rsidR="00F50282">
        <w:rPr>
          <w:rFonts w:ascii="Times New Roman" w:hAnsi="Times New Roman" w:cs="Times New Roman"/>
          <w:sz w:val="24"/>
          <w:szCs w:val="24"/>
        </w:rPr>
        <w:t xml:space="preserve"> poz. 217</w:t>
      </w:r>
      <w:r w:rsidR="00E34206">
        <w:rPr>
          <w:rFonts w:ascii="Times New Roman" w:hAnsi="Times New Roman" w:cs="Times New Roman"/>
          <w:sz w:val="24"/>
          <w:szCs w:val="24"/>
        </w:rPr>
        <w:t xml:space="preserve"> ze zm.</w:t>
      </w:r>
      <w:r w:rsidR="00ED2E2F">
        <w:rPr>
          <w:rFonts w:ascii="Times New Roman" w:hAnsi="Times New Roman" w:cs="Times New Roman"/>
          <w:sz w:val="24"/>
          <w:szCs w:val="24"/>
        </w:rPr>
        <w:t>)</w:t>
      </w:r>
      <w:r w:rsidR="00F50282">
        <w:rPr>
          <w:rFonts w:ascii="Times New Roman" w:hAnsi="Times New Roman" w:cs="Times New Roman"/>
          <w:sz w:val="24"/>
          <w:szCs w:val="24"/>
        </w:rPr>
        <w:t>,</w:t>
      </w:r>
      <w:r w:rsidRPr="006C26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26DB" w:rsidRPr="00EF7168" w:rsidRDefault="006C26DB" w:rsidP="00EF7168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C26DB">
        <w:rPr>
          <w:rFonts w:ascii="Times New Roman" w:hAnsi="Times New Roman" w:cs="Times New Roman"/>
          <w:sz w:val="24"/>
          <w:szCs w:val="24"/>
        </w:rPr>
        <w:t xml:space="preserve">rozporządzenie Ministra Sprawiedliwości z dnia 9 czerwca 2011 r. w sprawie sposobu postępowania z dokumentami złożonymi radom gmin przy zgłaszaniu kandydatów na ławników oraz wzoru karty zgłoszenia (Dz. U. </w:t>
      </w:r>
      <w:r w:rsidR="00DA33B1">
        <w:rPr>
          <w:rFonts w:ascii="Times New Roman" w:hAnsi="Times New Roman" w:cs="Times New Roman"/>
          <w:sz w:val="24"/>
          <w:szCs w:val="24"/>
        </w:rPr>
        <w:t xml:space="preserve">z 2011 r. </w:t>
      </w:r>
      <w:r w:rsidRPr="006C26DB">
        <w:rPr>
          <w:rFonts w:ascii="Times New Roman" w:hAnsi="Times New Roman" w:cs="Times New Roman"/>
          <w:sz w:val="24"/>
          <w:szCs w:val="24"/>
        </w:rPr>
        <w:t>Nr 121</w:t>
      </w:r>
      <w:r w:rsidR="009D10EC">
        <w:rPr>
          <w:rFonts w:ascii="Times New Roman" w:hAnsi="Times New Roman" w:cs="Times New Roman"/>
          <w:sz w:val="24"/>
          <w:szCs w:val="24"/>
        </w:rPr>
        <w:t>,</w:t>
      </w:r>
      <w:r w:rsidRPr="006C26DB">
        <w:rPr>
          <w:rFonts w:ascii="Times New Roman" w:hAnsi="Times New Roman" w:cs="Times New Roman"/>
          <w:sz w:val="24"/>
          <w:szCs w:val="24"/>
        </w:rPr>
        <w:t xml:space="preserve"> poz. 693</w:t>
      </w:r>
      <w:r w:rsidR="009D10EC">
        <w:rPr>
          <w:rFonts w:ascii="Times New Roman" w:hAnsi="Times New Roman" w:cs="Times New Roman"/>
          <w:sz w:val="24"/>
          <w:szCs w:val="24"/>
        </w:rPr>
        <w:t xml:space="preserve"> ze zm.</w:t>
      </w:r>
      <w:r w:rsidRPr="006C26DB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6C26DB" w:rsidRDefault="006C26DB" w:rsidP="00DD34BE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26DB">
        <w:rPr>
          <w:rFonts w:ascii="Times New Roman" w:hAnsi="Times New Roman" w:cs="Times New Roman"/>
          <w:b/>
          <w:sz w:val="24"/>
          <w:szCs w:val="24"/>
        </w:rPr>
        <w:t>Ławnikiem może być wybrany ten, kto</w:t>
      </w:r>
      <w:r w:rsidRPr="006C26D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C26DB" w:rsidRDefault="006C26DB" w:rsidP="00DD34BE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C26DB">
        <w:rPr>
          <w:rFonts w:ascii="Times New Roman" w:hAnsi="Times New Roman" w:cs="Times New Roman"/>
          <w:sz w:val="24"/>
          <w:szCs w:val="24"/>
        </w:rPr>
        <w:t xml:space="preserve">posiada obywatelstwo polskie i korzysta z pełni praw cywilnych i obywatelskich; </w:t>
      </w:r>
    </w:p>
    <w:p w:rsidR="006C26DB" w:rsidRDefault="006C26DB" w:rsidP="006C26DB">
      <w:pPr>
        <w:pStyle w:val="Akapitzlist"/>
        <w:numPr>
          <w:ilvl w:val="0"/>
          <w:numId w:val="2"/>
        </w:numPr>
        <w:spacing w:before="24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C26DB">
        <w:rPr>
          <w:rFonts w:ascii="Times New Roman" w:hAnsi="Times New Roman" w:cs="Times New Roman"/>
          <w:sz w:val="24"/>
          <w:szCs w:val="24"/>
        </w:rPr>
        <w:t xml:space="preserve">jest nieskazitelnego charakteru; </w:t>
      </w:r>
    </w:p>
    <w:p w:rsidR="006C26DB" w:rsidRDefault="006C26DB" w:rsidP="006C26DB">
      <w:pPr>
        <w:pStyle w:val="Akapitzlist"/>
        <w:numPr>
          <w:ilvl w:val="0"/>
          <w:numId w:val="2"/>
        </w:numPr>
        <w:spacing w:before="24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C26DB">
        <w:rPr>
          <w:rFonts w:ascii="Times New Roman" w:hAnsi="Times New Roman" w:cs="Times New Roman"/>
          <w:sz w:val="24"/>
          <w:szCs w:val="24"/>
        </w:rPr>
        <w:t xml:space="preserve">ukończył 30 lat; </w:t>
      </w:r>
    </w:p>
    <w:p w:rsidR="006C26DB" w:rsidRDefault="006C26DB" w:rsidP="006C26DB">
      <w:pPr>
        <w:pStyle w:val="Akapitzlist"/>
        <w:numPr>
          <w:ilvl w:val="0"/>
          <w:numId w:val="2"/>
        </w:numPr>
        <w:spacing w:before="24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C26DB">
        <w:rPr>
          <w:rFonts w:ascii="Times New Roman" w:hAnsi="Times New Roman" w:cs="Times New Roman"/>
          <w:sz w:val="24"/>
          <w:szCs w:val="24"/>
        </w:rPr>
        <w:t>jest zatrudniony, prowadzi działalność go</w:t>
      </w:r>
      <w:r>
        <w:rPr>
          <w:rFonts w:ascii="Times New Roman" w:hAnsi="Times New Roman" w:cs="Times New Roman"/>
          <w:sz w:val="24"/>
          <w:szCs w:val="24"/>
        </w:rPr>
        <w:t xml:space="preserve">spodarczą lub mieszka w miejscu </w:t>
      </w:r>
      <w:r w:rsidRPr="006C26DB">
        <w:rPr>
          <w:rFonts w:ascii="Times New Roman" w:hAnsi="Times New Roman" w:cs="Times New Roman"/>
          <w:sz w:val="24"/>
          <w:szCs w:val="24"/>
        </w:rPr>
        <w:t>kandydowania co najmniej od roku;</w:t>
      </w:r>
    </w:p>
    <w:p w:rsidR="006C26DB" w:rsidRDefault="006C26DB" w:rsidP="006C26DB">
      <w:pPr>
        <w:pStyle w:val="Akapitzlist"/>
        <w:numPr>
          <w:ilvl w:val="0"/>
          <w:numId w:val="2"/>
        </w:numPr>
        <w:spacing w:before="24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C26DB">
        <w:rPr>
          <w:rFonts w:ascii="Times New Roman" w:hAnsi="Times New Roman" w:cs="Times New Roman"/>
          <w:sz w:val="24"/>
          <w:szCs w:val="24"/>
        </w:rPr>
        <w:t xml:space="preserve">nie przekroczył 70 lat; </w:t>
      </w:r>
    </w:p>
    <w:p w:rsidR="006C26DB" w:rsidRDefault="006C26DB" w:rsidP="006C26DB">
      <w:pPr>
        <w:pStyle w:val="Akapitzlist"/>
        <w:numPr>
          <w:ilvl w:val="0"/>
          <w:numId w:val="2"/>
        </w:numPr>
        <w:spacing w:before="24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C26DB">
        <w:rPr>
          <w:rFonts w:ascii="Times New Roman" w:hAnsi="Times New Roman" w:cs="Times New Roman"/>
          <w:sz w:val="24"/>
          <w:szCs w:val="24"/>
        </w:rPr>
        <w:t xml:space="preserve">jest zdolny, ze względu na stan zdrowia, do pełnienia obowiązków ławnika; </w:t>
      </w:r>
    </w:p>
    <w:p w:rsidR="006C26DB" w:rsidRPr="006C26DB" w:rsidRDefault="006C26DB" w:rsidP="006C26DB">
      <w:pPr>
        <w:pStyle w:val="Akapitzlist"/>
        <w:numPr>
          <w:ilvl w:val="0"/>
          <w:numId w:val="2"/>
        </w:numPr>
        <w:spacing w:before="24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C26DB">
        <w:rPr>
          <w:rFonts w:ascii="Times New Roman" w:hAnsi="Times New Roman" w:cs="Times New Roman"/>
          <w:sz w:val="24"/>
          <w:szCs w:val="24"/>
        </w:rPr>
        <w:t xml:space="preserve">posiada co </w:t>
      </w:r>
      <w:r w:rsidR="00AC576B">
        <w:rPr>
          <w:rFonts w:ascii="Times New Roman" w:hAnsi="Times New Roman" w:cs="Times New Roman"/>
          <w:sz w:val="24"/>
          <w:szCs w:val="24"/>
        </w:rPr>
        <w:t>najmniej wykształcenie średnie lub średnie branżowe.</w:t>
      </w:r>
    </w:p>
    <w:p w:rsidR="006C26DB" w:rsidRDefault="006C26DB" w:rsidP="006C26DB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26DB">
        <w:rPr>
          <w:rFonts w:ascii="Times New Roman" w:hAnsi="Times New Roman" w:cs="Times New Roman"/>
          <w:b/>
          <w:sz w:val="24"/>
          <w:szCs w:val="24"/>
        </w:rPr>
        <w:t>Ławnikami nie mogą być:</w:t>
      </w:r>
      <w:r w:rsidRPr="006C26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26DB" w:rsidRDefault="006C26DB" w:rsidP="00DD34BE">
      <w:pPr>
        <w:pStyle w:val="Akapitzlist"/>
        <w:numPr>
          <w:ilvl w:val="0"/>
          <w:numId w:val="3"/>
        </w:numPr>
        <w:spacing w:after="0" w:line="24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DD34BE">
        <w:rPr>
          <w:rFonts w:ascii="Times New Roman" w:hAnsi="Times New Roman" w:cs="Times New Roman"/>
          <w:sz w:val="24"/>
          <w:szCs w:val="24"/>
        </w:rPr>
        <w:t xml:space="preserve">osoby zatrudnione w sądach powszechnych i innych sądach oraz w prokuraturze; </w:t>
      </w:r>
    </w:p>
    <w:p w:rsidR="006C26DB" w:rsidRDefault="006C26DB" w:rsidP="00DD34BE">
      <w:pPr>
        <w:pStyle w:val="Akapitzlist"/>
        <w:numPr>
          <w:ilvl w:val="0"/>
          <w:numId w:val="3"/>
        </w:numPr>
        <w:spacing w:before="24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34BE">
        <w:rPr>
          <w:rFonts w:ascii="Times New Roman" w:hAnsi="Times New Roman" w:cs="Times New Roman"/>
          <w:sz w:val="24"/>
          <w:szCs w:val="24"/>
        </w:rPr>
        <w:t xml:space="preserve">osoby wchodzące w skład organów, od których orzeczenia można żądać skierowania sprawy na drogę postępowania sądowego; </w:t>
      </w:r>
    </w:p>
    <w:p w:rsidR="006C26DB" w:rsidRDefault="006C26DB" w:rsidP="00DD34BE">
      <w:pPr>
        <w:pStyle w:val="Akapitzlist"/>
        <w:numPr>
          <w:ilvl w:val="0"/>
          <w:numId w:val="3"/>
        </w:numPr>
        <w:spacing w:before="24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34BE">
        <w:rPr>
          <w:rFonts w:ascii="Times New Roman" w:hAnsi="Times New Roman" w:cs="Times New Roman"/>
          <w:sz w:val="24"/>
          <w:szCs w:val="24"/>
        </w:rPr>
        <w:t xml:space="preserve">funkcjonariusze Policji oraz inne osoby zajmujące stanowiska związane ze ściganiem przestępstw i wykroczeń; </w:t>
      </w:r>
    </w:p>
    <w:p w:rsidR="006C26DB" w:rsidRDefault="006C26DB" w:rsidP="00DD34BE">
      <w:pPr>
        <w:pStyle w:val="Akapitzlist"/>
        <w:numPr>
          <w:ilvl w:val="0"/>
          <w:numId w:val="3"/>
        </w:numPr>
        <w:spacing w:before="24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34BE">
        <w:rPr>
          <w:rFonts w:ascii="Times New Roman" w:hAnsi="Times New Roman" w:cs="Times New Roman"/>
          <w:sz w:val="24"/>
          <w:szCs w:val="24"/>
        </w:rPr>
        <w:t xml:space="preserve">adwokaci i aplikanci adwokaccy; </w:t>
      </w:r>
    </w:p>
    <w:p w:rsidR="00DD34BE" w:rsidRDefault="006C26DB" w:rsidP="00DD34BE">
      <w:pPr>
        <w:pStyle w:val="Akapitzlist"/>
        <w:numPr>
          <w:ilvl w:val="0"/>
          <w:numId w:val="3"/>
        </w:numPr>
        <w:spacing w:before="24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34BE">
        <w:rPr>
          <w:rFonts w:ascii="Times New Roman" w:hAnsi="Times New Roman" w:cs="Times New Roman"/>
          <w:sz w:val="24"/>
          <w:szCs w:val="24"/>
        </w:rPr>
        <w:t>radcy prawni i aplikanci radcowscy;</w:t>
      </w:r>
    </w:p>
    <w:p w:rsidR="006C26DB" w:rsidRDefault="006C26DB" w:rsidP="00DD34BE">
      <w:pPr>
        <w:pStyle w:val="Akapitzlist"/>
        <w:numPr>
          <w:ilvl w:val="0"/>
          <w:numId w:val="3"/>
        </w:numPr>
        <w:spacing w:before="24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34BE">
        <w:rPr>
          <w:rFonts w:ascii="Times New Roman" w:hAnsi="Times New Roman" w:cs="Times New Roman"/>
          <w:sz w:val="24"/>
          <w:szCs w:val="24"/>
        </w:rPr>
        <w:t xml:space="preserve">duchowni; </w:t>
      </w:r>
    </w:p>
    <w:p w:rsidR="006C26DB" w:rsidRDefault="006C26DB" w:rsidP="006C26DB">
      <w:pPr>
        <w:pStyle w:val="Akapitzlist"/>
        <w:numPr>
          <w:ilvl w:val="0"/>
          <w:numId w:val="3"/>
        </w:numPr>
        <w:spacing w:before="24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34BE">
        <w:rPr>
          <w:rFonts w:ascii="Times New Roman" w:hAnsi="Times New Roman" w:cs="Times New Roman"/>
          <w:sz w:val="24"/>
          <w:szCs w:val="24"/>
        </w:rPr>
        <w:t>żołnier</w:t>
      </w:r>
      <w:r w:rsidR="00DD34BE">
        <w:rPr>
          <w:rFonts w:ascii="Times New Roman" w:hAnsi="Times New Roman" w:cs="Times New Roman"/>
          <w:sz w:val="24"/>
          <w:szCs w:val="24"/>
        </w:rPr>
        <w:t>ze w czynnej służbie wojskowej;</w:t>
      </w:r>
    </w:p>
    <w:p w:rsidR="006C26DB" w:rsidRDefault="006C26DB" w:rsidP="006C26DB">
      <w:pPr>
        <w:pStyle w:val="Akapitzlist"/>
        <w:numPr>
          <w:ilvl w:val="0"/>
          <w:numId w:val="3"/>
        </w:numPr>
        <w:spacing w:before="24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34BE">
        <w:rPr>
          <w:rFonts w:ascii="Times New Roman" w:hAnsi="Times New Roman" w:cs="Times New Roman"/>
          <w:sz w:val="24"/>
          <w:szCs w:val="24"/>
        </w:rPr>
        <w:t>fun</w:t>
      </w:r>
      <w:r w:rsidR="00DD34BE">
        <w:rPr>
          <w:rFonts w:ascii="Times New Roman" w:hAnsi="Times New Roman" w:cs="Times New Roman"/>
          <w:sz w:val="24"/>
          <w:szCs w:val="24"/>
        </w:rPr>
        <w:t>kcjonariusze Służby Więziennej;</w:t>
      </w:r>
    </w:p>
    <w:p w:rsidR="006C26DB" w:rsidRPr="00DD34BE" w:rsidRDefault="006C26DB" w:rsidP="006C26DB">
      <w:pPr>
        <w:pStyle w:val="Akapitzlist"/>
        <w:numPr>
          <w:ilvl w:val="0"/>
          <w:numId w:val="3"/>
        </w:numPr>
        <w:spacing w:before="24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34BE">
        <w:rPr>
          <w:rFonts w:ascii="Times New Roman" w:hAnsi="Times New Roman" w:cs="Times New Roman"/>
          <w:sz w:val="24"/>
          <w:szCs w:val="24"/>
        </w:rPr>
        <w:t>radni gminy, powiatu i województwa.</w:t>
      </w:r>
    </w:p>
    <w:p w:rsidR="006C26DB" w:rsidRDefault="006C26DB" w:rsidP="006C26DB">
      <w:pPr>
        <w:spacing w:before="240"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6DB">
        <w:rPr>
          <w:rFonts w:ascii="Times New Roman" w:hAnsi="Times New Roman" w:cs="Times New Roman"/>
          <w:sz w:val="24"/>
          <w:szCs w:val="24"/>
        </w:rPr>
        <w:t xml:space="preserve">Ławnikiem można być tylko w jednym sądzie. </w:t>
      </w:r>
    </w:p>
    <w:p w:rsidR="006C26DB" w:rsidRDefault="006C26DB" w:rsidP="006C26DB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26DB">
        <w:rPr>
          <w:rFonts w:ascii="Times New Roman" w:hAnsi="Times New Roman" w:cs="Times New Roman"/>
          <w:sz w:val="24"/>
          <w:szCs w:val="24"/>
        </w:rPr>
        <w:t xml:space="preserve">Kandydatów na ławników mogą zgłaszać Radzie Miejskiej: </w:t>
      </w:r>
    </w:p>
    <w:p w:rsidR="006C26DB" w:rsidRDefault="006C26DB" w:rsidP="00DD34BE">
      <w:pPr>
        <w:pStyle w:val="Akapitzlist"/>
        <w:numPr>
          <w:ilvl w:val="0"/>
          <w:numId w:val="4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D34BE">
        <w:rPr>
          <w:rFonts w:ascii="Times New Roman" w:hAnsi="Times New Roman" w:cs="Times New Roman"/>
          <w:sz w:val="24"/>
          <w:szCs w:val="24"/>
        </w:rPr>
        <w:t xml:space="preserve">prezesi właściwych sądów; </w:t>
      </w:r>
    </w:p>
    <w:p w:rsidR="006C26DB" w:rsidRDefault="006C26DB" w:rsidP="00DD34BE">
      <w:pPr>
        <w:pStyle w:val="Akapitzlist"/>
        <w:numPr>
          <w:ilvl w:val="0"/>
          <w:numId w:val="4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D34BE">
        <w:rPr>
          <w:rFonts w:ascii="Times New Roman" w:hAnsi="Times New Roman" w:cs="Times New Roman"/>
          <w:sz w:val="24"/>
          <w:szCs w:val="24"/>
        </w:rPr>
        <w:t xml:space="preserve">stowarzyszenia, inne organizacje społeczne i zawodowe zarejestrowane na podstawie przepisów prawa, z wyłączeniem partii politycznych; </w:t>
      </w:r>
    </w:p>
    <w:p w:rsidR="006C26DB" w:rsidRDefault="006C26DB" w:rsidP="00DD34BE">
      <w:pPr>
        <w:pStyle w:val="Akapitzlist"/>
        <w:numPr>
          <w:ilvl w:val="0"/>
          <w:numId w:val="4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D34BE">
        <w:rPr>
          <w:rFonts w:ascii="Times New Roman" w:hAnsi="Times New Roman" w:cs="Times New Roman"/>
          <w:sz w:val="24"/>
          <w:szCs w:val="24"/>
        </w:rPr>
        <w:t xml:space="preserve">co najmniej pięćdziesięciu obywateli mających czynne prawo wyborcze, zamieszkujących stale na terenie gminy dokonującej wyboru. </w:t>
      </w:r>
    </w:p>
    <w:p w:rsidR="00DD34BE" w:rsidRDefault="006C26DB" w:rsidP="00B67F6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26DB">
        <w:rPr>
          <w:rFonts w:ascii="Times New Roman" w:hAnsi="Times New Roman" w:cs="Times New Roman"/>
          <w:sz w:val="24"/>
          <w:szCs w:val="24"/>
        </w:rPr>
        <w:t>Do zgłoszenia kandydata na ławnika dokonanego na karcie zgłoszenia dołącza się następujące dokumenty</w:t>
      </w:r>
      <w:r w:rsidR="00DA33B1">
        <w:rPr>
          <w:rFonts w:ascii="Times New Roman" w:hAnsi="Times New Roman" w:cs="Times New Roman"/>
          <w:sz w:val="24"/>
          <w:szCs w:val="24"/>
        </w:rPr>
        <w:t>,</w:t>
      </w:r>
      <w:r w:rsidR="00C74AD2">
        <w:rPr>
          <w:rFonts w:ascii="Times New Roman" w:hAnsi="Times New Roman" w:cs="Times New Roman"/>
          <w:sz w:val="24"/>
          <w:szCs w:val="24"/>
        </w:rPr>
        <w:t xml:space="preserve"> </w:t>
      </w:r>
      <w:r w:rsidR="00DA33B1">
        <w:rPr>
          <w:rFonts w:ascii="Times New Roman" w:hAnsi="Times New Roman" w:cs="Times New Roman"/>
          <w:sz w:val="24"/>
          <w:szCs w:val="24"/>
        </w:rPr>
        <w:t xml:space="preserve">opatrzone datą </w:t>
      </w:r>
      <w:r w:rsidR="00C74AD2">
        <w:rPr>
          <w:rFonts w:ascii="Times New Roman" w:hAnsi="Times New Roman" w:cs="Times New Roman"/>
          <w:sz w:val="24"/>
          <w:szCs w:val="24"/>
        </w:rPr>
        <w:t>nie wcześniej</w:t>
      </w:r>
      <w:r w:rsidR="00DA33B1">
        <w:rPr>
          <w:rFonts w:ascii="Times New Roman" w:hAnsi="Times New Roman" w:cs="Times New Roman"/>
          <w:sz w:val="24"/>
          <w:szCs w:val="24"/>
        </w:rPr>
        <w:t>szą</w:t>
      </w:r>
      <w:r w:rsidR="00C74AD2">
        <w:rPr>
          <w:rFonts w:ascii="Times New Roman" w:hAnsi="Times New Roman" w:cs="Times New Roman"/>
          <w:sz w:val="24"/>
          <w:szCs w:val="24"/>
        </w:rPr>
        <w:t xml:space="preserve"> niż trzydzieści</w:t>
      </w:r>
      <w:r w:rsidRPr="006C26DB">
        <w:rPr>
          <w:rFonts w:ascii="Times New Roman" w:hAnsi="Times New Roman" w:cs="Times New Roman"/>
          <w:sz w:val="24"/>
          <w:szCs w:val="24"/>
        </w:rPr>
        <w:t xml:space="preserve"> dni przed dniem złożenia zgłoszenia: </w:t>
      </w:r>
    </w:p>
    <w:p w:rsidR="00DD34BE" w:rsidRDefault="006C26DB" w:rsidP="00DD34BE">
      <w:pPr>
        <w:pStyle w:val="Akapitzlist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34BE">
        <w:rPr>
          <w:rFonts w:ascii="Times New Roman" w:hAnsi="Times New Roman" w:cs="Times New Roman"/>
          <w:sz w:val="24"/>
          <w:szCs w:val="24"/>
        </w:rPr>
        <w:t xml:space="preserve">informację z Krajowego Rejestru Karnego dotyczącą zgłaszanej osoby; </w:t>
      </w:r>
    </w:p>
    <w:p w:rsidR="00DD34BE" w:rsidRDefault="006C26DB" w:rsidP="00DD34BE">
      <w:pPr>
        <w:pStyle w:val="Akapitzlist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34BE">
        <w:rPr>
          <w:rFonts w:ascii="Times New Roman" w:hAnsi="Times New Roman" w:cs="Times New Roman"/>
          <w:sz w:val="24"/>
          <w:szCs w:val="24"/>
        </w:rPr>
        <w:t xml:space="preserve">oświadczenie kandydata, że nie jest prowadzone przeciwko niemu postępowanie </w:t>
      </w:r>
      <w:r w:rsidR="00BD4527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DD34BE">
        <w:rPr>
          <w:rFonts w:ascii="Times New Roman" w:hAnsi="Times New Roman" w:cs="Times New Roman"/>
          <w:sz w:val="24"/>
          <w:szCs w:val="24"/>
        </w:rPr>
        <w:t xml:space="preserve">o przestępstwo ścigane z oskarżenia publicznego lub przestępstwo skarbowe; </w:t>
      </w:r>
    </w:p>
    <w:p w:rsidR="00DD34BE" w:rsidRDefault="006C26DB" w:rsidP="00DD34BE">
      <w:pPr>
        <w:pStyle w:val="Akapitzlist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34BE">
        <w:rPr>
          <w:rFonts w:ascii="Times New Roman" w:hAnsi="Times New Roman" w:cs="Times New Roman"/>
          <w:sz w:val="24"/>
          <w:szCs w:val="24"/>
        </w:rPr>
        <w:lastRenderedPageBreak/>
        <w:t xml:space="preserve">oświadczenie kandydata, że nie jest lub nie był pozbawiony władzy rodzicielskiej, a także, że władza rodzicielska nie została mu ograniczona ani zawieszona; </w:t>
      </w:r>
    </w:p>
    <w:p w:rsidR="00DD34BE" w:rsidRDefault="006C26DB" w:rsidP="00DD34BE">
      <w:pPr>
        <w:pStyle w:val="Akapitzlist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34BE">
        <w:rPr>
          <w:rFonts w:ascii="Times New Roman" w:hAnsi="Times New Roman" w:cs="Times New Roman"/>
          <w:sz w:val="24"/>
          <w:szCs w:val="24"/>
        </w:rPr>
        <w:t xml:space="preserve">zaświadczenie lekarskie o stanie zdrowia, wystawione przez lekarza podstawowej opieki zdrowotnej, w rozumieniu przepisów </w:t>
      </w:r>
      <w:r w:rsidR="00AC576B">
        <w:rPr>
          <w:rFonts w:ascii="Times New Roman" w:hAnsi="Times New Roman" w:cs="Times New Roman"/>
          <w:sz w:val="24"/>
          <w:szCs w:val="24"/>
        </w:rPr>
        <w:t>ustawy z dnia 27 października 2017 r. o podstawowej opiece zdrowotnej (</w:t>
      </w:r>
      <w:proofErr w:type="spellStart"/>
      <w:r w:rsidR="00B15676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15676">
        <w:rPr>
          <w:rFonts w:ascii="Times New Roman" w:hAnsi="Times New Roman" w:cs="Times New Roman"/>
          <w:sz w:val="24"/>
          <w:szCs w:val="24"/>
        </w:rPr>
        <w:t xml:space="preserve">. </w:t>
      </w:r>
      <w:r w:rsidR="00AC576B">
        <w:rPr>
          <w:rFonts w:ascii="Times New Roman" w:hAnsi="Times New Roman" w:cs="Times New Roman"/>
          <w:sz w:val="24"/>
          <w:szCs w:val="24"/>
        </w:rPr>
        <w:t xml:space="preserve">Dz. U. </w:t>
      </w:r>
      <w:r w:rsidR="00B15676">
        <w:rPr>
          <w:rFonts w:ascii="Times New Roman" w:hAnsi="Times New Roman" w:cs="Times New Roman"/>
          <w:sz w:val="24"/>
          <w:szCs w:val="24"/>
        </w:rPr>
        <w:t xml:space="preserve">z </w:t>
      </w:r>
      <w:r w:rsidR="00ED2E2F">
        <w:rPr>
          <w:rFonts w:ascii="Times New Roman" w:hAnsi="Times New Roman" w:cs="Times New Roman"/>
          <w:sz w:val="24"/>
          <w:szCs w:val="24"/>
        </w:rPr>
        <w:t>2022</w:t>
      </w:r>
      <w:r w:rsidR="00B15676">
        <w:rPr>
          <w:rFonts w:ascii="Times New Roman" w:hAnsi="Times New Roman" w:cs="Times New Roman"/>
          <w:sz w:val="24"/>
          <w:szCs w:val="24"/>
        </w:rPr>
        <w:t xml:space="preserve"> r. </w:t>
      </w:r>
      <w:r w:rsidR="00AC576B">
        <w:rPr>
          <w:rFonts w:ascii="Times New Roman" w:hAnsi="Times New Roman" w:cs="Times New Roman"/>
          <w:sz w:val="24"/>
          <w:szCs w:val="24"/>
        </w:rPr>
        <w:t xml:space="preserve">poz. </w:t>
      </w:r>
      <w:r w:rsidR="00ED2E2F">
        <w:rPr>
          <w:rFonts w:ascii="Times New Roman" w:hAnsi="Times New Roman" w:cs="Times New Roman"/>
          <w:sz w:val="24"/>
          <w:szCs w:val="24"/>
        </w:rPr>
        <w:t>2527)</w:t>
      </w:r>
      <w:r w:rsidR="00DA33B1">
        <w:rPr>
          <w:rFonts w:ascii="Times New Roman" w:hAnsi="Times New Roman" w:cs="Times New Roman"/>
          <w:sz w:val="24"/>
          <w:szCs w:val="24"/>
        </w:rPr>
        <w:t>,</w:t>
      </w:r>
      <w:r w:rsidR="00AC576B">
        <w:rPr>
          <w:rFonts w:ascii="Times New Roman" w:hAnsi="Times New Roman" w:cs="Times New Roman"/>
          <w:sz w:val="24"/>
          <w:szCs w:val="24"/>
        </w:rPr>
        <w:t xml:space="preserve"> </w:t>
      </w:r>
      <w:r w:rsidRPr="00DD34BE">
        <w:rPr>
          <w:rFonts w:ascii="Times New Roman" w:hAnsi="Times New Roman" w:cs="Times New Roman"/>
          <w:sz w:val="24"/>
          <w:szCs w:val="24"/>
        </w:rPr>
        <w:t xml:space="preserve">stwierdzające brak przeciwwskazań do wykonywania funkcji ławnika; </w:t>
      </w:r>
    </w:p>
    <w:p w:rsidR="00D33195" w:rsidRPr="00D33195" w:rsidRDefault="00AC576B" w:rsidP="00D33195">
      <w:pPr>
        <w:pStyle w:val="Akapitzlist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dwa zdjęcia zgodn</w:t>
      </w:r>
      <w:r w:rsidR="006C26DB" w:rsidRPr="00DD34BE">
        <w:rPr>
          <w:rFonts w:ascii="Times New Roman" w:hAnsi="Times New Roman" w:cs="Times New Roman"/>
          <w:sz w:val="24"/>
          <w:szCs w:val="24"/>
        </w:rPr>
        <w:t>e z wymogami stosowanymi przy składaniu wniosku o wydanie dowodu osobistego.</w:t>
      </w:r>
    </w:p>
    <w:p w:rsidR="00DD34BE" w:rsidRDefault="006C26DB" w:rsidP="00DD34BE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4BE">
        <w:rPr>
          <w:rFonts w:ascii="Times New Roman" w:hAnsi="Times New Roman" w:cs="Times New Roman"/>
          <w:sz w:val="24"/>
          <w:szCs w:val="24"/>
        </w:rPr>
        <w:t xml:space="preserve">Do zgłoszenia kandydata na ławnika dokonanego na karcie zgłoszenia przez stowarzyszenie, inną organizację społeczną lub zawodową, zarejestrowaną na podstawie przepisów prawa, dołącza się </w:t>
      </w:r>
      <w:r w:rsidR="00D33195">
        <w:rPr>
          <w:rFonts w:ascii="Times New Roman" w:hAnsi="Times New Roman" w:cs="Times New Roman"/>
          <w:sz w:val="24"/>
          <w:szCs w:val="24"/>
        </w:rPr>
        <w:t xml:space="preserve">również </w:t>
      </w:r>
      <w:r w:rsidRPr="00DD34BE">
        <w:rPr>
          <w:rFonts w:ascii="Times New Roman" w:hAnsi="Times New Roman" w:cs="Times New Roman"/>
          <w:sz w:val="24"/>
          <w:szCs w:val="24"/>
        </w:rPr>
        <w:t xml:space="preserve">aktualny (wystawiony nie wcześniej niż trzy miesiące przed dniem zgłoszenia) odpis z Krajowego Rejestru Sądowego albo odpis lub zaświadczenie potwierdzające wpis do innego właściwego rejestru lub ewidencji dotyczące tej organizacji. </w:t>
      </w:r>
    </w:p>
    <w:p w:rsidR="00DD34BE" w:rsidRDefault="006C26DB" w:rsidP="00DD34BE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4BE">
        <w:rPr>
          <w:rFonts w:ascii="Times New Roman" w:hAnsi="Times New Roman" w:cs="Times New Roman"/>
          <w:sz w:val="24"/>
          <w:szCs w:val="24"/>
        </w:rPr>
        <w:t xml:space="preserve">Do zgłoszenia kandydata na ławnika dokonanego na karcie zgłoszenia przez obywateli dołącza się listę osób zawierającą imię (imiona), nazwisko, numer ewidencyjny PESEL, miejsce stałego zamieszkania i własnoręczny podpis każdej z pięćdziesięciu osób zgłaszających kandydata. Osobą uprawnioną do składania wyjaśnień w sprawie zgłoszenia kandydata na ławnika przez obywateli jest osoba, której nazwisko zostało umieszczone jako pierwsze na liście. </w:t>
      </w:r>
    </w:p>
    <w:p w:rsidR="00EF7168" w:rsidRPr="00EF7168" w:rsidRDefault="00EF7168" w:rsidP="00EF7168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168">
        <w:rPr>
          <w:rFonts w:ascii="Times New Roman" w:hAnsi="Times New Roman" w:cs="Times New Roman"/>
          <w:sz w:val="24"/>
          <w:szCs w:val="24"/>
        </w:rPr>
        <w:t xml:space="preserve">Nieprzekraczalny termin zgłaszania kandydatów upływa </w:t>
      </w:r>
      <w:r w:rsidR="00B67F65">
        <w:rPr>
          <w:rFonts w:ascii="Times New Roman" w:hAnsi="Times New Roman" w:cs="Times New Roman"/>
          <w:b/>
          <w:sz w:val="24"/>
          <w:szCs w:val="24"/>
          <w:u w:val="single"/>
        </w:rPr>
        <w:t>30 czerwca 2023</w:t>
      </w:r>
      <w:r w:rsidRPr="00EF7168">
        <w:rPr>
          <w:rFonts w:ascii="Times New Roman" w:hAnsi="Times New Roman" w:cs="Times New Roman"/>
          <w:b/>
          <w:sz w:val="24"/>
          <w:szCs w:val="24"/>
          <w:u w:val="single"/>
        </w:rPr>
        <w:t xml:space="preserve"> r</w:t>
      </w:r>
      <w:r w:rsidRPr="00ED2E2F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:rsidR="00EF7168" w:rsidRDefault="00EF7168" w:rsidP="00EF71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168">
        <w:rPr>
          <w:rFonts w:ascii="Times New Roman" w:hAnsi="Times New Roman" w:cs="Times New Roman"/>
          <w:sz w:val="24"/>
          <w:szCs w:val="24"/>
        </w:rPr>
        <w:t>Zgłoszenia, które wpłyną do Rady Miejskie</w:t>
      </w:r>
      <w:r>
        <w:rPr>
          <w:rFonts w:ascii="Times New Roman" w:hAnsi="Times New Roman" w:cs="Times New Roman"/>
          <w:sz w:val="24"/>
          <w:szCs w:val="24"/>
        </w:rPr>
        <w:t xml:space="preserve">j po upływie wskazanego terminu oraz zgłoszenia, </w:t>
      </w:r>
      <w:r w:rsidRPr="00DD34BE">
        <w:rPr>
          <w:rFonts w:ascii="Times New Roman" w:hAnsi="Times New Roman" w:cs="Times New Roman"/>
          <w:sz w:val="24"/>
          <w:szCs w:val="24"/>
        </w:rPr>
        <w:t>które nie spełniają wymogów określonych w ustawie i rozporządzeniu Mini</w:t>
      </w:r>
      <w:r>
        <w:rPr>
          <w:rFonts w:ascii="Times New Roman" w:hAnsi="Times New Roman" w:cs="Times New Roman"/>
          <w:sz w:val="24"/>
          <w:szCs w:val="24"/>
        </w:rPr>
        <w:t>stra Sprawiedliwości, pozostawione zostaną</w:t>
      </w:r>
      <w:r w:rsidRPr="00DD34BE">
        <w:rPr>
          <w:rFonts w:ascii="Times New Roman" w:hAnsi="Times New Roman" w:cs="Times New Roman"/>
          <w:sz w:val="24"/>
          <w:szCs w:val="24"/>
        </w:rPr>
        <w:t xml:space="preserve"> bez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168">
        <w:rPr>
          <w:rFonts w:ascii="Times New Roman" w:hAnsi="Times New Roman" w:cs="Times New Roman"/>
          <w:sz w:val="24"/>
          <w:szCs w:val="24"/>
        </w:rPr>
        <w:t>dalszego biegu. Przywrócenie terminu do zgłoszenia kandydatów jest niedopuszczalne.</w:t>
      </w:r>
    </w:p>
    <w:p w:rsidR="00EF7168" w:rsidRDefault="00EF7168" w:rsidP="00DD34BE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Koszt opłaty za wydanie informacji z Krajowego Rejestru Karnego oraz za wydanie aktualnego odpisu z Krajowego Rejestru Sądowego albo odpisu lub zaświadczenia z innego właściwego rejestru lub ewidencji ponosi Skarb Państwa. Koszt opłaty za badanie lekarskie i za wystawienie zaświadczenia lekarskiego ponosi kandydat na ławnika. </w:t>
      </w:r>
    </w:p>
    <w:p w:rsidR="00DD34BE" w:rsidRDefault="006C26DB" w:rsidP="00DD34BE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4BE">
        <w:rPr>
          <w:rFonts w:ascii="Times New Roman" w:hAnsi="Times New Roman" w:cs="Times New Roman"/>
          <w:sz w:val="24"/>
          <w:szCs w:val="24"/>
        </w:rPr>
        <w:t xml:space="preserve">Kandydaci przed wyborami podlegają zaopiniowaniu przez zespół powołany przez Radę Miejską, w szczególności w zakresie spełnienia przez nich wymogów określonych w ustawie. Komendant Wojewódzki Policji udziela Radzie Miejskiej informacji o kandydacie na ławnika uzyskanej i sporządzonej na zasadach określonych dla informacji o kandydacie do objęcia stanowiska sędziowskiego. </w:t>
      </w:r>
    </w:p>
    <w:p w:rsidR="00DD34BE" w:rsidRDefault="006C26DB" w:rsidP="00DD34BE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4BE">
        <w:rPr>
          <w:rFonts w:ascii="Times New Roman" w:hAnsi="Times New Roman" w:cs="Times New Roman"/>
          <w:sz w:val="24"/>
          <w:szCs w:val="24"/>
        </w:rPr>
        <w:t xml:space="preserve">Kartę zgłoszenia wydaje oraz zgłoszenia przyjmuje: </w:t>
      </w:r>
    </w:p>
    <w:p w:rsidR="00DD34BE" w:rsidRPr="00DD34BE" w:rsidRDefault="006C26DB" w:rsidP="00DD34B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34BE">
        <w:rPr>
          <w:rFonts w:ascii="Times New Roman" w:hAnsi="Times New Roman" w:cs="Times New Roman"/>
          <w:b/>
          <w:sz w:val="24"/>
          <w:szCs w:val="24"/>
        </w:rPr>
        <w:t>Urząd Miejski w Chojnicach,</w:t>
      </w:r>
      <w:r w:rsidR="00D33195">
        <w:rPr>
          <w:rFonts w:ascii="Times New Roman" w:hAnsi="Times New Roman" w:cs="Times New Roman"/>
          <w:b/>
          <w:sz w:val="24"/>
          <w:szCs w:val="24"/>
        </w:rPr>
        <w:t xml:space="preserve"> Wydział Biura Rady Miejskiej (pok. 407), ul. </w:t>
      </w:r>
      <w:r w:rsidRPr="00DD34BE">
        <w:rPr>
          <w:rFonts w:ascii="Times New Roman" w:hAnsi="Times New Roman" w:cs="Times New Roman"/>
          <w:b/>
          <w:sz w:val="24"/>
          <w:szCs w:val="24"/>
        </w:rPr>
        <w:t xml:space="preserve">Stary Rynek 1, w godzinach pracy urzędu. </w:t>
      </w:r>
    </w:p>
    <w:p w:rsidR="00DD34BE" w:rsidRDefault="006C26DB" w:rsidP="00DD34BE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4BE">
        <w:rPr>
          <w:rFonts w:ascii="Times New Roman" w:hAnsi="Times New Roman" w:cs="Times New Roman"/>
          <w:sz w:val="24"/>
          <w:szCs w:val="24"/>
        </w:rPr>
        <w:t xml:space="preserve">Kartę zgłoszenia można pobrać także ze stron internetowych: </w:t>
      </w:r>
    </w:p>
    <w:p w:rsidR="00DD34BE" w:rsidRDefault="006C26DB" w:rsidP="00E34206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D34BE">
        <w:rPr>
          <w:rFonts w:ascii="Times New Roman" w:hAnsi="Times New Roman" w:cs="Times New Roman"/>
          <w:sz w:val="24"/>
          <w:szCs w:val="24"/>
        </w:rPr>
        <w:t>Urzędu Miejskiego</w:t>
      </w:r>
      <w:r w:rsidR="00B67F65">
        <w:rPr>
          <w:rFonts w:ascii="Times New Roman" w:hAnsi="Times New Roman" w:cs="Times New Roman"/>
          <w:sz w:val="24"/>
          <w:szCs w:val="24"/>
        </w:rPr>
        <w:t xml:space="preserve"> –</w:t>
      </w:r>
      <w:r w:rsidR="001F368B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E34206" w:rsidRPr="00F57689">
          <w:rPr>
            <w:rStyle w:val="Hipercze"/>
            <w:rFonts w:ascii="Times New Roman" w:hAnsi="Times New Roman" w:cs="Times New Roman"/>
            <w:sz w:val="24"/>
            <w:szCs w:val="24"/>
          </w:rPr>
          <w:t>https://bip.m</w:t>
        </w:r>
        <w:r w:rsidR="00E34206" w:rsidRPr="00F57689">
          <w:rPr>
            <w:rStyle w:val="Hipercze"/>
            <w:rFonts w:ascii="Times New Roman" w:hAnsi="Times New Roman" w:cs="Times New Roman"/>
            <w:sz w:val="24"/>
            <w:szCs w:val="24"/>
          </w:rPr>
          <w:t>i</w:t>
        </w:r>
        <w:r w:rsidR="00E34206" w:rsidRPr="00F57689">
          <w:rPr>
            <w:rStyle w:val="Hipercze"/>
            <w:rFonts w:ascii="Times New Roman" w:hAnsi="Times New Roman" w:cs="Times New Roman"/>
            <w:sz w:val="24"/>
            <w:szCs w:val="24"/>
          </w:rPr>
          <w:t>astochojnice.pl/677.html</w:t>
        </w:r>
      </w:hyperlink>
      <w:r w:rsidR="00E342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2E2F" w:rsidRPr="001F368B" w:rsidRDefault="00B67F65" w:rsidP="00ED2E2F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Ministerstwa Sprawiedliwości –</w:t>
      </w:r>
      <w:r w:rsidR="006C26DB" w:rsidRPr="00DD34BE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ED2E2F" w:rsidRPr="00EF6612">
          <w:rPr>
            <w:rStyle w:val="Hipercze"/>
            <w:rFonts w:ascii="Times New Roman" w:hAnsi="Times New Roman" w:cs="Times New Roman"/>
            <w:sz w:val="24"/>
            <w:szCs w:val="24"/>
          </w:rPr>
          <w:t>https://www.gov.pl/web/sprawi</w:t>
        </w:r>
        <w:r w:rsidR="00ED2E2F" w:rsidRPr="00EF6612">
          <w:rPr>
            <w:rStyle w:val="Hipercze"/>
            <w:rFonts w:ascii="Times New Roman" w:hAnsi="Times New Roman" w:cs="Times New Roman"/>
            <w:sz w:val="24"/>
            <w:szCs w:val="24"/>
          </w:rPr>
          <w:t>e</w:t>
        </w:r>
        <w:r w:rsidR="00ED2E2F" w:rsidRPr="00EF6612">
          <w:rPr>
            <w:rStyle w:val="Hipercze"/>
            <w:rFonts w:ascii="Times New Roman" w:hAnsi="Times New Roman" w:cs="Times New Roman"/>
            <w:sz w:val="24"/>
            <w:szCs w:val="24"/>
          </w:rPr>
          <w:t>dliwosc/formularz-dotyczac-zglaszania-kandydatow-na-lawnikow</w:t>
        </w:r>
      </w:hyperlink>
      <w:r w:rsidR="00ED2E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34BE" w:rsidRDefault="006C26DB" w:rsidP="00DD34BE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4BE">
        <w:rPr>
          <w:rFonts w:ascii="Times New Roman" w:hAnsi="Times New Roman" w:cs="Times New Roman"/>
          <w:sz w:val="24"/>
          <w:szCs w:val="24"/>
        </w:rPr>
        <w:t>Wyborów ławników Rada Miejska dokona w głosowaniu tajnym w ter</w:t>
      </w:r>
      <w:r w:rsidR="00B67F65">
        <w:rPr>
          <w:rFonts w:ascii="Times New Roman" w:hAnsi="Times New Roman" w:cs="Times New Roman"/>
          <w:sz w:val="24"/>
          <w:szCs w:val="24"/>
        </w:rPr>
        <w:t xml:space="preserve">minie do </w:t>
      </w:r>
      <w:r w:rsidR="00D33195">
        <w:rPr>
          <w:rFonts w:ascii="Times New Roman" w:hAnsi="Times New Roman" w:cs="Times New Roman"/>
          <w:sz w:val="24"/>
          <w:szCs w:val="24"/>
        </w:rPr>
        <w:t>31</w:t>
      </w:r>
      <w:r w:rsidR="00B67F65">
        <w:rPr>
          <w:rFonts w:ascii="Times New Roman" w:hAnsi="Times New Roman" w:cs="Times New Roman"/>
          <w:sz w:val="24"/>
          <w:szCs w:val="24"/>
        </w:rPr>
        <w:t xml:space="preserve"> października 2023</w:t>
      </w:r>
      <w:r w:rsidRPr="00DD34BE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DD34BE" w:rsidRDefault="006C26DB" w:rsidP="00DD34BE">
      <w:pPr>
        <w:spacing w:before="240"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34BE">
        <w:rPr>
          <w:rFonts w:ascii="Times New Roman" w:hAnsi="Times New Roman" w:cs="Times New Roman"/>
          <w:sz w:val="24"/>
          <w:szCs w:val="24"/>
        </w:rPr>
        <w:t>Burmistrz Miasta Chojnice</w:t>
      </w:r>
    </w:p>
    <w:p w:rsidR="006C26DB" w:rsidRPr="006C26DB" w:rsidRDefault="00704D31" w:rsidP="00D33195">
      <w:pPr>
        <w:spacing w:before="240"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C26DB" w:rsidRPr="00DD34BE">
        <w:rPr>
          <w:rFonts w:ascii="Times New Roman" w:hAnsi="Times New Roman" w:cs="Times New Roman"/>
          <w:sz w:val="24"/>
          <w:szCs w:val="24"/>
        </w:rPr>
        <w:t xml:space="preserve">(-) dr Arseniusz </w:t>
      </w:r>
      <w:proofErr w:type="spellStart"/>
      <w:r w:rsidR="006C26DB" w:rsidRPr="00DD34BE">
        <w:rPr>
          <w:rFonts w:ascii="Times New Roman" w:hAnsi="Times New Roman" w:cs="Times New Roman"/>
          <w:sz w:val="24"/>
          <w:szCs w:val="24"/>
        </w:rPr>
        <w:t>Finster</w:t>
      </w:r>
      <w:proofErr w:type="spellEnd"/>
    </w:p>
    <w:sectPr w:rsidR="006C26DB" w:rsidRPr="006C26DB" w:rsidSect="00D33195">
      <w:pgSz w:w="11906" w:h="16838"/>
      <w:pgMar w:top="1134" w:right="1133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5679A"/>
    <w:multiLevelType w:val="hybridMultilevel"/>
    <w:tmpl w:val="ACA4B1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D7F54"/>
    <w:multiLevelType w:val="hybridMultilevel"/>
    <w:tmpl w:val="22E619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D381F"/>
    <w:multiLevelType w:val="hybridMultilevel"/>
    <w:tmpl w:val="58AC443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654384"/>
    <w:multiLevelType w:val="hybridMultilevel"/>
    <w:tmpl w:val="C35C52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1E3CC6"/>
    <w:multiLevelType w:val="hybridMultilevel"/>
    <w:tmpl w:val="966AC3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A91F14"/>
    <w:multiLevelType w:val="hybridMultilevel"/>
    <w:tmpl w:val="F0BA9712"/>
    <w:lvl w:ilvl="0" w:tplc="2BC82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9F1"/>
    <w:rsid w:val="001F368B"/>
    <w:rsid w:val="0032572B"/>
    <w:rsid w:val="006779F1"/>
    <w:rsid w:val="006C26DB"/>
    <w:rsid w:val="00704D31"/>
    <w:rsid w:val="00820DAB"/>
    <w:rsid w:val="009D10EC"/>
    <w:rsid w:val="00AC576B"/>
    <w:rsid w:val="00B055F8"/>
    <w:rsid w:val="00B15676"/>
    <w:rsid w:val="00B67F65"/>
    <w:rsid w:val="00BD4527"/>
    <w:rsid w:val="00C74AD2"/>
    <w:rsid w:val="00D25145"/>
    <w:rsid w:val="00D33195"/>
    <w:rsid w:val="00DA33B1"/>
    <w:rsid w:val="00DD34BE"/>
    <w:rsid w:val="00E34206"/>
    <w:rsid w:val="00E37A10"/>
    <w:rsid w:val="00ED2E2F"/>
    <w:rsid w:val="00EF7168"/>
    <w:rsid w:val="00F50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26D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D2E2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5028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26D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D2E2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5028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gov.pl/web/sprawiedliwosc/formularz-dotyczac-zglaszania-kandydatow-na-lawniko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miastochojnice.pl/677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804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</cp:lastModifiedBy>
  <cp:revision>10</cp:revision>
  <cp:lastPrinted>2023-05-30T08:53:00Z</cp:lastPrinted>
  <dcterms:created xsi:type="dcterms:W3CDTF">2019-05-30T05:28:00Z</dcterms:created>
  <dcterms:modified xsi:type="dcterms:W3CDTF">2023-05-30T08:56:00Z</dcterms:modified>
</cp:coreProperties>
</file>