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75174" w14:textId="0BD80390" w:rsidR="008332E0" w:rsidRPr="008332E0" w:rsidRDefault="00A26FF8" w:rsidP="0083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ZAŚWIADCZENIE O PRAWIE DO GŁOSOWANIA</w:t>
      </w:r>
    </w:p>
    <w:p w14:paraId="349CB378" w14:textId="77777777" w:rsidR="008332E0" w:rsidRDefault="008332E0" w:rsidP="008332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9DE4BF" w14:textId="77777777" w:rsidR="008332E0" w:rsidRPr="008332E0" w:rsidRDefault="008332E0" w:rsidP="0083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Wymagane dokumenty</w:t>
      </w:r>
    </w:p>
    <w:p w14:paraId="434F0245" w14:textId="21DA1FF7" w:rsidR="00A26FF8" w:rsidRPr="00A26FF8" w:rsidRDefault="00A26FF8" w:rsidP="00A26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6FF8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Wniosek składa się na piśmie utrwalonym w postaci papierowej, opatrzonym własnoręcznym podpisem do dowolnie wybranego urzędu gminy w terminie </w:t>
      </w:r>
      <w:r w:rsidR="00B769B0">
        <w:rPr>
          <w:rFonts w:ascii="Times New Roman" w:hAnsi="Times New Roman" w:cs="Times New Roman"/>
          <w:color w:val="000000"/>
          <w:spacing w:val="8"/>
          <w:sz w:val="24"/>
          <w:szCs w:val="24"/>
        </w:rPr>
        <w:br/>
      </w:r>
      <w:r w:rsidRPr="00A26FF8">
        <w:rPr>
          <w:rFonts w:ascii="Times New Roman" w:hAnsi="Times New Roman" w:cs="Times New Roman"/>
          <w:b/>
          <w:bCs/>
          <w:color w:val="000000"/>
          <w:spacing w:val="8"/>
          <w:sz w:val="24"/>
          <w:szCs w:val="24"/>
        </w:rPr>
        <w:t>od 26 kwietnia 2024 r. do 6 czerwca 2024 r.</w:t>
      </w:r>
    </w:p>
    <w:p w14:paraId="3AD20523" w14:textId="77777777" w:rsidR="00A26FF8" w:rsidRPr="00A26FF8" w:rsidRDefault="00A26FF8" w:rsidP="00A26FF8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color w:val="000000"/>
          <w:spacing w:val="8"/>
        </w:rPr>
      </w:pPr>
    </w:p>
    <w:p w14:paraId="4916F4F2" w14:textId="08302A43" w:rsidR="00A26FF8" w:rsidRPr="00A26FF8" w:rsidRDefault="00A26FF8" w:rsidP="00A26FF8">
      <w:pPr>
        <w:pStyle w:val="NormalnyWeb"/>
        <w:shd w:val="clear" w:color="auto" w:fill="FFFFFF"/>
        <w:spacing w:before="0" w:beforeAutospacing="0" w:after="0" w:afterAutospacing="0"/>
        <w:rPr>
          <w:color w:val="000000"/>
          <w:spacing w:val="8"/>
        </w:rPr>
      </w:pPr>
      <w:r w:rsidRPr="00A26FF8">
        <w:rPr>
          <w:rStyle w:val="Pogrubienie"/>
          <w:color w:val="000000"/>
          <w:spacing w:val="8"/>
        </w:rPr>
        <w:t>Niedopuszczalne jest doręczenie wniosku w formie kserokopii lub skanu za pośrednictwem faksu albo zwykłej poczty e-mail.</w:t>
      </w:r>
    </w:p>
    <w:p w14:paraId="10BFC6A0" w14:textId="77777777" w:rsidR="00A26FF8" w:rsidRPr="00A26FF8" w:rsidRDefault="00A26FF8" w:rsidP="00A26FF8">
      <w:pPr>
        <w:pStyle w:val="NormalnyWeb"/>
        <w:shd w:val="clear" w:color="auto" w:fill="FFFFFF"/>
        <w:spacing w:before="0" w:beforeAutospacing="0" w:after="0" w:afterAutospacing="0"/>
        <w:rPr>
          <w:color w:val="000000"/>
          <w:spacing w:val="8"/>
        </w:rPr>
      </w:pPr>
      <w:r w:rsidRPr="00A26FF8">
        <w:rPr>
          <w:color w:val="000000"/>
          <w:spacing w:val="8"/>
        </w:rPr>
        <w:t>Odbiór zaświadczenia o prawie do głosowania wydanego przez wójta wybranej gminy następuje przez wyborcę lub upoważnioną przez niego osobę w urzędzie gminy, do którego złożono wniosek.</w:t>
      </w:r>
    </w:p>
    <w:p w14:paraId="2833B261" w14:textId="29F1CF0F" w:rsidR="00A26FF8" w:rsidRPr="00A26FF8" w:rsidRDefault="00A26FF8" w:rsidP="00A26FF8">
      <w:pPr>
        <w:pStyle w:val="NormalnyWeb"/>
        <w:shd w:val="clear" w:color="auto" w:fill="FFFFFF"/>
        <w:spacing w:before="0" w:beforeAutospacing="0" w:after="0" w:afterAutospacing="0"/>
        <w:rPr>
          <w:color w:val="000000"/>
          <w:spacing w:val="8"/>
        </w:rPr>
      </w:pPr>
      <w:r w:rsidRPr="00A26FF8">
        <w:rPr>
          <w:color w:val="000000"/>
          <w:spacing w:val="8"/>
        </w:rPr>
        <w:t>Wyborca, któremu wydano zaświadczenie o prawie do głosowania, jest skreślany ze spisu wyborców, w którym został on ujęty.</w:t>
      </w:r>
      <w:r w:rsidR="00E260D4">
        <w:rPr>
          <w:color w:val="000000"/>
          <w:spacing w:val="8"/>
        </w:rPr>
        <w:t xml:space="preserve"> Z zaświadczeniem o prawie do głosowania wyborca może głosować w dowolnym obwodzie głosowania w kraju i za granicą.</w:t>
      </w:r>
    </w:p>
    <w:p w14:paraId="5C4371F2" w14:textId="77777777" w:rsidR="008332E0" w:rsidRPr="00A26FF8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FF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27734A5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Miejsce złożenia dokumentów</w:t>
      </w:r>
    </w:p>
    <w:p w14:paraId="522B6EB7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Urząd Miejski w Chojnicach</w:t>
      </w:r>
    </w:p>
    <w:p w14:paraId="674334F9" w14:textId="77777777" w:rsid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Wydział Spraw Obywatelskich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83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Ewidencja Ludności</w:t>
      </w:r>
    </w:p>
    <w:p w14:paraId="18543423" w14:textId="77777777" w:rsidR="008C5B2E" w:rsidRPr="008332E0" w:rsidRDefault="008C5B2E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II piętro, pok. 510</w:t>
      </w:r>
    </w:p>
    <w:p w14:paraId="7160E9F8" w14:textId="77777777" w:rsid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Stary Rynek 1</w:t>
      </w:r>
    </w:p>
    <w:p w14:paraId="2DFCC555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89-600 Chojnice</w:t>
      </w:r>
    </w:p>
    <w:p w14:paraId="552B19A1" w14:textId="77777777" w:rsidR="008332E0" w:rsidRPr="008C5B2E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18327D3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Podstawa prawna</w:t>
      </w:r>
    </w:p>
    <w:p w14:paraId="2919D8BF" w14:textId="77777777" w:rsidR="00B23E3F" w:rsidRDefault="008332E0" w:rsidP="00B23E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5 stycznia 2011 r. Kodeks wyborczy,</w:t>
      </w:r>
    </w:p>
    <w:p w14:paraId="48162991" w14:textId="52FF5983" w:rsidR="00B23E3F" w:rsidRPr="00B23E3F" w:rsidRDefault="00B23E3F" w:rsidP="00B23E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Postanowienie Prezydenta Rzeczypospolitej Polskiej z dnia 11 marca 2024 r. </w:t>
      </w:r>
    </w:p>
    <w:p w14:paraId="15458C40" w14:textId="77777777" w:rsidR="00B23E3F" w:rsidRPr="00B23E3F" w:rsidRDefault="00B23E3F" w:rsidP="00B23E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E3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zarządzenia wyborów posłów do Parlamentu Europejskiego</w:t>
      </w:r>
    </w:p>
    <w:p w14:paraId="61B821D4" w14:textId="28222E4C" w:rsidR="008332E0" w:rsidRPr="00B23E3F" w:rsidRDefault="008332E0" w:rsidP="00B23E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DA1153" w14:textId="77777777" w:rsidR="00134EDC" w:rsidRDefault="00134EDC"/>
    <w:sectPr w:rsidR="00134EDC" w:rsidSect="00720D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4416A"/>
    <w:multiLevelType w:val="multilevel"/>
    <w:tmpl w:val="68C6C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9008C8"/>
    <w:multiLevelType w:val="multilevel"/>
    <w:tmpl w:val="431CE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4274821">
    <w:abstractNumId w:val="0"/>
  </w:num>
  <w:num w:numId="2" w16cid:durableId="66416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2E0"/>
    <w:rsid w:val="00134EDC"/>
    <w:rsid w:val="002E6BAF"/>
    <w:rsid w:val="003E5990"/>
    <w:rsid w:val="00527A55"/>
    <w:rsid w:val="0055301B"/>
    <w:rsid w:val="005D1665"/>
    <w:rsid w:val="006B16A8"/>
    <w:rsid w:val="007140DD"/>
    <w:rsid w:val="00720D81"/>
    <w:rsid w:val="008332E0"/>
    <w:rsid w:val="008C5B2E"/>
    <w:rsid w:val="00A26FF8"/>
    <w:rsid w:val="00B23E3F"/>
    <w:rsid w:val="00B769B0"/>
    <w:rsid w:val="00CC75AD"/>
    <w:rsid w:val="00E2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AF6F7"/>
  <w15:docId w15:val="{D1EA3D85-B48F-438A-AC3F-84A4B901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32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2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 Kass</cp:lastModifiedBy>
  <cp:revision>5</cp:revision>
  <cp:lastPrinted>2024-03-12T08:54:00Z</cp:lastPrinted>
  <dcterms:created xsi:type="dcterms:W3CDTF">2024-03-12T08:52:00Z</dcterms:created>
  <dcterms:modified xsi:type="dcterms:W3CDTF">2024-03-12T09:09:00Z</dcterms:modified>
</cp:coreProperties>
</file>